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8707" w14:textId="77777777" w:rsidR="005F7EDA" w:rsidRDefault="005F7EDA" w:rsidP="004D67EB">
      <w:pPr>
        <w:spacing w:line="360" w:lineRule="auto"/>
        <w:jc w:val="both"/>
        <w:rPr>
          <w:rFonts w:ascii="Arial" w:hAnsi="Arial" w:cs="Arial"/>
          <w:b/>
          <w:sz w:val="20"/>
          <w:szCs w:val="20"/>
        </w:rPr>
      </w:pPr>
    </w:p>
    <w:p w14:paraId="31756F73" w14:textId="77777777" w:rsidR="005F7EDA" w:rsidRPr="00AC6F52" w:rsidRDefault="005F7EDA" w:rsidP="005F7EDA">
      <w:pPr>
        <w:spacing w:line="360" w:lineRule="auto"/>
        <w:jc w:val="center"/>
        <w:rPr>
          <w:rFonts w:ascii="Arial" w:hAnsi="Arial"/>
          <w:b/>
          <w:bCs/>
        </w:rPr>
        <w:sectPr w:rsidR="005F7EDA" w:rsidRPr="00AC6F52" w:rsidSect="005F7EDA">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8868066"/>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01414C4C" wp14:editId="4118B7F5">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9B35C" w14:textId="7E650C55" w:rsidR="005F7EDA" w:rsidRPr="0088400D" w:rsidRDefault="005F7EDA" w:rsidP="005F7EDA">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E469A3">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E469A3">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14C4C"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05F9B35C" w14:textId="7E650C55" w:rsidR="005F7EDA" w:rsidRPr="0088400D" w:rsidRDefault="005F7EDA" w:rsidP="005F7EDA">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E469A3">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E469A3">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6C55FC42" wp14:editId="39BB5581">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20AB3" w14:textId="77777777" w:rsidR="005F7EDA" w:rsidRDefault="005F7EDA" w:rsidP="005F7EDA">
                            <w:pPr>
                              <w:jc w:val="center"/>
                              <w:rPr>
                                <w:rFonts w:ascii="Century" w:hAnsi="Century"/>
                                <w:b/>
                                <w:sz w:val="30"/>
                                <w:szCs w:val="30"/>
                              </w:rPr>
                            </w:pPr>
                            <w:r>
                              <w:rPr>
                                <w:rFonts w:ascii="Century" w:hAnsi="Century"/>
                                <w:b/>
                                <w:sz w:val="30"/>
                                <w:szCs w:val="30"/>
                              </w:rPr>
                              <w:t xml:space="preserve">SECRETARÍA GENERAL DEL </w:t>
                            </w:r>
                          </w:p>
                          <w:p w14:paraId="2FE16951" w14:textId="77777777" w:rsidR="005F7EDA" w:rsidRPr="00A63A96" w:rsidRDefault="005F7EDA" w:rsidP="005F7EDA">
                            <w:pPr>
                              <w:jc w:val="center"/>
                              <w:rPr>
                                <w:rFonts w:ascii="Century" w:hAnsi="Century"/>
                                <w:b/>
                                <w:sz w:val="30"/>
                                <w:szCs w:val="30"/>
                              </w:rPr>
                            </w:pPr>
                            <w:r>
                              <w:rPr>
                                <w:rFonts w:ascii="Century" w:hAnsi="Century"/>
                                <w:b/>
                                <w:sz w:val="30"/>
                                <w:szCs w:val="30"/>
                              </w:rPr>
                              <w:t>PODER LEGISLATIVO</w:t>
                            </w:r>
                          </w:p>
                          <w:p w14:paraId="75921EAA" w14:textId="77777777" w:rsidR="005F7EDA" w:rsidRDefault="005F7EDA" w:rsidP="005F7EDA">
                            <w:pPr>
                              <w:jc w:val="center"/>
                              <w:rPr>
                                <w:rFonts w:ascii="Century" w:hAnsi="Century"/>
                                <w:b/>
                                <w:sz w:val="26"/>
                                <w:szCs w:val="26"/>
                              </w:rPr>
                            </w:pPr>
                          </w:p>
                          <w:p w14:paraId="01AF6296" w14:textId="77777777" w:rsidR="005F7EDA" w:rsidRDefault="005F7EDA" w:rsidP="005F7EDA">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FC42"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78820AB3" w14:textId="77777777" w:rsidR="005F7EDA" w:rsidRDefault="005F7EDA" w:rsidP="005F7EDA">
                      <w:pPr>
                        <w:jc w:val="center"/>
                        <w:rPr>
                          <w:rFonts w:ascii="Century" w:hAnsi="Century"/>
                          <w:b/>
                          <w:sz w:val="30"/>
                          <w:szCs w:val="30"/>
                        </w:rPr>
                      </w:pPr>
                      <w:r>
                        <w:rPr>
                          <w:rFonts w:ascii="Century" w:hAnsi="Century"/>
                          <w:b/>
                          <w:sz w:val="30"/>
                          <w:szCs w:val="30"/>
                        </w:rPr>
                        <w:t xml:space="preserve">SECRETARÍA GENERAL DEL </w:t>
                      </w:r>
                    </w:p>
                    <w:p w14:paraId="2FE16951" w14:textId="77777777" w:rsidR="005F7EDA" w:rsidRPr="00A63A96" w:rsidRDefault="005F7EDA" w:rsidP="005F7EDA">
                      <w:pPr>
                        <w:jc w:val="center"/>
                        <w:rPr>
                          <w:rFonts w:ascii="Century" w:hAnsi="Century"/>
                          <w:b/>
                          <w:sz w:val="30"/>
                          <w:szCs w:val="30"/>
                        </w:rPr>
                      </w:pPr>
                      <w:r>
                        <w:rPr>
                          <w:rFonts w:ascii="Century" w:hAnsi="Century"/>
                          <w:b/>
                          <w:sz w:val="30"/>
                          <w:szCs w:val="30"/>
                        </w:rPr>
                        <w:t>PODER LEGISLATIVO</w:t>
                      </w:r>
                    </w:p>
                    <w:p w14:paraId="75921EAA" w14:textId="77777777" w:rsidR="005F7EDA" w:rsidRDefault="005F7EDA" w:rsidP="005F7EDA">
                      <w:pPr>
                        <w:jc w:val="center"/>
                        <w:rPr>
                          <w:rFonts w:ascii="Century" w:hAnsi="Century"/>
                          <w:b/>
                          <w:sz w:val="26"/>
                          <w:szCs w:val="26"/>
                        </w:rPr>
                      </w:pPr>
                    </w:p>
                    <w:p w14:paraId="01AF6296" w14:textId="77777777" w:rsidR="005F7EDA" w:rsidRDefault="005F7EDA" w:rsidP="005F7EDA">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62CC147F" wp14:editId="4A3B35C9">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FBCF1" w14:textId="159F89E2" w:rsidR="005F7EDA" w:rsidRPr="00D1489C" w:rsidRDefault="005F7EDA" w:rsidP="005F7EDA">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D5791">
                              <w:rPr>
                                <w:rFonts w:ascii="Tahoma" w:hAnsi="Tahoma" w:cs="Tahoma"/>
                                <w:b/>
                                <w:sz w:val="60"/>
                                <w:szCs w:val="60"/>
                              </w:rPr>
                              <w:t>TINUM</w:t>
                            </w:r>
                            <w:r>
                              <w:rPr>
                                <w:rFonts w:ascii="Tahoma" w:hAnsi="Tahoma" w:cs="Tahoma"/>
                                <w:b/>
                                <w:sz w:val="60"/>
                                <w:szCs w:val="60"/>
                              </w:rPr>
                              <w:t>, YUCATÁN, PARA EL EJERCICIO FISCAL 202</w:t>
                            </w:r>
                            <w:r w:rsidR="00E469A3">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C147F"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1C8FBCF1" w14:textId="159F89E2" w:rsidR="005F7EDA" w:rsidRPr="00D1489C" w:rsidRDefault="005F7EDA" w:rsidP="005F7EDA">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D5791">
                        <w:rPr>
                          <w:rFonts w:ascii="Tahoma" w:hAnsi="Tahoma" w:cs="Tahoma"/>
                          <w:b/>
                          <w:sz w:val="60"/>
                          <w:szCs w:val="60"/>
                        </w:rPr>
                        <w:t>TINUM</w:t>
                      </w:r>
                      <w:r>
                        <w:rPr>
                          <w:rFonts w:ascii="Tahoma" w:hAnsi="Tahoma" w:cs="Tahoma"/>
                          <w:b/>
                          <w:sz w:val="60"/>
                          <w:szCs w:val="60"/>
                        </w:rPr>
                        <w:t>, YUCATÁN, PARA EL EJERCICIO FISCAL 202</w:t>
                      </w:r>
                      <w:r w:rsidR="00E469A3">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5C8B3E34" wp14:editId="64DE3717">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244A6" w14:textId="77777777" w:rsidR="005F7EDA" w:rsidRDefault="005F7EDA" w:rsidP="005F7EDA">
                            <w:pPr>
                              <w:jc w:val="center"/>
                              <w:rPr>
                                <w:rFonts w:ascii="CG Omega" w:hAnsi="CG Omega"/>
                                <w:sz w:val="16"/>
                              </w:rPr>
                            </w:pPr>
                            <w:r w:rsidRPr="00385D64">
                              <w:rPr>
                                <w:rFonts w:ascii="CG Omega" w:hAnsi="CG Omega"/>
                                <w:sz w:val="16"/>
                              </w:rPr>
                              <w:object w:dxaOrig="2565" w:dyaOrig="2445" w14:anchorId="0BE62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5pt;height:122.25pt">
                                  <v:imagedata r:id="rId11" o:title=""/>
                                </v:shape>
                                <o:OLEObject Type="Embed" ProgID="Word.Picture.8" ShapeID="_x0000_i1027" DrawAspect="Content" ObjectID="_1829471784" r:id="rId12"/>
                              </w:object>
                            </w:r>
                          </w:p>
                          <w:p w14:paraId="0FE040BE" w14:textId="77777777" w:rsidR="005F7EDA" w:rsidRDefault="005F7EDA" w:rsidP="005F7EDA">
                            <w:pPr>
                              <w:rPr>
                                <w:rFonts w:ascii="Tahoma" w:hAnsi="Tahoma" w:cs="Tahoma"/>
                                <w:b/>
                                <w:sz w:val="16"/>
                              </w:rPr>
                            </w:pPr>
                          </w:p>
                          <w:p w14:paraId="2920617D" w14:textId="77777777" w:rsidR="005F7EDA" w:rsidRDefault="005F7EDA" w:rsidP="005F7EDA">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B3E3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181244A6" w14:textId="77777777" w:rsidR="005F7EDA" w:rsidRDefault="005F7EDA" w:rsidP="005F7EDA">
                      <w:pPr>
                        <w:jc w:val="center"/>
                        <w:rPr>
                          <w:rFonts w:ascii="CG Omega" w:hAnsi="CG Omega"/>
                          <w:sz w:val="16"/>
                        </w:rPr>
                      </w:pPr>
                      <w:r w:rsidRPr="00385D64">
                        <w:rPr>
                          <w:rFonts w:ascii="CG Omega" w:hAnsi="CG Omega"/>
                          <w:sz w:val="16"/>
                        </w:rPr>
                        <w:object w:dxaOrig="2565" w:dyaOrig="2445" w14:anchorId="0BE62B28">
                          <v:shape id="_x0000_i1027" type="#_x0000_t75" style="width:128.25pt;height:122.25pt">
                            <v:imagedata r:id="rId11" o:title=""/>
                          </v:shape>
                          <o:OLEObject Type="Embed" ProgID="Word.Picture.8" ShapeID="_x0000_i1027" DrawAspect="Content" ObjectID="_1829471784" r:id="rId13"/>
                        </w:object>
                      </w:r>
                    </w:p>
                    <w:p w14:paraId="0FE040BE" w14:textId="77777777" w:rsidR="005F7EDA" w:rsidRDefault="005F7EDA" w:rsidP="005F7EDA">
                      <w:pPr>
                        <w:rPr>
                          <w:rFonts w:ascii="Tahoma" w:hAnsi="Tahoma" w:cs="Tahoma"/>
                          <w:b/>
                          <w:sz w:val="16"/>
                        </w:rPr>
                      </w:pPr>
                    </w:p>
                    <w:p w14:paraId="2920617D" w14:textId="77777777" w:rsidR="005F7EDA" w:rsidRDefault="005F7EDA" w:rsidP="005F7EDA">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3BF46444" wp14:editId="29B768A9">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681F5"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7F59889B" w14:textId="77777777" w:rsidR="00E21F8D" w:rsidRP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bookmarkStart w:id="1" w:name="_Hlk188868107"/>
      <w:bookmarkEnd w:id="0"/>
      <w:r w:rsidRPr="00E21F8D">
        <w:rPr>
          <w:rFonts w:ascii="Arial" w:eastAsia="Arial" w:hAnsi="Arial" w:cs="Arial"/>
          <w:b/>
          <w:bCs/>
          <w:lang w:val="es-MX" w:eastAsia="es-ES" w:bidi="es-ES"/>
        </w:rPr>
        <w:lastRenderedPageBreak/>
        <w:t>Decreto 153/2025 por el que se emiten treinta y un leyes de ingresos</w:t>
      </w:r>
    </w:p>
    <w:p w14:paraId="28DA933A" w14:textId="77777777" w:rsid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r w:rsidRPr="00E21F8D">
        <w:rPr>
          <w:rFonts w:ascii="Arial" w:eastAsia="Arial" w:hAnsi="Arial" w:cs="Arial"/>
          <w:b/>
          <w:bCs/>
          <w:lang w:val="es-MX" w:eastAsia="es-ES" w:bidi="es-ES"/>
        </w:rPr>
        <w:t>municipales correspondientes al ejercicio fiscal 2026</w:t>
      </w:r>
    </w:p>
    <w:p w14:paraId="1C00F6D9" w14:textId="77777777" w:rsidR="00E21F8D" w:rsidRP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p>
    <w:p w14:paraId="22D1A9DA" w14:textId="2918B46C" w:rsidR="00E21F8D" w:rsidRPr="00E21F8D" w:rsidRDefault="00E21F8D" w:rsidP="00E21F8D">
      <w:pPr>
        <w:tabs>
          <w:tab w:val="left" w:pos="8280"/>
          <w:tab w:val="left" w:pos="9310"/>
        </w:tabs>
        <w:adjustRightInd w:val="0"/>
        <w:ind w:right="-51"/>
        <w:jc w:val="both"/>
        <w:rPr>
          <w:rFonts w:ascii="Arial" w:eastAsia="Arial" w:hAnsi="Arial" w:cs="Arial"/>
          <w:bCs/>
          <w:lang w:val="es-MX" w:eastAsia="es-ES" w:bidi="es-ES"/>
        </w:rPr>
      </w:pPr>
      <w:r w:rsidRPr="00E21F8D">
        <w:rPr>
          <w:rFonts w:ascii="Arial" w:eastAsia="Arial" w:hAnsi="Arial" w:cs="Arial"/>
          <w:bCs/>
          <w:lang w:val="es-MX" w:eastAsia="es-ES" w:bidi="es-ES"/>
        </w:rPr>
        <w:t>Joaquín Jesús Díaz Mena, Gobernador del Estado de Yucatán, con fundamento en los</w:t>
      </w:r>
      <w:r>
        <w:rPr>
          <w:rFonts w:ascii="Arial" w:eastAsia="Arial" w:hAnsi="Arial" w:cs="Arial"/>
          <w:bCs/>
          <w:lang w:val="es-MX" w:eastAsia="es-ES" w:bidi="es-ES"/>
        </w:rPr>
        <w:t xml:space="preserve"> </w:t>
      </w:r>
      <w:r w:rsidRPr="00E21F8D">
        <w:rPr>
          <w:rFonts w:ascii="Arial" w:eastAsia="Arial" w:hAnsi="Arial" w:cs="Arial"/>
          <w:bCs/>
          <w:lang w:val="es-MX" w:eastAsia="es-ES" w:bidi="es-ES"/>
        </w:rPr>
        <w:t>artículos 38, 55, fracción II, y 60 de la Constitución Política del Estado de Yucatán; y 14,</w:t>
      </w:r>
      <w:r>
        <w:rPr>
          <w:rFonts w:ascii="Arial" w:eastAsia="Arial" w:hAnsi="Arial" w:cs="Arial"/>
          <w:bCs/>
          <w:lang w:val="es-MX" w:eastAsia="es-ES" w:bidi="es-ES"/>
        </w:rPr>
        <w:t xml:space="preserve"> </w:t>
      </w:r>
      <w:r w:rsidRPr="00E21F8D">
        <w:rPr>
          <w:rFonts w:ascii="Arial" w:eastAsia="Arial" w:hAnsi="Arial" w:cs="Arial"/>
          <w:bCs/>
          <w:lang w:val="es-MX" w:eastAsia="es-ES" w:bidi="es-ES"/>
        </w:rPr>
        <w:t>fracciones VII y IX, del Código de la Administración Pública de Yucatán; a sus habitantes hago</w:t>
      </w:r>
      <w:r>
        <w:rPr>
          <w:rFonts w:ascii="Arial" w:eastAsia="Arial" w:hAnsi="Arial" w:cs="Arial"/>
          <w:bCs/>
          <w:lang w:val="es-MX" w:eastAsia="es-ES" w:bidi="es-ES"/>
        </w:rPr>
        <w:t xml:space="preserve"> </w:t>
      </w:r>
      <w:r w:rsidRPr="00E21F8D">
        <w:rPr>
          <w:rFonts w:ascii="Arial" w:eastAsia="Arial" w:hAnsi="Arial" w:cs="Arial"/>
          <w:bCs/>
          <w:lang w:val="es-MX" w:eastAsia="es-ES" w:bidi="es-ES"/>
        </w:rPr>
        <w:t>saber, que el H. Congreso del Estado de Yucatán se ha servido dirigirme el siguiente decreto:</w:t>
      </w:r>
    </w:p>
    <w:p w14:paraId="07A15327" w14:textId="77777777" w:rsidR="005F7EDA" w:rsidRPr="005F7EDA" w:rsidRDefault="005F7EDA" w:rsidP="00E21F8D">
      <w:pPr>
        <w:tabs>
          <w:tab w:val="left" w:pos="8280"/>
          <w:tab w:val="left" w:pos="9310"/>
        </w:tabs>
        <w:adjustRightInd w:val="0"/>
        <w:spacing w:line="276" w:lineRule="auto"/>
        <w:ind w:right="-51"/>
        <w:rPr>
          <w:rFonts w:ascii="Arial" w:eastAsia="Arial" w:hAnsi="Arial" w:cs="Arial"/>
          <w:b/>
          <w:lang w:eastAsia="es-ES" w:bidi="es-ES"/>
        </w:rPr>
      </w:pPr>
    </w:p>
    <w:p w14:paraId="47A1E769" w14:textId="77777777" w:rsidR="00E21F8D" w:rsidRDefault="00E21F8D" w:rsidP="00E21F8D">
      <w:pPr>
        <w:tabs>
          <w:tab w:val="left" w:pos="3975"/>
        </w:tabs>
        <w:spacing w:line="360" w:lineRule="auto"/>
        <w:ind w:firstLine="709"/>
        <w:jc w:val="both"/>
        <w:rPr>
          <w:color w:val="000000"/>
        </w:rPr>
      </w:pPr>
    </w:p>
    <w:p w14:paraId="2937857B" w14:textId="77777777" w:rsidR="00E21F8D" w:rsidRPr="00CF326E" w:rsidRDefault="00E21F8D" w:rsidP="00E21F8D">
      <w:pPr>
        <w:tabs>
          <w:tab w:val="left" w:pos="3975"/>
        </w:tabs>
        <w:jc w:val="both"/>
        <w:rPr>
          <w:rFonts w:ascii="Arial" w:hAnsi="Arial" w:cs="Arial"/>
          <w:b/>
          <w:color w:val="000000"/>
        </w:rPr>
      </w:pPr>
      <w:r w:rsidRPr="00CF326E">
        <w:rPr>
          <w:rFonts w:ascii="Arial" w:hAnsi="Arial" w:cs="Arial"/>
          <w:b/>
          <w:color w:val="000000"/>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2088D75" w14:textId="77777777" w:rsidR="00E21F8D" w:rsidRPr="00CF326E" w:rsidRDefault="00E21F8D" w:rsidP="00E21F8D">
      <w:pPr>
        <w:tabs>
          <w:tab w:val="left" w:pos="3975"/>
        </w:tabs>
        <w:ind w:firstLine="709"/>
        <w:jc w:val="both"/>
        <w:rPr>
          <w:rFonts w:ascii="Arial" w:hAnsi="Arial" w:cs="Arial"/>
          <w:color w:val="000000"/>
        </w:rPr>
      </w:pPr>
    </w:p>
    <w:p w14:paraId="2D27B02D" w14:textId="77777777" w:rsidR="00E21F8D" w:rsidRPr="003667C6" w:rsidRDefault="00E21F8D" w:rsidP="00E21F8D">
      <w:pPr>
        <w:pStyle w:val="NormalWeb"/>
        <w:tabs>
          <w:tab w:val="left" w:pos="8222"/>
        </w:tabs>
        <w:spacing w:before="0" w:after="0" w:line="360" w:lineRule="auto"/>
        <w:ind w:right="51"/>
        <w:jc w:val="center"/>
        <w:rPr>
          <w:b/>
          <w:color w:val="000000"/>
          <w:lang w:val="pt-BR"/>
        </w:rPr>
      </w:pPr>
      <w:r w:rsidRPr="003667C6">
        <w:rPr>
          <w:b/>
          <w:color w:val="000000"/>
          <w:lang w:val="pt-BR"/>
        </w:rPr>
        <w:t>E X P O S I C I Ó N   D E   M O T I V O S</w:t>
      </w:r>
    </w:p>
    <w:p w14:paraId="669E6CB0" w14:textId="77777777" w:rsidR="00E21F8D" w:rsidRPr="003667C6" w:rsidRDefault="00E21F8D" w:rsidP="00E21F8D">
      <w:pPr>
        <w:spacing w:line="360" w:lineRule="auto"/>
        <w:ind w:firstLine="709"/>
        <w:jc w:val="both"/>
        <w:rPr>
          <w:rFonts w:ascii="Arial" w:hAnsi="Arial" w:cs="Arial"/>
          <w:lang w:val="pt-BR"/>
        </w:rPr>
      </w:pPr>
    </w:p>
    <w:p w14:paraId="66BC7A92" w14:textId="77777777" w:rsidR="00E21F8D" w:rsidRPr="003667C6" w:rsidRDefault="00E21F8D" w:rsidP="00E21F8D">
      <w:pPr>
        <w:pStyle w:val="Sangradetextonormal"/>
        <w:spacing w:line="360" w:lineRule="auto"/>
        <w:ind w:left="0"/>
        <w:jc w:val="both"/>
        <w:rPr>
          <w:rFonts w:cs="Arial"/>
          <w:b/>
          <w:i/>
          <w:iCs/>
          <w:szCs w:val="24"/>
        </w:rPr>
      </w:pPr>
      <w:r w:rsidRPr="003667C6">
        <w:rPr>
          <w:rFonts w:cs="Arial"/>
          <w:iCs/>
          <w:szCs w:val="24"/>
        </w:rPr>
        <w:t>PRIMER</w:t>
      </w:r>
      <w:r>
        <w:rPr>
          <w:rFonts w:cs="Arial"/>
          <w:iCs/>
          <w:szCs w:val="24"/>
        </w:rPr>
        <w:t>A</w:t>
      </w:r>
      <w:r w:rsidRPr="003667C6">
        <w:rPr>
          <w:rFonts w:cs="Arial"/>
          <w:iCs/>
          <w:szCs w:val="24"/>
        </w:rPr>
        <w:t xml:space="preserve">. De la revisión y análisis de las iniciativas presentadas por las autoridades municipales, quienes integramos esta </w:t>
      </w:r>
      <w:r>
        <w:rPr>
          <w:rFonts w:cs="Arial"/>
          <w:iCs/>
          <w:szCs w:val="24"/>
        </w:rPr>
        <w:t>c</w:t>
      </w:r>
      <w:r w:rsidRPr="003667C6">
        <w:rPr>
          <w:rFonts w:cs="Arial"/>
          <w:iCs/>
          <w:szCs w:val="24"/>
        </w:rPr>
        <w:t xml:space="preserve">omisión </w:t>
      </w:r>
      <w:r>
        <w:rPr>
          <w:rFonts w:cs="Arial"/>
          <w:iCs/>
          <w:szCs w:val="24"/>
        </w:rPr>
        <w:t>permanente, apreciamos que los a</w:t>
      </w:r>
      <w:r w:rsidRPr="003667C6">
        <w:rPr>
          <w:rFonts w:cs="Arial"/>
          <w:iCs/>
          <w:szCs w:val="24"/>
        </w:rPr>
        <w:t xml:space="preserve">yuntamientos de los </w:t>
      </w:r>
      <w:r>
        <w:rPr>
          <w:rFonts w:cs="Arial"/>
          <w:iCs/>
          <w:szCs w:val="24"/>
        </w:rPr>
        <w:t>m</w:t>
      </w:r>
      <w:r w:rsidRPr="003667C6">
        <w:rPr>
          <w:rFonts w:cs="Arial"/>
          <w:iCs/>
          <w:szCs w:val="24"/>
        </w:rPr>
        <w:t>unicipios antes señalados</w:t>
      </w:r>
      <w:r w:rsidRPr="003667C6">
        <w:rPr>
          <w:rFonts w:cs="Arial"/>
          <w:szCs w:val="24"/>
        </w:rPr>
        <w:t xml:space="preserve">, </w:t>
      </w:r>
      <w:r w:rsidRPr="003667C6">
        <w:rPr>
          <w:rFonts w:cs="Arial"/>
          <w:iCs/>
          <w:szCs w:val="24"/>
        </w:rPr>
        <w:t>en ejercicio de la potestad tributaria que les confiere la ley, han presentado en tiempo y forma sus respectivas iniciativas de Ley</w:t>
      </w:r>
      <w:r>
        <w:rPr>
          <w:rFonts w:cs="Arial"/>
          <w:iCs/>
          <w:szCs w:val="24"/>
        </w:rPr>
        <w:t>es</w:t>
      </w:r>
      <w:r w:rsidRPr="003667C6">
        <w:rPr>
          <w:rFonts w:cs="Arial"/>
          <w:iCs/>
          <w:szCs w:val="24"/>
        </w:rPr>
        <w:t xml:space="preserve"> de Ingresos para el Ejercicio Fiscal 202</w:t>
      </w:r>
      <w:r>
        <w:rPr>
          <w:rFonts w:cs="Arial"/>
          <w:iCs/>
          <w:szCs w:val="24"/>
        </w:rPr>
        <w:t>6</w:t>
      </w:r>
      <w:r w:rsidRPr="003667C6">
        <w:rPr>
          <w:rFonts w:cs="Arial"/>
          <w:iCs/>
          <w:szCs w:val="24"/>
        </w:rPr>
        <w:t>,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67B71CB0" w14:textId="77777777" w:rsidR="00E21F8D" w:rsidRPr="003667C6" w:rsidRDefault="00E21F8D" w:rsidP="00E21F8D">
      <w:pPr>
        <w:pStyle w:val="Sangradetextonormal"/>
        <w:spacing w:line="360" w:lineRule="auto"/>
        <w:ind w:firstLine="540"/>
        <w:rPr>
          <w:rFonts w:cs="Arial"/>
          <w:b/>
          <w:i/>
          <w:iCs/>
          <w:szCs w:val="24"/>
        </w:rPr>
      </w:pPr>
    </w:p>
    <w:p w14:paraId="76D46A1F" w14:textId="77777777" w:rsidR="00E21F8D" w:rsidRPr="003667C6" w:rsidRDefault="00E21F8D" w:rsidP="00E21F8D">
      <w:pPr>
        <w:pStyle w:val="Sangradetextonormal"/>
        <w:spacing w:line="360" w:lineRule="auto"/>
        <w:ind w:left="0"/>
        <w:jc w:val="both"/>
        <w:rPr>
          <w:rFonts w:cs="Arial"/>
          <w:b/>
          <w:i/>
          <w:iCs/>
          <w:szCs w:val="24"/>
        </w:rPr>
      </w:pPr>
      <w:r w:rsidRPr="003667C6">
        <w:rPr>
          <w:rFonts w:cs="Arial"/>
          <w:iCs/>
          <w:szCs w:val="24"/>
        </w:rPr>
        <w:t>SEGUND</w:t>
      </w:r>
      <w:r>
        <w:rPr>
          <w:rFonts w:cs="Arial"/>
          <w:iCs/>
          <w:szCs w:val="24"/>
        </w:rPr>
        <w:t>A</w:t>
      </w:r>
      <w:r w:rsidRPr="003667C6">
        <w:rPr>
          <w:rFonts w:cs="Arial"/>
          <w:iCs/>
          <w:szCs w:val="24"/>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3667C6">
            <w:rPr>
              <w:rFonts w:cs="Arial"/>
              <w:iCs/>
              <w:szCs w:val="24"/>
            </w:rPr>
            <w:t>la Constitución</w:t>
          </w:r>
        </w:smartTag>
        <w:r w:rsidRPr="003667C6">
          <w:rPr>
            <w:rFonts w:cs="Arial"/>
            <w:iCs/>
            <w:szCs w:val="24"/>
          </w:rPr>
          <w:t xml:space="preserve"> Política</w:t>
        </w:r>
      </w:smartTag>
      <w:r w:rsidRPr="003667C6">
        <w:rPr>
          <w:rFonts w:cs="Arial"/>
          <w:iCs/>
          <w:szCs w:val="24"/>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w:t>
      </w:r>
      <w:r w:rsidRPr="003667C6">
        <w:rPr>
          <w:rFonts w:cs="Arial"/>
          <w:iCs/>
          <w:szCs w:val="24"/>
        </w:rPr>
        <w:lastRenderedPageBreak/>
        <w:t>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DF80D77" w14:textId="77777777" w:rsidR="00E21F8D" w:rsidRPr="003667C6" w:rsidRDefault="00E21F8D" w:rsidP="00E21F8D">
      <w:pPr>
        <w:pStyle w:val="Sangradetextonormal"/>
        <w:spacing w:line="360" w:lineRule="auto"/>
        <w:ind w:firstLine="709"/>
        <w:rPr>
          <w:rFonts w:cs="Arial"/>
          <w:b/>
          <w:i/>
          <w:iCs/>
          <w:szCs w:val="24"/>
        </w:rPr>
      </w:pPr>
    </w:p>
    <w:p w14:paraId="40295EC7" w14:textId="77777777" w:rsidR="00E21F8D" w:rsidRPr="003667C6" w:rsidRDefault="00E21F8D" w:rsidP="00E21F8D">
      <w:pPr>
        <w:pStyle w:val="Sangradetextonormal"/>
        <w:spacing w:line="360" w:lineRule="auto"/>
        <w:ind w:left="0" w:firstLine="720"/>
        <w:jc w:val="both"/>
        <w:rPr>
          <w:rFonts w:cs="Arial"/>
          <w:b/>
          <w:i/>
          <w:iCs/>
          <w:szCs w:val="24"/>
        </w:rPr>
      </w:pPr>
      <w:r w:rsidRPr="003667C6">
        <w:rPr>
          <w:rFonts w:cs="Arial"/>
          <w:iCs/>
          <w:szCs w:val="24"/>
        </w:rPr>
        <w:t>En ese mismo orden de ideas, no podemos soslayar que</w:t>
      </w:r>
      <w:r>
        <w:rPr>
          <w:rFonts w:cs="Arial"/>
          <w:iCs/>
          <w:szCs w:val="24"/>
        </w:rPr>
        <w:t>, por mandato de nuestra máxima l</w:t>
      </w:r>
      <w:r w:rsidRPr="003667C6">
        <w:rPr>
          <w:rFonts w:cs="Arial"/>
          <w:iCs/>
          <w:szCs w:val="24"/>
        </w:rPr>
        <w:t xml:space="preserve">ey estatal, la determinación de los ingresos por parte de esta Soberanía debe basarse en un principio de </w:t>
      </w:r>
      <w:r>
        <w:rPr>
          <w:rFonts w:cs="Arial"/>
          <w:iCs/>
          <w:szCs w:val="24"/>
        </w:rPr>
        <w:t>responsabilidad</w:t>
      </w:r>
      <w:r w:rsidRPr="003667C6">
        <w:rPr>
          <w:rFonts w:cs="Arial"/>
          <w:iCs/>
          <w:szCs w:val="24"/>
        </w:rPr>
        <w:t xml:space="preserve"> hacendaria, en función de las necesidades a cubrir por cada </w:t>
      </w:r>
      <w:r>
        <w:rPr>
          <w:rFonts w:cs="Arial"/>
          <w:iCs/>
          <w:szCs w:val="24"/>
        </w:rPr>
        <w:t>m</w:t>
      </w:r>
      <w:r w:rsidRPr="003667C6">
        <w:rPr>
          <w:rFonts w:cs="Arial"/>
          <w:iCs/>
          <w:szCs w:val="24"/>
        </w:rPr>
        <w:t>unicipio, principio que se encuentra implícito en los artículos 3</w:t>
      </w:r>
      <w:r>
        <w:rPr>
          <w:rFonts w:cs="Arial"/>
          <w:iCs/>
          <w:szCs w:val="24"/>
        </w:rPr>
        <w:t>,</w:t>
      </w:r>
      <w:r w:rsidRPr="003667C6">
        <w:rPr>
          <w:rFonts w:cs="Arial"/>
          <w:iCs/>
          <w:szCs w:val="24"/>
        </w:rPr>
        <w:t xml:space="preserve"> fracción II y 30</w:t>
      </w:r>
      <w:r>
        <w:rPr>
          <w:rFonts w:cs="Arial"/>
          <w:iCs/>
          <w:szCs w:val="24"/>
        </w:rPr>
        <w:t>,</w:t>
      </w:r>
      <w:r w:rsidRPr="003667C6">
        <w:rPr>
          <w:rFonts w:cs="Arial"/>
          <w:iCs/>
          <w:szCs w:val="24"/>
        </w:rPr>
        <w:t xml:space="preserve"> fracción VI de la Constitución Política del Estado de Yucatán.</w:t>
      </w:r>
    </w:p>
    <w:p w14:paraId="0E25DC40" w14:textId="77777777" w:rsidR="00E21F8D" w:rsidRPr="003667C6" w:rsidRDefault="00E21F8D" w:rsidP="00E21F8D">
      <w:pPr>
        <w:pStyle w:val="Sangradetextonormal"/>
        <w:spacing w:line="360" w:lineRule="auto"/>
        <w:ind w:firstLine="540"/>
        <w:rPr>
          <w:rFonts w:cs="Arial"/>
          <w:b/>
          <w:i/>
          <w:iCs/>
          <w:szCs w:val="24"/>
        </w:rPr>
      </w:pPr>
    </w:p>
    <w:p w14:paraId="5D7F4290" w14:textId="77777777" w:rsidR="00E21F8D" w:rsidRPr="003667C6" w:rsidRDefault="00E21F8D" w:rsidP="00E21F8D">
      <w:pPr>
        <w:pStyle w:val="Sangradetextonormal"/>
        <w:spacing w:line="360" w:lineRule="auto"/>
        <w:ind w:left="0" w:firstLine="720"/>
        <w:jc w:val="both"/>
        <w:rPr>
          <w:rFonts w:cs="Arial"/>
          <w:b/>
          <w:i/>
          <w:iCs/>
          <w:szCs w:val="24"/>
        </w:rPr>
      </w:pPr>
      <w:r w:rsidRPr="003667C6">
        <w:rPr>
          <w:rFonts w:cs="Arial"/>
          <w:iCs/>
          <w:szCs w:val="24"/>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6297ACE" w14:textId="77777777" w:rsidR="00E21F8D" w:rsidRPr="003667C6" w:rsidRDefault="00E21F8D" w:rsidP="00E21F8D">
      <w:pPr>
        <w:jc w:val="both"/>
        <w:rPr>
          <w:rFonts w:ascii="Arial" w:hAnsi="Arial" w:cs="Arial"/>
          <w:b/>
          <w:i/>
          <w:iCs/>
        </w:rPr>
      </w:pPr>
    </w:p>
    <w:p w14:paraId="305931A4" w14:textId="77777777" w:rsidR="00E21F8D" w:rsidRPr="003667C6" w:rsidRDefault="00E21F8D" w:rsidP="00E21F8D">
      <w:pPr>
        <w:jc w:val="both"/>
        <w:rPr>
          <w:rFonts w:ascii="Arial" w:hAnsi="Arial" w:cs="Arial"/>
          <w:b/>
          <w:i/>
          <w:iCs/>
        </w:rPr>
      </w:pPr>
      <w:r w:rsidRPr="003667C6">
        <w:rPr>
          <w:rFonts w:ascii="Arial" w:hAnsi="Arial" w:cs="Arial"/>
          <w:b/>
          <w:i/>
          <w:iCs/>
        </w:rPr>
        <w:tab/>
      </w:r>
      <w:r w:rsidRPr="003667C6">
        <w:rPr>
          <w:rFonts w:ascii="Arial" w:hAnsi="Arial" w:cs="Arial"/>
          <w:i/>
          <w:iC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3667C6">
            <w:rPr>
              <w:rFonts w:ascii="Arial" w:hAnsi="Arial" w:cs="Arial"/>
              <w:i/>
              <w:iCs/>
            </w:rPr>
            <w:t>la Autonomía</w:t>
          </w:r>
        </w:smartTag>
        <w:r w:rsidRPr="003667C6">
          <w:rPr>
            <w:rFonts w:ascii="Arial" w:hAnsi="Arial" w:cs="Arial"/>
            <w:i/>
            <w:iCs/>
          </w:rPr>
          <w:t xml:space="preserve"> Financiera</w:t>
        </w:r>
      </w:smartTag>
      <w:r w:rsidRPr="003667C6">
        <w:rPr>
          <w:rFonts w:ascii="Arial" w:hAnsi="Arial" w:cs="Arial"/>
          <w:i/>
          <w:iCs/>
        </w:rPr>
        <w:t xml:space="preserve"> Municipal</w:t>
      </w:r>
      <w:r w:rsidRPr="003667C6">
        <w:rPr>
          <w:rFonts w:ascii="Arial" w:hAnsi="Arial" w:cs="Arial"/>
          <w:b/>
          <w:i/>
          <w:iCs/>
        </w:rPr>
        <w:t xml:space="preserve"> </w:t>
      </w:r>
    </w:p>
    <w:p w14:paraId="68D21D58" w14:textId="77777777" w:rsidR="00E21F8D" w:rsidRPr="003667C6" w:rsidRDefault="00E21F8D" w:rsidP="00E21F8D">
      <w:pPr>
        <w:ind w:left="720" w:right="484"/>
        <w:jc w:val="both"/>
        <w:rPr>
          <w:rFonts w:ascii="Arial" w:hAnsi="Arial" w:cs="Arial"/>
          <w:i/>
        </w:rPr>
      </w:pPr>
    </w:p>
    <w:p w14:paraId="5FBC9EB8"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3667C6">
          <w:rPr>
            <w:rFonts w:ascii="Arial" w:hAnsi="Arial" w:cs="Arial"/>
            <w:i/>
          </w:rPr>
          <w:t>la Revolución.”</w:t>
        </w:r>
      </w:smartTag>
    </w:p>
    <w:p w14:paraId="6221EC4E" w14:textId="77777777" w:rsidR="00E21F8D" w:rsidRPr="003667C6" w:rsidRDefault="00E21F8D" w:rsidP="00E21F8D">
      <w:pPr>
        <w:ind w:left="720" w:right="484"/>
        <w:jc w:val="both"/>
        <w:rPr>
          <w:rFonts w:ascii="Arial" w:hAnsi="Arial" w:cs="Arial"/>
          <w:i/>
        </w:rPr>
      </w:pPr>
    </w:p>
    <w:p w14:paraId="4A736904" w14:textId="77777777" w:rsidR="00E21F8D" w:rsidRPr="003667C6" w:rsidRDefault="00E21F8D" w:rsidP="00E21F8D">
      <w:pPr>
        <w:ind w:left="720" w:right="484"/>
        <w:jc w:val="both"/>
        <w:rPr>
          <w:rFonts w:ascii="Arial" w:hAnsi="Arial" w:cs="Arial"/>
          <w:i/>
        </w:rPr>
      </w:pPr>
      <w:r w:rsidRPr="003667C6">
        <w:rPr>
          <w:rFonts w:ascii="Arial" w:hAnsi="Arial" w:cs="Arial"/>
          <w:i/>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4890A1E2" w14:textId="77777777" w:rsidR="00E21F8D" w:rsidRPr="003667C6" w:rsidRDefault="00E21F8D" w:rsidP="00E21F8D">
      <w:pPr>
        <w:ind w:left="720" w:right="484"/>
        <w:jc w:val="both"/>
        <w:rPr>
          <w:rFonts w:ascii="Arial" w:hAnsi="Arial" w:cs="Arial"/>
          <w:i/>
        </w:rPr>
      </w:pPr>
    </w:p>
    <w:p w14:paraId="6F9F365D"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3667C6">
            <w:rPr>
              <w:rFonts w:ascii="Arial" w:hAnsi="Arial" w:cs="Arial"/>
              <w:i/>
            </w:rPr>
            <w:t>la Legislatura</w:t>
          </w:r>
        </w:smartTag>
        <w:r w:rsidRPr="003667C6">
          <w:rPr>
            <w:rFonts w:ascii="Arial" w:hAnsi="Arial" w:cs="Arial"/>
            <w:i/>
          </w:rPr>
          <w:t xml:space="preserve"> Estatal.”</w:t>
        </w:r>
      </w:smartTag>
    </w:p>
    <w:p w14:paraId="49F570C4" w14:textId="77777777" w:rsidR="00E21F8D" w:rsidRPr="003667C6" w:rsidRDefault="00E21F8D" w:rsidP="00E21F8D">
      <w:pPr>
        <w:ind w:left="720" w:right="484"/>
        <w:jc w:val="both"/>
        <w:rPr>
          <w:rFonts w:ascii="Arial" w:hAnsi="Arial" w:cs="Arial"/>
          <w:i/>
        </w:rPr>
      </w:pPr>
    </w:p>
    <w:p w14:paraId="67F3E718"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“A la autonomía política que debe tener el Municipio como un verdadero ente político debe corresponder una autonomía financiera. Ello no quiere decir que sea </w:t>
      </w:r>
      <w:r w:rsidRPr="003667C6">
        <w:rPr>
          <w:rFonts w:ascii="Arial" w:hAnsi="Arial" w:cs="Arial"/>
          <w:i/>
        </w:rPr>
        <w:lastRenderedPageBreak/>
        <w:t xml:space="preserve">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3667C6">
          <w:rPr>
            <w:rFonts w:ascii="Arial" w:hAnsi="Arial" w:cs="Arial"/>
            <w:i/>
          </w:rPr>
          <w:t>la Nación</w:t>
        </w:r>
      </w:smartTag>
      <w:r w:rsidRPr="003667C6">
        <w:rPr>
          <w:rFonts w:ascii="Arial" w:hAnsi="Arial" w:cs="Arial"/>
          <w:i/>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2CC405B7" w14:textId="77777777" w:rsidR="00E21F8D" w:rsidRDefault="00E21F8D" w:rsidP="00E21F8D">
      <w:pPr>
        <w:pStyle w:val="Sangradetextonormal"/>
        <w:ind w:left="0"/>
        <w:rPr>
          <w:rFonts w:cs="Arial"/>
          <w:iCs/>
          <w:szCs w:val="24"/>
        </w:rPr>
      </w:pPr>
    </w:p>
    <w:p w14:paraId="6A71E45A" w14:textId="77F27D76" w:rsidR="00E21F8D" w:rsidRPr="003667C6" w:rsidRDefault="00E21F8D" w:rsidP="00E21F8D">
      <w:pPr>
        <w:pStyle w:val="Sangradetextonormal"/>
        <w:spacing w:line="360" w:lineRule="auto"/>
        <w:ind w:left="0" w:firstLine="708"/>
        <w:jc w:val="both"/>
        <w:rPr>
          <w:rFonts w:cs="Arial"/>
          <w:b/>
          <w:i/>
          <w:iCs/>
          <w:szCs w:val="24"/>
        </w:rPr>
      </w:pPr>
      <w:r w:rsidRPr="003667C6">
        <w:rPr>
          <w:rFonts w:cs="Arial"/>
          <w:iCs/>
          <w:szCs w:val="24"/>
        </w:rPr>
        <w:t>Asimismo, es de resaltar la importancia que reviste la previsión de los ingresos, apegada lo más posible a la realidad municipal, que</w:t>
      </w:r>
      <w:r>
        <w:rPr>
          <w:rFonts w:cs="Arial"/>
          <w:iCs/>
          <w:szCs w:val="24"/>
        </w:rPr>
        <w:t>,</w:t>
      </w:r>
      <w:r w:rsidRPr="003667C6">
        <w:rPr>
          <w:rFonts w:cs="Arial"/>
          <w:iCs/>
          <w:szCs w:val="24"/>
        </w:rPr>
        <w:t xml:space="preserv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2E523B8B" w14:textId="77777777" w:rsidR="00E21F8D" w:rsidRPr="003667C6" w:rsidRDefault="00E21F8D" w:rsidP="00E21F8D">
      <w:pPr>
        <w:pStyle w:val="Sangradetextonormal"/>
        <w:rPr>
          <w:rFonts w:cs="Arial"/>
          <w:b/>
          <w:i/>
          <w:iCs/>
          <w:szCs w:val="24"/>
        </w:rPr>
      </w:pPr>
    </w:p>
    <w:p w14:paraId="23C31E16"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w:t>
      </w:r>
      <w:r>
        <w:rPr>
          <w:rFonts w:ascii="Arial" w:hAnsi="Arial" w:cs="Arial"/>
        </w:rPr>
        <w:t>contribuyendo de esta manera</w:t>
      </w:r>
      <w:r w:rsidRPr="003667C6">
        <w:rPr>
          <w:rFonts w:ascii="Arial" w:hAnsi="Arial" w:cs="Arial"/>
        </w:rPr>
        <w:t xml:space="preserve"> a su desarrollo paulatino y a su plena homologación con los gobiernos federal y estatal.</w:t>
      </w:r>
    </w:p>
    <w:p w14:paraId="0F65FCA0" w14:textId="77777777" w:rsidR="00E21F8D" w:rsidRPr="003667C6" w:rsidRDefault="00E21F8D" w:rsidP="00E21F8D">
      <w:pPr>
        <w:spacing w:line="360" w:lineRule="auto"/>
        <w:ind w:firstLine="708"/>
        <w:jc w:val="both"/>
        <w:rPr>
          <w:rFonts w:ascii="Arial" w:hAnsi="Arial" w:cs="Arial"/>
        </w:rPr>
      </w:pPr>
    </w:p>
    <w:p w14:paraId="5699364E" w14:textId="77777777" w:rsidR="00E21F8D" w:rsidRDefault="00E21F8D" w:rsidP="00E21F8D">
      <w:pPr>
        <w:spacing w:line="360" w:lineRule="auto"/>
        <w:ind w:firstLine="708"/>
        <w:jc w:val="both"/>
        <w:rPr>
          <w:rFonts w:ascii="Arial" w:hAnsi="Arial" w:cs="Arial"/>
        </w:rPr>
      </w:pPr>
      <w:r w:rsidRPr="003667C6">
        <w:rPr>
          <w:rFonts w:ascii="Arial" w:hAnsi="Arial" w:cs="Arial"/>
        </w:rPr>
        <w:t>Para robustecer lo anterior, la Suprema Corte de Justicia de la Nación señaló en su tesis aislada denominada</w:t>
      </w:r>
      <w:r>
        <w:rPr>
          <w:rFonts w:ascii="Arial" w:hAnsi="Arial" w:cs="Arial"/>
        </w:rPr>
        <w:t>:</w:t>
      </w:r>
      <w:r w:rsidRPr="003667C6">
        <w:rPr>
          <w:rFonts w:ascii="Arial" w:hAnsi="Arial" w:cs="Arial"/>
        </w:rPr>
        <w:t xml:space="preserve"> </w:t>
      </w:r>
      <w:r>
        <w:rPr>
          <w:rFonts w:ascii="Arial" w:hAnsi="Arial" w:cs="Arial"/>
        </w:rPr>
        <w:t>“</w:t>
      </w:r>
      <w:r w:rsidRPr="003667C6">
        <w:rPr>
          <w:rFonts w:ascii="Arial" w:hAnsi="Arial" w:cs="Arial"/>
        </w:rPr>
        <w:t>HACIENDA MUNICIPAL. PRINCIPIOS, DERECHOS Y FACULTADES EN ESA MATERIA, PREVISTOS EN EL ARTÍCULO 115, FRACCIÓN IV, DE LA CONSTITUCIÓN POLÍTICA DE LOS ESTADOS UNIDOS MEXICANOS</w:t>
      </w:r>
      <w:r w:rsidRPr="003667C6">
        <w:rPr>
          <w:rStyle w:val="Refdenotaalpie"/>
          <w:rFonts w:ascii="Arial" w:hAnsi="Arial" w:cs="Arial"/>
        </w:rPr>
        <w:footnoteReference w:id="1"/>
      </w:r>
      <w:r>
        <w:rPr>
          <w:rFonts w:ascii="Arial" w:hAnsi="Arial" w:cs="Arial"/>
        </w:rPr>
        <w:t>”,</w:t>
      </w:r>
      <w:r w:rsidRPr="003667C6">
        <w:rPr>
          <w:rFonts w:ascii="Arial" w:hAnsi="Arial" w:cs="Arial"/>
        </w:rPr>
        <w:t xml:space="preserve"> que en dicho precepto constitucional se establecen diversos principios, derechos y facultades de contenido económico, financiero y tributario a favor de los municipios para el fortalecimiento de su </w:t>
      </w:r>
      <w:r w:rsidRPr="003667C6">
        <w:rPr>
          <w:rFonts w:ascii="Arial" w:hAnsi="Arial" w:cs="Arial"/>
        </w:rPr>
        <w:lastRenderedPageBreak/>
        <w:t>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EC5204F" w14:textId="77777777" w:rsidR="00E21F8D" w:rsidRDefault="00E21F8D" w:rsidP="00E21F8D">
      <w:pPr>
        <w:spacing w:line="360" w:lineRule="auto"/>
        <w:ind w:firstLine="708"/>
        <w:jc w:val="both"/>
        <w:rPr>
          <w:rFonts w:ascii="Arial" w:hAnsi="Arial" w:cs="Arial"/>
        </w:rPr>
      </w:pPr>
    </w:p>
    <w:p w14:paraId="7B754598" w14:textId="77777777" w:rsidR="00E21F8D" w:rsidRPr="003667C6" w:rsidRDefault="00E21F8D" w:rsidP="00E21F8D">
      <w:pPr>
        <w:spacing w:line="360" w:lineRule="auto"/>
        <w:jc w:val="both"/>
        <w:rPr>
          <w:rFonts w:ascii="Arial" w:hAnsi="Arial" w:cs="Arial"/>
        </w:rPr>
      </w:pPr>
      <w:r w:rsidRPr="00534DC9">
        <w:rPr>
          <w:rFonts w:ascii="Arial" w:hAnsi="Arial" w:cs="Arial"/>
          <w:b/>
        </w:rPr>
        <w:t>TERCERA.</w:t>
      </w:r>
      <w:r w:rsidRPr="003667C6">
        <w:rPr>
          <w:rFonts w:ascii="Arial" w:hAnsi="Arial" w:cs="Arial"/>
          <w:b/>
        </w:rPr>
        <w:t xml:space="preserve"> </w:t>
      </w:r>
      <w:r w:rsidRPr="003667C6">
        <w:rPr>
          <w:rFonts w:ascii="Arial" w:hAnsi="Arial" w:cs="Arial"/>
        </w:rPr>
        <w:t xml:space="preserve">Por otra parte, es de destacar que las leyes de ingresos municipales son los ordenamientos jurídicos con vigencia anual, propuestos por los </w:t>
      </w:r>
      <w:r>
        <w:rPr>
          <w:rFonts w:ascii="Arial" w:hAnsi="Arial" w:cs="Arial"/>
        </w:rPr>
        <w:t>a</w:t>
      </w:r>
      <w:r w:rsidRPr="003667C6">
        <w:rPr>
          <w:rFonts w:ascii="Arial" w:hAnsi="Arial" w:cs="Arial"/>
        </w:rPr>
        <w:t xml:space="preserve">yuntamientos y aprobado por el </w:t>
      </w:r>
      <w:r>
        <w:rPr>
          <w:rFonts w:ascii="Arial" w:hAnsi="Arial" w:cs="Arial"/>
        </w:rPr>
        <w:t>p</w:t>
      </w:r>
      <w:r w:rsidRPr="003667C6">
        <w:rPr>
          <w:rFonts w:ascii="Arial" w:hAnsi="Arial" w:cs="Arial"/>
        </w:rPr>
        <w:t xml:space="preserve">oder </w:t>
      </w:r>
      <w:r>
        <w:rPr>
          <w:rFonts w:ascii="Arial" w:hAnsi="Arial" w:cs="Arial"/>
        </w:rPr>
        <w:t>l</w:t>
      </w:r>
      <w:r w:rsidRPr="003667C6">
        <w:rPr>
          <w:rFonts w:ascii="Arial" w:hAnsi="Arial" w:cs="Arial"/>
        </w:rPr>
        <w:t xml:space="preserve">egislativo, que contienen los conceptos bajo los cuales se podrán captar los recursos financieros que permitan cubrir los gastos del </w:t>
      </w:r>
      <w:r>
        <w:rPr>
          <w:rFonts w:ascii="Arial" w:hAnsi="Arial" w:cs="Arial"/>
        </w:rPr>
        <w:t>m</w:t>
      </w:r>
      <w:r w:rsidRPr="003667C6">
        <w:rPr>
          <w:rFonts w:ascii="Arial" w:hAnsi="Arial" w:cs="Arial"/>
        </w:rPr>
        <w:t xml:space="preserve">unicipio durante un ejercicio fiscal respectivo; éstas leyes deberán ser presentadas ante el Congreso del Estado </w:t>
      </w:r>
      <w:r>
        <w:rPr>
          <w:rFonts w:ascii="Arial" w:hAnsi="Arial" w:cs="Arial"/>
        </w:rPr>
        <w:t xml:space="preserve">a </w:t>
      </w:r>
      <w:r w:rsidRPr="003667C6">
        <w:rPr>
          <w:rFonts w:ascii="Arial" w:hAnsi="Arial" w:cs="Arial"/>
        </w:rPr>
        <w:t>más tardar el 25 de noviembre de cada año</w:t>
      </w:r>
      <w:r>
        <w:rPr>
          <w:rFonts w:ascii="Arial" w:hAnsi="Arial" w:cs="Arial"/>
        </w:rPr>
        <w:t xml:space="preserve">, y deberán ser </w:t>
      </w:r>
      <w:r w:rsidRPr="003667C6">
        <w:rPr>
          <w:rFonts w:ascii="Arial" w:hAnsi="Arial" w:cs="Arial"/>
        </w:rPr>
        <w:t>aprobadas por dicha Soberanía antes del 15 de diciembre de</w:t>
      </w:r>
      <w:r>
        <w:rPr>
          <w:rFonts w:ascii="Arial" w:hAnsi="Arial" w:cs="Arial"/>
        </w:rPr>
        <w:t>l año correspondiente</w:t>
      </w:r>
      <w:r w:rsidRPr="003667C6">
        <w:rPr>
          <w:rFonts w:ascii="Arial" w:hAnsi="Arial" w:cs="Arial"/>
        </w:rPr>
        <w:t xml:space="preserve">, </w:t>
      </w:r>
      <w:r>
        <w:rPr>
          <w:rFonts w:ascii="Arial" w:hAnsi="Arial" w:cs="Arial"/>
        </w:rPr>
        <w:t xml:space="preserve">lo anterior de conformidad </w:t>
      </w:r>
      <w:r w:rsidRPr="003667C6">
        <w:rPr>
          <w:rFonts w:ascii="Arial" w:hAnsi="Arial" w:cs="Arial"/>
        </w:rPr>
        <w:t>con lo dispuesto en el artículo 30 fracción VI de la Constitución Política del Estado de Yucatán.</w:t>
      </w:r>
    </w:p>
    <w:p w14:paraId="5CFBE2AF" w14:textId="77777777" w:rsidR="00E21F8D" w:rsidRPr="003667C6" w:rsidRDefault="00E21F8D" w:rsidP="00E21F8D">
      <w:pPr>
        <w:spacing w:line="360" w:lineRule="auto"/>
        <w:ind w:firstLine="708"/>
        <w:jc w:val="both"/>
        <w:rPr>
          <w:rFonts w:ascii="Arial" w:hAnsi="Arial" w:cs="Arial"/>
        </w:rPr>
      </w:pPr>
    </w:p>
    <w:p w14:paraId="46344730"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Asimismo, es de mencionar que, al ser leyes de vigencia anual, la aprobación de </w:t>
      </w:r>
      <w:r>
        <w:rPr>
          <w:rFonts w:ascii="Arial" w:hAnsi="Arial" w:cs="Arial"/>
        </w:rPr>
        <w:t xml:space="preserve">estas </w:t>
      </w:r>
      <w:r w:rsidRPr="003667C6">
        <w:rPr>
          <w:rFonts w:ascii="Arial" w:hAnsi="Arial" w:cs="Arial"/>
        </w:rPr>
        <w:t>debe realizarse cada año, toda vez que</w:t>
      </w:r>
      <w:r>
        <w:rPr>
          <w:rFonts w:ascii="Arial" w:hAnsi="Arial" w:cs="Arial"/>
        </w:rPr>
        <w:t>,</w:t>
      </w:r>
      <w:r w:rsidRPr="003667C6">
        <w:rPr>
          <w:rFonts w:ascii="Arial" w:hAnsi="Arial" w:cs="Arial"/>
        </w:rPr>
        <w:t xml:space="preserve"> de no aprobarlas, el </w:t>
      </w:r>
      <w:r>
        <w:rPr>
          <w:rFonts w:ascii="Arial" w:hAnsi="Arial" w:cs="Arial"/>
        </w:rPr>
        <w:t>m</w:t>
      </w:r>
      <w:r w:rsidRPr="003667C6">
        <w:rPr>
          <w:rFonts w:ascii="Arial" w:hAnsi="Arial" w:cs="Arial"/>
        </w:rPr>
        <w:t>unicipio se vería imposibilitado constitucionalmente para poder ingresar a su hacienda los conceptos tributarios por los que el ciudadano está obligado a contribuir.</w:t>
      </w:r>
    </w:p>
    <w:p w14:paraId="5E9BE0B1" w14:textId="77777777" w:rsidR="00E21F8D" w:rsidRPr="003667C6" w:rsidRDefault="00E21F8D" w:rsidP="00E21F8D">
      <w:pPr>
        <w:spacing w:line="360" w:lineRule="auto"/>
        <w:ind w:firstLine="708"/>
        <w:jc w:val="both"/>
        <w:rPr>
          <w:rFonts w:ascii="Arial" w:hAnsi="Arial" w:cs="Arial"/>
        </w:rPr>
      </w:pPr>
    </w:p>
    <w:p w14:paraId="1D07C17E" w14:textId="77777777" w:rsidR="00E21F8D" w:rsidRPr="003667C6" w:rsidRDefault="00E21F8D" w:rsidP="00E21F8D">
      <w:pPr>
        <w:pStyle w:val="Textoindependiente2"/>
        <w:shd w:val="clear" w:color="auto" w:fill="FFFFFF"/>
        <w:spacing w:line="360" w:lineRule="auto"/>
        <w:jc w:val="both"/>
        <w:rPr>
          <w:rFonts w:cs="Arial"/>
        </w:rPr>
      </w:pPr>
      <w:bookmarkStart w:id="2" w:name="_Hlk184897324"/>
      <w:r w:rsidRPr="003667C6">
        <w:rPr>
          <w:rFonts w:cs="Arial"/>
          <w:b/>
        </w:rPr>
        <w:t>CUART</w:t>
      </w:r>
      <w:r>
        <w:rPr>
          <w:rFonts w:cs="Arial"/>
          <w:b/>
        </w:rPr>
        <w:t>A</w:t>
      </w:r>
      <w:r w:rsidRPr="003667C6">
        <w:rPr>
          <w:rFonts w:cs="Arial"/>
          <w:b/>
        </w:rPr>
        <w:t xml:space="preserve">. </w:t>
      </w:r>
      <w:r w:rsidRPr="003667C6">
        <w:rPr>
          <w:rFonts w:cs="Arial"/>
        </w:rPr>
        <w:t xml:space="preserve">Las </w:t>
      </w:r>
      <w:r>
        <w:rPr>
          <w:rFonts w:cs="Arial"/>
        </w:rPr>
        <w:t xml:space="preserve">diputadas </w:t>
      </w:r>
      <w:r w:rsidRPr="003667C6">
        <w:rPr>
          <w:rFonts w:cs="Arial"/>
        </w:rPr>
        <w:t>y diputados encargados de este proceso legislativo nos hemos dedicado a revisar y analizar el contenido de las iniciativa</w:t>
      </w:r>
      <w:r>
        <w:rPr>
          <w:rFonts w:cs="Arial"/>
        </w:rPr>
        <w:t>s</w:t>
      </w:r>
      <w:r w:rsidRPr="003667C6">
        <w:rPr>
          <w:rFonts w:cs="Arial"/>
        </w:rPr>
        <w:t xml:space="preserve">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4D96B46C" w14:textId="77777777" w:rsidR="00E21F8D" w:rsidRPr="003667C6" w:rsidRDefault="00E21F8D" w:rsidP="00E21F8D">
      <w:pPr>
        <w:shd w:val="clear" w:color="auto" w:fill="FFFFFF"/>
        <w:spacing w:line="360" w:lineRule="auto"/>
        <w:jc w:val="both"/>
        <w:rPr>
          <w:rFonts w:ascii="Arial" w:hAnsi="Arial" w:cs="Arial"/>
          <w:b/>
        </w:rPr>
      </w:pPr>
    </w:p>
    <w:p w14:paraId="29946F2C"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Es de estudiado derecho que todo acto de autoridad, para cumplir con el principio de legalidad, debe encontrarse suficientemente fundado y motivado, siendo que las actuaciones que realiza este </w:t>
      </w:r>
      <w:r>
        <w:rPr>
          <w:rFonts w:ascii="Arial" w:hAnsi="Arial" w:cs="Arial"/>
        </w:rPr>
        <w:t>p</w:t>
      </w:r>
      <w:r w:rsidRPr="003667C6">
        <w:rPr>
          <w:rFonts w:ascii="Arial" w:hAnsi="Arial" w:cs="Arial"/>
        </w:rPr>
        <w:t xml:space="preserve">oder </w:t>
      </w:r>
      <w:r>
        <w:rPr>
          <w:rFonts w:ascii="Arial" w:hAnsi="Arial" w:cs="Arial"/>
        </w:rPr>
        <w:t>l</w:t>
      </w:r>
      <w:r w:rsidRPr="003667C6">
        <w:rPr>
          <w:rFonts w:ascii="Arial" w:hAnsi="Arial" w:cs="Arial"/>
        </w:rPr>
        <w:t>egislativo no son la excepción.</w:t>
      </w:r>
    </w:p>
    <w:p w14:paraId="3E79BFF4" w14:textId="77777777" w:rsidR="00E21F8D" w:rsidRPr="003667C6" w:rsidRDefault="00E21F8D" w:rsidP="00E21F8D">
      <w:pPr>
        <w:spacing w:line="360" w:lineRule="auto"/>
        <w:ind w:firstLine="708"/>
        <w:jc w:val="both"/>
        <w:rPr>
          <w:rFonts w:ascii="Arial" w:hAnsi="Arial" w:cs="Arial"/>
        </w:rPr>
      </w:pPr>
    </w:p>
    <w:p w14:paraId="5FC5CCBB"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Por lo tanto, en cuanto a la fundamentación, conviene dejar claro que la misma atiende a señalar puntualmente cuáles son los instrumentos normativos en que se contiene el acto que se está realiza</w:t>
      </w:r>
      <w:r>
        <w:rPr>
          <w:rFonts w:ascii="Arial" w:hAnsi="Arial" w:cs="Arial"/>
        </w:rPr>
        <w:t>n</w:t>
      </w:r>
      <w:r w:rsidRPr="003667C6">
        <w:rPr>
          <w:rFonts w:ascii="Arial" w:hAnsi="Arial" w:cs="Arial"/>
        </w:rPr>
        <w:t xml:space="preserve">do, ello se colma con citarlos de manera correcta y que los mismos sean aplicables a los casos que </w:t>
      </w:r>
      <w:r>
        <w:rPr>
          <w:rFonts w:ascii="Arial" w:hAnsi="Arial" w:cs="Arial"/>
        </w:rPr>
        <w:t>atañe</w:t>
      </w:r>
      <w:r w:rsidRPr="003667C6">
        <w:rPr>
          <w:rFonts w:ascii="Arial" w:hAnsi="Arial" w:cs="Arial"/>
        </w:rPr>
        <w:t>.</w:t>
      </w:r>
    </w:p>
    <w:p w14:paraId="424BFAA6" w14:textId="77777777" w:rsidR="00E21F8D" w:rsidRPr="003667C6" w:rsidRDefault="00E21F8D" w:rsidP="00E21F8D">
      <w:pPr>
        <w:spacing w:line="360" w:lineRule="auto"/>
        <w:jc w:val="both"/>
        <w:rPr>
          <w:rFonts w:ascii="Arial" w:hAnsi="Arial" w:cs="Arial"/>
        </w:rPr>
      </w:pPr>
    </w:p>
    <w:p w14:paraId="77DB8E8A"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E</w:t>
      </w:r>
      <w:r>
        <w:rPr>
          <w:rFonts w:ascii="Arial" w:hAnsi="Arial" w:cs="Arial"/>
        </w:rPr>
        <w:t>n este contexto e</w:t>
      </w:r>
      <w:r w:rsidRPr="003667C6">
        <w:rPr>
          <w:rFonts w:ascii="Arial" w:hAnsi="Arial" w:cs="Arial"/>
        </w:rPr>
        <w:t xml:space="preserve">l </w:t>
      </w:r>
      <w:r>
        <w:rPr>
          <w:rFonts w:ascii="Arial" w:hAnsi="Arial" w:cs="Arial"/>
        </w:rPr>
        <w:t>p</w:t>
      </w:r>
      <w:r w:rsidRPr="003667C6">
        <w:rPr>
          <w:rFonts w:ascii="Arial" w:hAnsi="Arial" w:cs="Arial"/>
        </w:rPr>
        <w:t>leno de la Suprema Corte de Justicia de la Nación</w:t>
      </w:r>
      <w:r>
        <w:rPr>
          <w:rFonts w:ascii="Arial" w:hAnsi="Arial" w:cs="Arial"/>
        </w:rPr>
        <w:t>,</w:t>
      </w:r>
      <w:r w:rsidRPr="003667C6">
        <w:rPr>
          <w:rFonts w:ascii="Arial" w:hAnsi="Arial" w:cs="Arial"/>
        </w:rPr>
        <w:t xml:space="preserve"> ha señalado que la fundamentación puede ser de dos tipos: </w:t>
      </w:r>
      <w:r w:rsidRPr="003667C6">
        <w:rPr>
          <w:rFonts w:ascii="Arial" w:hAnsi="Arial" w:cs="Arial"/>
          <w:i/>
        </w:rPr>
        <w:t xml:space="preserve">reforzada </w:t>
      </w:r>
      <w:r w:rsidRPr="003667C6">
        <w:rPr>
          <w:rFonts w:ascii="Arial" w:hAnsi="Arial" w:cs="Arial"/>
        </w:rPr>
        <w:t>y</w:t>
      </w:r>
      <w:r w:rsidRPr="003667C6">
        <w:rPr>
          <w:rFonts w:ascii="Arial" w:hAnsi="Arial" w:cs="Arial"/>
          <w:i/>
        </w:rPr>
        <w:t xml:space="preserve"> ordinaria</w:t>
      </w:r>
      <w:r w:rsidRPr="003667C6">
        <w:rPr>
          <w:rFonts w:ascii="Arial" w:hAnsi="Arial" w:cs="Arial"/>
          <w:b/>
        </w:rPr>
        <w:t xml:space="preserve">. </w:t>
      </w:r>
      <w:r w:rsidRPr="003667C6">
        <w:rPr>
          <w:rFonts w:ascii="Arial" w:hAnsi="Arial" w:cs="Arial"/>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3CF834FA" w14:textId="77777777" w:rsidR="00E21F8D" w:rsidRPr="003667C6" w:rsidRDefault="00E21F8D" w:rsidP="00E21F8D">
      <w:pPr>
        <w:spacing w:line="360" w:lineRule="auto"/>
        <w:jc w:val="both"/>
        <w:rPr>
          <w:rFonts w:ascii="Arial" w:hAnsi="Arial" w:cs="Arial"/>
        </w:rPr>
      </w:pPr>
    </w:p>
    <w:p w14:paraId="19152394" w14:textId="77777777" w:rsidR="00E21F8D" w:rsidRPr="003667C6" w:rsidRDefault="00E21F8D" w:rsidP="00E21F8D">
      <w:pPr>
        <w:spacing w:line="360" w:lineRule="auto"/>
        <w:ind w:firstLine="708"/>
        <w:jc w:val="both"/>
        <w:rPr>
          <w:rFonts w:ascii="Arial" w:hAnsi="Arial" w:cs="Arial"/>
        </w:rPr>
      </w:pPr>
      <w:r>
        <w:rPr>
          <w:rFonts w:ascii="Arial" w:hAnsi="Arial" w:cs="Arial"/>
        </w:rPr>
        <w:t>En cuanto a</w:t>
      </w:r>
      <w:r w:rsidRPr="003667C6">
        <w:rPr>
          <w:rFonts w:ascii="Arial" w:hAnsi="Arial" w:cs="Arial"/>
        </w:rPr>
        <w:t xml:space="preserve"> la motivación ordinaria</w:t>
      </w:r>
      <w:r>
        <w:rPr>
          <w:rFonts w:ascii="Arial" w:hAnsi="Arial" w:cs="Arial"/>
        </w:rPr>
        <w:t>, ésta</w:t>
      </w:r>
      <w:r w:rsidRPr="003667C6">
        <w:rPr>
          <w:rFonts w:ascii="Arial" w:hAnsi="Arial" w:cs="Arial"/>
        </w:rPr>
        <w:t xml:space="preserve"> tiene lugar cuando no se presenta alguna "categoría sospechosa", es </w:t>
      </w:r>
      <w:r>
        <w:rPr>
          <w:rFonts w:ascii="Arial" w:hAnsi="Arial" w:cs="Arial"/>
        </w:rPr>
        <w:t>d</w:t>
      </w:r>
      <w:r w:rsidRPr="003667C6">
        <w:rPr>
          <w:rFonts w:ascii="Arial" w:hAnsi="Arial" w:cs="Arial"/>
        </w:rPr>
        <w:t>e</w:t>
      </w:r>
      <w:r>
        <w:rPr>
          <w:rFonts w:ascii="Arial" w:hAnsi="Arial" w:cs="Arial"/>
        </w:rPr>
        <w:t>cir</w:t>
      </w:r>
      <w:r w:rsidRPr="003667C6">
        <w:rPr>
          <w:rFonts w:ascii="Arial" w:hAnsi="Arial" w:cs="Arial"/>
        </w:rPr>
        <w:t>,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5B02A68D" w14:textId="77777777" w:rsidR="00E21F8D" w:rsidRPr="003667C6" w:rsidRDefault="00E21F8D" w:rsidP="00E21F8D">
      <w:pPr>
        <w:spacing w:line="360" w:lineRule="auto"/>
        <w:jc w:val="both"/>
        <w:rPr>
          <w:rFonts w:ascii="Arial" w:hAnsi="Arial" w:cs="Arial"/>
          <w:b/>
        </w:rPr>
      </w:pPr>
    </w:p>
    <w:p w14:paraId="0FBC5B7F"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Lo anterior, es emanado de la jurisprudencia en materia constitucional emitida por el Pleno del máximo tribunal</w:t>
      </w:r>
      <w:r>
        <w:rPr>
          <w:rFonts w:ascii="Arial" w:hAnsi="Arial" w:cs="Arial"/>
        </w:rPr>
        <w:t xml:space="preserve"> cuyo rubro señala: “</w:t>
      </w:r>
      <w:r w:rsidRPr="003667C6">
        <w:rPr>
          <w:rFonts w:ascii="Arial" w:hAnsi="Arial" w:cs="Arial"/>
        </w:rPr>
        <w:t>MOTIVACIÓN LEGISLATIVA. CLASES, CONCEPTO Y CARACTERÍSTICAS</w:t>
      </w:r>
      <w:r w:rsidRPr="003667C6">
        <w:rPr>
          <w:rStyle w:val="Refdenotaalpie"/>
          <w:rFonts w:ascii="Arial" w:hAnsi="Arial" w:cs="Arial"/>
        </w:rPr>
        <w:footnoteReference w:id="2"/>
      </w:r>
      <w:r>
        <w:rPr>
          <w:rFonts w:ascii="Arial" w:hAnsi="Arial" w:cs="Arial"/>
        </w:rPr>
        <w:t>”.</w:t>
      </w:r>
    </w:p>
    <w:p w14:paraId="480EDCAC" w14:textId="77777777" w:rsidR="00E21F8D" w:rsidRPr="003667C6" w:rsidRDefault="00E21F8D" w:rsidP="00E21F8D">
      <w:pPr>
        <w:spacing w:line="360" w:lineRule="auto"/>
        <w:jc w:val="both"/>
        <w:rPr>
          <w:rFonts w:ascii="Arial" w:hAnsi="Arial" w:cs="Arial"/>
        </w:rPr>
      </w:pPr>
    </w:p>
    <w:p w14:paraId="7D347B89"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En tales consecuencias, es evidente que el máximo t</w:t>
      </w:r>
      <w:r>
        <w:rPr>
          <w:rFonts w:ascii="Arial" w:hAnsi="Arial" w:cs="Arial"/>
        </w:rPr>
        <w:t>ribunal del p</w:t>
      </w:r>
      <w:r w:rsidRPr="003667C6">
        <w:rPr>
          <w:rFonts w:ascii="Arial" w:hAnsi="Arial" w:cs="Arial"/>
        </w:rPr>
        <w:t xml:space="preserve">aís ha establecido que en determinadas materias basta con una motivación ordinaria para que el acto realizado </w:t>
      </w:r>
      <w:r w:rsidRPr="003667C6">
        <w:rPr>
          <w:rFonts w:ascii="Arial" w:hAnsi="Arial" w:cs="Arial"/>
        </w:rPr>
        <w:lastRenderedPageBreak/>
        <w:t>cumpla con el fin que se pretende, ya que en tales situaciones, la propia norma otorga facultades discrecionales a los poderes políticos, que tornan imposible una motivación reforzada.</w:t>
      </w:r>
    </w:p>
    <w:p w14:paraId="61743ACB" w14:textId="77777777" w:rsidR="00E21F8D" w:rsidRPr="003667C6" w:rsidRDefault="00E21F8D" w:rsidP="00E21F8D">
      <w:pPr>
        <w:spacing w:line="360" w:lineRule="auto"/>
        <w:jc w:val="both"/>
        <w:rPr>
          <w:rFonts w:ascii="Arial" w:hAnsi="Arial" w:cs="Arial"/>
        </w:rPr>
      </w:pPr>
    </w:p>
    <w:p w14:paraId="430059AF" w14:textId="77777777" w:rsidR="00E21F8D" w:rsidRPr="003667C6" w:rsidRDefault="00E21F8D" w:rsidP="00E21F8D">
      <w:pPr>
        <w:spacing w:line="360" w:lineRule="auto"/>
        <w:ind w:firstLine="708"/>
        <w:jc w:val="both"/>
        <w:rPr>
          <w:rFonts w:ascii="Arial" w:hAnsi="Arial"/>
          <w:lang w:eastAsia="es-MX"/>
        </w:rPr>
      </w:pPr>
      <w:r w:rsidRPr="003667C6">
        <w:rPr>
          <w:rFonts w:ascii="Arial" w:hAnsi="Arial" w:cs="Arial"/>
        </w:rPr>
        <w:t xml:space="preserve">Al respecto, en los casos que nos ocupa, al analizar las iniciativas de ingresos presentadas por </w:t>
      </w:r>
      <w:r>
        <w:rPr>
          <w:rFonts w:ascii="Arial" w:hAnsi="Arial" w:cs="Arial"/>
        </w:rPr>
        <w:t>los a</w:t>
      </w:r>
      <w:r w:rsidRPr="003667C6">
        <w:rPr>
          <w:rFonts w:ascii="Arial" w:hAnsi="Arial" w:cs="Arial"/>
        </w:rPr>
        <w:t>yuntamientos, esta Soberanía considera que es primordial atender en la mayor medida de lo posible la voluntad de dichos órdenes de gobierno</w:t>
      </w:r>
      <w:r>
        <w:rPr>
          <w:rFonts w:ascii="Arial" w:hAnsi="Arial" w:cs="Arial"/>
        </w:rPr>
        <w:t xml:space="preserve">; </w:t>
      </w:r>
      <w:r>
        <w:rPr>
          <w:rFonts w:ascii="Arial" w:hAnsi="Arial"/>
          <w:lang w:eastAsia="es-MX"/>
        </w:rPr>
        <w:t>s</w:t>
      </w:r>
      <w:r w:rsidRPr="003667C6">
        <w:rPr>
          <w:rFonts w:ascii="Arial" w:hAnsi="Arial"/>
          <w:lang w:eastAsia="es-MX"/>
        </w:rPr>
        <w:t>in embargo,</w:t>
      </w:r>
      <w:r w:rsidRPr="003667C6">
        <w:rPr>
          <w:rFonts w:ascii="Arial" w:hAnsi="Arial"/>
          <w:sz w:val="30"/>
          <w:szCs w:val="30"/>
          <w:lang w:eastAsia="es-MX"/>
        </w:rPr>
        <w:t xml:space="preserve"> </w:t>
      </w:r>
      <w:r w:rsidRPr="003667C6">
        <w:rPr>
          <w:rFonts w:ascii="Arial" w:hAnsi="Arial"/>
          <w:lang w:eastAsia="es-MX"/>
        </w:rPr>
        <w:t xml:space="preserve">no se debe perder de vista que “las legislaturas estatales no están obligadas a aprobar, sin más, las propuestas de los </w:t>
      </w:r>
      <w:r>
        <w:rPr>
          <w:rFonts w:ascii="Arial" w:hAnsi="Arial"/>
          <w:lang w:eastAsia="es-MX"/>
        </w:rPr>
        <w:t>m</w:t>
      </w:r>
      <w:r w:rsidRPr="003667C6">
        <w:rPr>
          <w:rFonts w:ascii="Arial" w:hAnsi="Arial"/>
          <w:lang w:eastAsia="es-MX"/>
        </w:rPr>
        <w:t>unicipios […], pues no deja de tratarse de la expedición de leyes tributarias a nivel municipal, c</w:t>
      </w:r>
      <w:r>
        <w:rPr>
          <w:rFonts w:ascii="Arial" w:hAnsi="Arial"/>
          <w:lang w:eastAsia="es-MX"/>
        </w:rPr>
        <w:t>uya potestad conservan aquéllas</w:t>
      </w:r>
      <w:r w:rsidRPr="003667C6">
        <w:rPr>
          <w:rStyle w:val="Refdenotaalpie"/>
          <w:rFonts w:ascii="Arial" w:hAnsi="Arial"/>
          <w:lang w:eastAsia="es-MX"/>
        </w:rPr>
        <w:footnoteReference w:id="3"/>
      </w:r>
      <w:r>
        <w:rPr>
          <w:rFonts w:ascii="Arial" w:hAnsi="Arial"/>
          <w:lang w:eastAsia="es-MX"/>
        </w:rPr>
        <w:t>…”</w:t>
      </w:r>
      <w:r w:rsidRPr="003667C6">
        <w:rPr>
          <w:rFonts w:ascii="Arial" w:hAnsi="Arial"/>
          <w:lang w:eastAsia="es-MX"/>
        </w:rPr>
        <w:t>.</w:t>
      </w:r>
    </w:p>
    <w:p w14:paraId="7F7D638A" w14:textId="77777777" w:rsidR="00E21F8D" w:rsidRPr="00AC570E" w:rsidRDefault="00E21F8D" w:rsidP="00E21F8D">
      <w:pPr>
        <w:spacing w:line="360" w:lineRule="auto"/>
        <w:jc w:val="both"/>
        <w:rPr>
          <w:rFonts w:ascii="Arial" w:hAnsi="Arial"/>
          <w:lang w:eastAsia="es-MX"/>
        </w:rPr>
      </w:pPr>
    </w:p>
    <w:p w14:paraId="0860A497" w14:textId="77777777" w:rsidR="00E21F8D" w:rsidRPr="003667C6" w:rsidRDefault="00E21F8D" w:rsidP="00E21F8D">
      <w:pPr>
        <w:spacing w:line="360" w:lineRule="auto"/>
        <w:ind w:firstLine="708"/>
        <w:jc w:val="both"/>
        <w:rPr>
          <w:rFonts w:ascii="Arial" w:hAnsi="Arial" w:cs="Arial"/>
        </w:rPr>
      </w:pPr>
      <w:r w:rsidRPr="003667C6">
        <w:rPr>
          <w:rFonts w:ascii="Arial" w:hAnsi="Arial"/>
          <w:lang w:eastAsia="es-MX"/>
        </w:rPr>
        <w:t>En este sentido, el pleno del</w:t>
      </w:r>
      <w:r>
        <w:rPr>
          <w:rFonts w:ascii="Arial" w:hAnsi="Arial"/>
          <w:lang w:eastAsia="es-MX"/>
        </w:rPr>
        <w:t xml:space="preserve"> alto tribunal de la Nación, </w:t>
      </w:r>
      <w:r w:rsidRPr="003667C6">
        <w:rPr>
          <w:rFonts w:ascii="Arial" w:hAnsi="Arial"/>
          <w:lang w:eastAsia="es-MX"/>
        </w:rPr>
        <w:t xml:space="preserve">estableció que </w:t>
      </w:r>
      <w:r w:rsidRPr="003667C6">
        <w:rPr>
          <w:rFonts w:ascii="Arial" w:hAnsi="Arial" w:cs="Arial"/>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E96E747" w14:textId="77777777" w:rsidR="00E21F8D" w:rsidRPr="003667C6" w:rsidRDefault="00E21F8D" w:rsidP="00E21F8D">
      <w:pPr>
        <w:spacing w:line="360" w:lineRule="auto"/>
        <w:ind w:firstLine="708"/>
        <w:jc w:val="both"/>
        <w:rPr>
          <w:rFonts w:ascii="Arial" w:hAnsi="Arial" w:cs="Arial"/>
        </w:rPr>
      </w:pPr>
    </w:p>
    <w:p w14:paraId="7E33985C"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1C68EE25" w14:textId="77777777" w:rsidR="00E21F8D" w:rsidRDefault="00E21F8D" w:rsidP="00E21F8D">
      <w:pPr>
        <w:spacing w:line="360" w:lineRule="auto"/>
        <w:ind w:firstLine="708"/>
        <w:jc w:val="both"/>
        <w:rPr>
          <w:rFonts w:ascii="Arial" w:hAnsi="Arial" w:cs="Arial"/>
        </w:rPr>
      </w:pPr>
    </w:p>
    <w:p w14:paraId="0084CA80" w14:textId="77777777" w:rsidR="00E21F8D" w:rsidRDefault="00E21F8D" w:rsidP="00E21F8D">
      <w:pPr>
        <w:spacing w:line="360" w:lineRule="auto"/>
        <w:ind w:firstLine="708"/>
        <w:jc w:val="both"/>
        <w:rPr>
          <w:rFonts w:ascii="Arial" w:hAnsi="Arial" w:cs="Arial"/>
        </w:rPr>
      </w:pPr>
      <w:r w:rsidRPr="00034FAC">
        <w:rPr>
          <w:rFonts w:ascii="Arial" w:hAnsi="Arial" w:cs="Arial"/>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w:t>
      </w:r>
      <w:r w:rsidRPr="00034FAC">
        <w:rPr>
          <w:rFonts w:ascii="Arial" w:hAnsi="Arial" w:cs="Arial"/>
        </w:rPr>
        <w:lastRenderedPageBreak/>
        <w:t>INTEGRAN EL CONGRESO DE LA UNIÓN TIENEN LA FACULTAD PLENA DE APROBAR, RECHAZAR, MODIFICAR O ADICIONAR EL PROYECTO DE LEY O DECRETO, INDEPENDIENTEMENTE DEL SENTIDO EN EL QUE SE HUBIERE PRESENTADO ORIGINALMENTE LA INICIATIVA CORRESPONDIENTE”</w:t>
      </w:r>
      <w:r>
        <w:rPr>
          <w:rFonts w:ascii="Arial" w:hAnsi="Arial" w:cs="Arial"/>
        </w:rPr>
        <w:t>.</w:t>
      </w:r>
    </w:p>
    <w:p w14:paraId="015947CD" w14:textId="77777777" w:rsidR="00E21F8D" w:rsidRDefault="00E21F8D" w:rsidP="00E21F8D">
      <w:pPr>
        <w:spacing w:line="360" w:lineRule="auto"/>
        <w:ind w:firstLine="708"/>
        <w:jc w:val="both"/>
        <w:rPr>
          <w:rFonts w:ascii="Arial" w:hAnsi="Arial" w:cs="Arial"/>
        </w:rPr>
      </w:pPr>
    </w:p>
    <w:bookmarkEnd w:id="2"/>
    <w:p w14:paraId="592438E6" w14:textId="77777777" w:rsidR="00E21F8D" w:rsidRPr="003667C6" w:rsidRDefault="00E21F8D" w:rsidP="00E21F8D">
      <w:pPr>
        <w:spacing w:line="360" w:lineRule="auto"/>
        <w:jc w:val="both"/>
        <w:rPr>
          <w:rFonts w:ascii="Arial" w:hAnsi="Arial" w:cs="Arial"/>
        </w:rPr>
      </w:pPr>
      <w:r w:rsidRPr="003667C6">
        <w:rPr>
          <w:rFonts w:ascii="Arial" w:hAnsi="Arial" w:cs="Arial"/>
          <w:b/>
        </w:rPr>
        <w:t>QUINT</w:t>
      </w:r>
      <w:r>
        <w:rPr>
          <w:rFonts w:ascii="Arial" w:hAnsi="Arial" w:cs="Arial"/>
          <w:b/>
        </w:rPr>
        <w:t>A</w:t>
      </w:r>
      <w:r w:rsidRPr="003667C6">
        <w:rPr>
          <w:rFonts w:ascii="Arial" w:hAnsi="Arial" w:cs="Arial"/>
          <w:b/>
        </w:rPr>
        <w:t xml:space="preserve">. </w:t>
      </w:r>
      <w:r>
        <w:rPr>
          <w:rFonts w:ascii="Arial" w:hAnsi="Arial" w:cs="Arial"/>
        </w:rPr>
        <w:t>Continuando con</w:t>
      </w:r>
      <w:r w:rsidRPr="003667C6">
        <w:rPr>
          <w:rFonts w:ascii="Arial" w:hAnsi="Arial" w:cs="Arial"/>
        </w:rPr>
        <w:t xml:space="preserve">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5DA7A216" w14:textId="77777777" w:rsidR="00E21F8D" w:rsidRPr="003667C6" w:rsidRDefault="00E21F8D" w:rsidP="00E21F8D">
      <w:pPr>
        <w:spacing w:line="360" w:lineRule="auto"/>
        <w:ind w:firstLine="709"/>
        <w:jc w:val="both"/>
        <w:rPr>
          <w:rFonts w:ascii="Arial" w:hAnsi="Arial" w:cs="Arial"/>
        </w:rPr>
      </w:pPr>
    </w:p>
    <w:p w14:paraId="0301FF03" w14:textId="77777777" w:rsidR="00E21F8D" w:rsidRPr="003667C6" w:rsidRDefault="00E21F8D" w:rsidP="00E21F8D">
      <w:pPr>
        <w:spacing w:line="360" w:lineRule="auto"/>
        <w:ind w:firstLine="709"/>
        <w:jc w:val="both"/>
        <w:rPr>
          <w:rFonts w:ascii="Arial" w:hAnsi="Arial" w:cs="Arial"/>
        </w:rPr>
      </w:pPr>
      <w:r w:rsidRPr="003667C6">
        <w:rPr>
          <w:rFonts w:ascii="Arial" w:hAnsi="Arial" w:cs="Arial"/>
        </w:rPr>
        <w:t>Cabe señalar que, la Ley General de Contabilidad Gubernamental es de observancia obligatoria para los poderes de la federación, para las entidades federativas, así como para</w:t>
      </w:r>
      <w:r>
        <w:rPr>
          <w:rFonts w:ascii="Arial" w:hAnsi="Arial" w:cs="Arial"/>
        </w:rPr>
        <w:t xml:space="preserve"> los a</w:t>
      </w:r>
      <w:r w:rsidRPr="003667C6">
        <w:rPr>
          <w:rFonts w:ascii="Arial" w:hAnsi="Arial" w:cs="Arial"/>
        </w:rPr>
        <w:t>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EA0C178" w14:textId="77777777" w:rsidR="00E21F8D" w:rsidRPr="003667C6" w:rsidRDefault="00E21F8D" w:rsidP="00E21F8D">
      <w:pPr>
        <w:spacing w:line="360" w:lineRule="auto"/>
        <w:ind w:firstLine="709"/>
        <w:jc w:val="both"/>
        <w:rPr>
          <w:rFonts w:ascii="Arial" w:hAnsi="Arial" w:cs="Arial"/>
        </w:rPr>
      </w:pPr>
    </w:p>
    <w:p w14:paraId="782B1F50" w14:textId="77777777" w:rsidR="00E21F8D" w:rsidRPr="00205030" w:rsidRDefault="00E21F8D" w:rsidP="00E21F8D">
      <w:pPr>
        <w:spacing w:line="360" w:lineRule="auto"/>
        <w:ind w:firstLine="708"/>
        <w:jc w:val="both"/>
        <w:rPr>
          <w:rFonts w:ascii="Arial" w:hAnsi="Arial" w:cs="Arial"/>
        </w:rPr>
      </w:pPr>
      <w:r w:rsidRPr="00205030">
        <w:rPr>
          <w:rFonts w:ascii="Arial" w:hAnsi="Arial" w:cs="Arial"/>
        </w:rPr>
        <w:t>Derivado de lo anterior, el 9 de diciembre del 2009 se publicó en el Diario Oficial de la Federación</w:t>
      </w:r>
      <w:r>
        <w:rPr>
          <w:rFonts w:ascii="Arial" w:hAnsi="Arial" w:cs="Arial"/>
        </w:rPr>
        <w:t>,</w:t>
      </w:r>
      <w:r w:rsidRPr="00205030">
        <w:rPr>
          <w:rFonts w:ascii="Arial" w:hAnsi="Arial" w:cs="Arial"/>
        </w:rPr>
        <w:t xml:space="preserve"> el Acuerdo por el que se emite el Clasificador por Rubros de Ingresos, </w:t>
      </w:r>
      <w:r>
        <w:rPr>
          <w:rFonts w:ascii="Arial" w:hAnsi="Arial" w:cs="Arial"/>
        </w:rPr>
        <w:t xml:space="preserve">el cual fue </w:t>
      </w:r>
      <w:r w:rsidRPr="00205030">
        <w:rPr>
          <w:rFonts w:ascii="Arial" w:hAnsi="Arial" w:cs="Arial"/>
        </w:rPr>
        <w:t xml:space="preserve">aprobado por el citado Consejo Nacional, </w:t>
      </w:r>
      <w:r>
        <w:rPr>
          <w:rFonts w:ascii="Arial" w:hAnsi="Arial" w:cs="Arial"/>
        </w:rPr>
        <w:t xml:space="preserve">y aplicando </w:t>
      </w:r>
      <w:r w:rsidRPr="00205030">
        <w:rPr>
          <w:rFonts w:ascii="Arial" w:hAnsi="Arial" w:cs="Arial"/>
        </w:rPr>
        <w:t xml:space="preserve">como </w:t>
      </w:r>
      <w:r>
        <w:rPr>
          <w:rFonts w:ascii="Arial" w:hAnsi="Arial" w:cs="Arial"/>
        </w:rPr>
        <w:t xml:space="preserve">su </w:t>
      </w:r>
      <w:r w:rsidRPr="00205030">
        <w:rPr>
          <w:rFonts w:ascii="Arial" w:hAnsi="Arial" w:cs="Arial"/>
        </w:rPr>
        <w:t>última refor</w:t>
      </w:r>
      <w:r w:rsidRPr="0062683A">
        <w:rPr>
          <w:rFonts w:ascii="Arial" w:hAnsi="Arial" w:cs="Arial"/>
        </w:rPr>
        <w:t xml:space="preserve">ma </w:t>
      </w:r>
      <w:r>
        <w:rPr>
          <w:rFonts w:ascii="Arial" w:hAnsi="Arial" w:cs="Arial"/>
        </w:rPr>
        <w:t xml:space="preserve">la </w:t>
      </w:r>
      <w:r w:rsidRPr="0062683A">
        <w:rPr>
          <w:rFonts w:ascii="Arial" w:hAnsi="Arial" w:cs="Arial"/>
        </w:rPr>
        <w:t xml:space="preserve">publicada </w:t>
      </w:r>
      <w:r>
        <w:rPr>
          <w:rFonts w:ascii="Arial" w:hAnsi="Arial" w:cs="Arial"/>
        </w:rPr>
        <w:t xml:space="preserve">en el Diario Oficial de la Federación el 9 de agosto de 2023, la emisión de dicho clasificador es </w:t>
      </w:r>
      <w:r w:rsidRPr="00205030">
        <w:rPr>
          <w:rFonts w:ascii="Arial" w:hAnsi="Arial" w:cs="Arial"/>
        </w:rPr>
        <w:t xml:space="preserve">con el fin de establecer las bases para que los gobiernos: federal, de las entidades federativas y municipales, cumplan con las obligaciones que les impone la señalada ley federal. Lo anterior, en el entendido de que los entes públicos de cada nivel de gobierno realicen las </w:t>
      </w:r>
      <w:r w:rsidRPr="00205030">
        <w:rPr>
          <w:rFonts w:ascii="Arial" w:hAnsi="Arial" w:cs="Arial"/>
        </w:rPr>
        <w:lastRenderedPageBreak/>
        <w:t>acciones necesarias para cumplir con dichas obligaciones.</w:t>
      </w:r>
    </w:p>
    <w:p w14:paraId="295D479C" w14:textId="77777777" w:rsidR="00E21F8D" w:rsidRPr="003667C6" w:rsidRDefault="00E21F8D" w:rsidP="00E21F8D">
      <w:pPr>
        <w:spacing w:line="360" w:lineRule="auto"/>
        <w:ind w:firstLine="708"/>
        <w:jc w:val="both"/>
        <w:rPr>
          <w:rFonts w:ascii="Arial" w:hAnsi="Arial" w:cs="Arial"/>
        </w:rPr>
      </w:pPr>
    </w:p>
    <w:p w14:paraId="7A90F5C6"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De igual forma, </w:t>
      </w:r>
      <w:r>
        <w:rPr>
          <w:rFonts w:ascii="Arial" w:hAnsi="Arial" w:cs="Arial"/>
        </w:rPr>
        <w:t xml:space="preserve">no omitimos mencionar que, </w:t>
      </w:r>
      <w:r w:rsidRPr="003667C6">
        <w:rPr>
          <w:rFonts w:ascii="Arial" w:hAnsi="Arial" w:cs="Arial"/>
        </w:rPr>
        <w:t xml:space="preserve">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w:t>
      </w:r>
      <w:r>
        <w:rPr>
          <w:rFonts w:ascii="Arial" w:hAnsi="Arial" w:cs="Arial"/>
        </w:rPr>
        <w:t>E</w:t>
      </w:r>
      <w:r w:rsidRPr="003667C6">
        <w:rPr>
          <w:rFonts w:ascii="Arial" w:hAnsi="Arial" w:cs="Arial"/>
        </w:rPr>
        <w:t>stado bajo los esquemas establecidos por el sistema de contabilidad gubernamental federal</w:t>
      </w:r>
      <w:r>
        <w:rPr>
          <w:rFonts w:ascii="Arial" w:hAnsi="Arial" w:cs="Arial"/>
        </w:rPr>
        <w:t>;</w:t>
      </w:r>
      <w:r w:rsidRPr="003667C6">
        <w:rPr>
          <w:rFonts w:ascii="Arial" w:hAnsi="Arial" w:cs="Arial"/>
        </w:rPr>
        <w:t xml:space="preserve"> es decir, mediante la aplicación de principios y normas de armonización contable bajo los estándares nacionales e internacionales vigentes, propiciando su actualización a través del marco institucional.</w:t>
      </w:r>
    </w:p>
    <w:p w14:paraId="26319F6C" w14:textId="77777777" w:rsidR="00E21F8D" w:rsidRPr="003667C6" w:rsidRDefault="00E21F8D" w:rsidP="00E21F8D">
      <w:pPr>
        <w:spacing w:line="360" w:lineRule="auto"/>
        <w:ind w:firstLine="708"/>
        <w:jc w:val="both"/>
        <w:rPr>
          <w:rFonts w:ascii="Arial" w:hAnsi="Arial" w:cs="Arial"/>
        </w:rPr>
      </w:pPr>
    </w:p>
    <w:p w14:paraId="58BDBAB0"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Es así que, en consecuencia</w:t>
      </w:r>
      <w:r>
        <w:rPr>
          <w:rFonts w:ascii="Arial" w:hAnsi="Arial" w:cs="Arial"/>
        </w:rPr>
        <w:t>,</w:t>
      </w:r>
      <w:r w:rsidRPr="003667C6">
        <w:rPr>
          <w:rFonts w:ascii="Arial" w:hAnsi="Arial" w:cs="Arial"/>
        </w:rPr>
        <w:t xml:space="preserve"> se revisó que las leyes de ingresos municipales presenten en su contenido, un apartado en donde se proyecte el pronóstico de ingresos, que refiere únicamente a las estimaciones que </w:t>
      </w:r>
      <w:r>
        <w:rPr>
          <w:rFonts w:ascii="Arial" w:hAnsi="Arial" w:cs="Arial"/>
        </w:rPr>
        <w:t>los a</w:t>
      </w:r>
      <w:r w:rsidRPr="003667C6">
        <w:rPr>
          <w:rFonts w:ascii="Arial" w:hAnsi="Arial" w:cs="Arial"/>
        </w:rPr>
        <w:t>yuntamientos pretenden percibir durante el ejercicio fiscal 202</w:t>
      </w:r>
      <w:r>
        <w:rPr>
          <w:rFonts w:ascii="Arial" w:hAnsi="Arial" w:cs="Arial"/>
        </w:rPr>
        <w:t>6</w:t>
      </w:r>
      <w:r w:rsidRPr="003667C6">
        <w:rPr>
          <w:rFonts w:ascii="Arial" w:hAnsi="Arial" w:cs="Arial"/>
        </w:rPr>
        <w:t xml:space="preserve">, dando cumplimiento con la normatividad federal y estatal antes señalada, en materia de armonización contable. </w:t>
      </w:r>
    </w:p>
    <w:p w14:paraId="01AFE495" w14:textId="77777777" w:rsidR="00E21F8D" w:rsidRDefault="00E21F8D" w:rsidP="00E21F8D">
      <w:pPr>
        <w:spacing w:line="360" w:lineRule="auto"/>
        <w:jc w:val="both"/>
        <w:rPr>
          <w:rFonts w:ascii="Arial" w:hAnsi="Arial" w:cs="Arial"/>
        </w:rPr>
      </w:pPr>
    </w:p>
    <w:p w14:paraId="53E0D828" w14:textId="77777777" w:rsidR="00E21F8D" w:rsidRPr="00A73A68" w:rsidRDefault="00E21F8D" w:rsidP="00E21F8D">
      <w:pPr>
        <w:shd w:val="clear" w:color="auto" w:fill="FFFFFF"/>
        <w:spacing w:line="360" w:lineRule="auto"/>
        <w:ind w:right="5"/>
        <w:jc w:val="both"/>
        <w:rPr>
          <w:rFonts w:ascii="Arial" w:hAnsi="Arial" w:cs="Arial"/>
        </w:rPr>
      </w:pPr>
      <w:r w:rsidRPr="003667C6">
        <w:rPr>
          <w:rFonts w:ascii="Arial" w:hAnsi="Arial" w:cs="Arial"/>
          <w:b/>
          <w:bCs/>
        </w:rPr>
        <w:t xml:space="preserve">SEXTA. </w:t>
      </w:r>
      <w:r w:rsidRPr="003667C6">
        <w:rPr>
          <w:rFonts w:ascii="Arial" w:hAnsi="Arial" w:cs="Arial"/>
        </w:rPr>
        <w:t xml:space="preserve">En lo que se refiere a la </w:t>
      </w:r>
      <w:r w:rsidRPr="003667C6">
        <w:rPr>
          <w:rFonts w:ascii="Arial" w:hAnsi="Arial" w:cs="Arial"/>
          <w:lang w:val="es-MX"/>
        </w:rPr>
        <w:t xml:space="preserve">verificación de que los montos propuestos por los </w:t>
      </w:r>
      <w:r>
        <w:rPr>
          <w:rFonts w:ascii="Arial" w:hAnsi="Arial" w:cs="Arial"/>
          <w:lang w:val="es-MX"/>
        </w:rPr>
        <w:t>a</w:t>
      </w:r>
      <w:r w:rsidRPr="003667C6">
        <w:rPr>
          <w:rFonts w:ascii="Arial" w:hAnsi="Arial" w:cs="Arial"/>
          <w:lang w:val="es-MX"/>
        </w:rPr>
        <w:t>yuntamientos en cuanto a los empréstitos solicitados cumplan con los requisitos establecidos en la normatividad respectiva, es necesario manifestar que de la revisión de las iniciativas presentadas</w:t>
      </w:r>
      <w:r>
        <w:rPr>
          <w:rFonts w:ascii="Arial" w:hAnsi="Arial" w:cs="Arial"/>
          <w:lang w:val="es-MX"/>
        </w:rPr>
        <w:t xml:space="preserve"> en este documento legislativo</w:t>
      </w:r>
      <w:r w:rsidRPr="003667C6">
        <w:rPr>
          <w:rFonts w:ascii="Arial" w:hAnsi="Arial" w:cs="Arial"/>
          <w:lang w:val="es-MX"/>
        </w:rPr>
        <w:t xml:space="preserve"> </w:t>
      </w:r>
      <w:r w:rsidRPr="003667C6">
        <w:rPr>
          <w:rFonts w:ascii="Arial" w:hAnsi="Arial" w:cs="Arial"/>
        </w:rPr>
        <w:t>que se encuentran en estudio, análisis y dictamen</w:t>
      </w:r>
      <w:r w:rsidRPr="00A73A68">
        <w:rPr>
          <w:rFonts w:ascii="Arial" w:hAnsi="Arial" w:cs="Arial"/>
        </w:rPr>
        <w:t xml:space="preserve">, </w:t>
      </w:r>
      <w:r>
        <w:rPr>
          <w:rFonts w:ascii="Arial" w:hAnsi="Arial" w:cs="Arial"/>
        </w:rPr>
        <w:t>1</w:t>
      </w:r>
      <w:r w:rsidRPr="00A73A68">
        <w:rPr>
          <w:rFonts w:ascii="Arial" w:hAnsi="Arial" w:cs="Arial"/>
        </w:rPr>
        <w:t xml:space="preserve"> ayuntamiento solicit</w:t>
      </w:r>
      <w:r>
        <w:rPr>
          <w:rFonts w:ascii="Arial" w:hAnsi="Arial" w:cs="Arial"/>
        </w:rPr>
        <w:t>ó</w:t>
      </w:r>
      <w:r w:rsidRPr="00A73A68">
        <w:rPr>
          <w:rFonts w:ascii="Arial" w:hAnsi="Arial" w:cs="Arial"/>
        </w:rPr>
        <w:t xml:space="preserve"> monto de endeudamiento, siendo </w:t>
      </w:r>
      <w:r>
        <w:rPr>
          <w:rFonts w:ascii="Arial" w:hAnsi="Arial" w:cs="Arial"/>
        </w:rPr>
        <w:t>el</w:t>
      </w:r>
      <w:r w:rsidRPr="00A73A68">
        <w:rPr>
          <w:rFonts w:ascii="Arial" w:hAnsi="Arial" w:cs="Arial"/>
        </w:rPr>
        <w:t xml:space="preserve"> siguiente:</w:t>
      </w:r>
    </w:p>
    <w:p w14:paraId="73D160EE" w14:textId="77777777" w:rsidR="00E21F8D" w:rsidRPr="00A73A68" w:rsidRDefault="00E21F8D" w:rsidP="00E21F8D">
      <w:pPr>
        <w:shd w:val="clear" w:color="auto" w:fill="FFFFFF"/>
        <w:spacing w:line="360" w:lineRule="auto"/>
        <w:ind w:right="5"/>
        <w:jc w:val="both"/>
        <w:rPr>
          <w:rFonts w:ascii="Arial" w:hAnsi="Arial" w:cs="Arial"/>
        </w:rPr>
      </w:pPr>
    </w:p>
    <w:tbl>
      <w:tblPr>
        <w:tblStyle w:val="Tablaconcuadrcula"/>
        <w:tblW w:w="0" w:type="auto"/>
        <w:tblLook w:val="04A0" w:firstRow="1" w:lastRow="0" w:firstColumn="1" w:lastColumn="0" w:noHBand="0" w:noVBand="1"/>
      </w:tblPr>
      <w:tblGrid>
        <w:gridCol w:w="846"/>
        <w:gridCol w:w="5039"/>
        <w:gridCol w:w="2943"/>
      </w:tblGrid>
      <w:tr w:rsidR="00E21F8D" w:rsidRPr="00A73A68" w14:paraId="12D813D7" w14:textId="77777777" w:rsidTr="00F372F6">
        <w:tc>
          <w:tcPr>
            <w:tcW w:w="846" w:type="dxa"/>
            <w:shd w:val="clear" w:color="auto" w:fill="BFBFBF" w:themeFill="background1" w:themeFillShade="BF"/>
          </w:tcPr>
          <w:p w14:paraId="4280789B" w14:textId="77777777" w:rsidR="00E21F8D" w:rsidRPr="00A73A68" w:rsidRDefault="00E21F8D" w:rsidP="00F372F6">
            <w:pPr>
              <w:jc w:val="center"/>
              <w:rPr>
                <w:rFonts w:ascii="Arial" w:hAnsi="Arial" w:cs="Arial"/>
                <w:b/>
                <w:bCs/>
              </w:rPr>
            </w:pPr>
            <w:r w:rsidRPr="00A73A68">
              <w:rPr>
                <w:rFonts w:ascii="Arial" w:hAnsi="Arial" w:cs="Arial"/>
                <w:b/>
                <w:bCs/>
              </w:rPr>
              <w:t>No.</w:t>
            </w:r>
          </w:p>
        </w:tc>
        <w:tc>
          <w:tcPr>
            <w:tcW w:w="5039" w:type="dxa"/>
            <w:shd w:val="clear" w:color="auto" w:fill="BFBFBF" w:themeFill="background1" w:themeFillShade="BF"/>
          </w:tcPr>
          <w:p w14:paraId="559FACBF" w14:textId="77777777" w:rsidR="00E21F8D" w:rsidRPr="00A73A68" w:rsidRDefault="00E21F8D" w:rsidP="00F372F6">
            <w:pPr>
              <w:jc w:val="center"/>
              <w:rPr>
                <w:rFonts w:ascii="Arial" w:hAnsi="Arial" w:cs="Arial"/>
                <w:b/>
                <w:bCs/>
              </w:rPr>
            </w:pPr>
            <w:r w:rsidRPr="00A73A68">
              <w:rPr>
                <w:rFonts w:ascii="Arial" w:hAnsi="Arial" w:cs="Arial"/>
                <w:b/>
                <w:bCs/>
              </w:rPr>
              <w:t>Municipio</w:t>
            </w:r>
          </w:p>
        </w:tc>
        <w:tc>
          <w:tcPr>
            <w:tcW w:w="2943" w:type="dxa"/>
            <w:shd w:val="clear" w:color="auto" w:fill="BFBFBF" w:themeFill="background1" w:themeFillShade="BF"/>
          </w:tcPr>
          <w:p w14:paraId="69B2FE71" w14:textId="77777777" w:rsidR="00E21F8D" w:rsidRPr="00A73A68" w:rsidRDefault="00E21F8D" w:rsidP="00F372F6">
            <w:pPr>
              <w:jc w:val="center"/>
              <w:rPr>
                <w:rFonts w:ascii="Arial" w:hAnsi="Arial" w:cs="Arial"/>
                <w:b/>
                <w:bCs/>
              </w:rPr>
            </w:pPr>
            <w:r w:rsidRPr="00A73A68">
              <w:rPr>
                <w:rFonts w:ascii="Arial" w:hAnsi="Arial" w:cs="Arial"/>
                <w:b/>
                <w:bCs/>
              </w:rPr>
              <w:t>Monto del empréstito</w:t>
            </w:r>
          </w:p>
        </w:tc>
      </w:tr>
      <w:tr w:rsidR="00E21F8D" w:rsidRPr="00A73A68" w14:paraId="54ADB931" w14:textId="77777777" w:rsidTr="00F372F6">
        <w:tc>
          <w:tcPr>
            <w:tcW w:w="846" w:type="dxa"/>
          </w:tcPr>
          <w:p w14:paraId="067DC9F8" w14:textId="77777777" w:rsidR="00E21F8D" w:rsidRPr="00A73A68" w:rsidRDefault="00E21F8D" w:rsidP="00F372F6">
            <w:pPr>
              <w:jc w:val="center"/>
              <w:rPr>
                <w:rFonts w:ascii="Arial" w:hAnsi="Arial" w:cs="Arial"/>
                <w:b/>
                <w:bCs/>
              </w:rPr>
            </w:pPr>
            <w:r w:rsidRPr="00A73A68">
              <w:rPr>
                <w:rFonts w:ascii="Arial" w:hAnsi="Arial" w:cs="Arial"/>
                <w:b/>
                <w:bCs/>
              </w:rPr>
              <w:t>1.</w:t>
            </w:r>
          </w:p>
        </w:tc>
        <w:tc>
          <w:tcPr>
            <w:tcW w:w="5039" w:type="dxa"/>
          </w:tcPr>
          <w:p w14:paraId="22B9DEAD" w14:textId="77777777" w:rsidR="00E21F8D" w:rsidRPr="00A73A68" w:rsidRDefault="00E21F8D" w:rsidP="00F372F6">
            <w:pPr>
              <w:rPr>
                <w:rFonts w:ascii="Arial" w:hAnsi="Arial" w:cs="Arial"/>
              </w:rPr>
            </w:pPr>
            <w:r w:rsidRPr="00A73A68">
              <w:rPr>
                <w:rFonts w:ascii="Arial" w:hAnsi="Arial" w:cs="Arial"/>
              </w:rPr>
              <w:t>Kopomá</w:t>
            </w:r>
          </w:p>
        </w:tc>
        <w:tc>
          <w:tcPr>
            <w:tcW w:w="2943" w:type="dxa"/>
          </w:tcPr>
          <w:p w14:paraId="4FA0536F" w14:textId="77777777" w:rsidR="00E21F8D" w:rsidRPr="00A73A68" w:rsidRDefault="00E21F8D" w:rsidP="00F372F6">
            <w:pPr>
              <w:spacing w:line="276" w:lineRule="auto"/>
              <w:rPr>
                <w:rFonts w:ascii="Arial" w:hAnsi="Arial" w:cs="Arial"/>
                <w:color w:val="2F2F2F"/>
                <w:lang w:eastAsia="es-MX"/>
              </w:rPr>
            </w:pPr>
            <w:r w:rsidRPr="00A73A68">
              <w:rPr>
                <w:rFonts w:ascii="Arial" w:hAnsi="Arial" w:cs="Arial"/>
                <w:bCs/>
                <w:spacing w:val="-10"/>
                <w:kern w:val="2"/>
                <w14:ligatures w14:val="standardContextual"/>
              </w:rPr>
              <w:t>$</w:t>
            </w:r>
            <w:r w:rsidRPr="00A73A68">
              <w:rPr>
                <w:rFonts w:ascii="Arial" w:hAnsi="Arial" w:cs="Arial"/>
                <w:bCs/>
                <w:spacing w:val="-10"/>
              </w:rPr>
              <w:t xml:space="preserve">   </w:t>
            </w:r>
            <w:r w:rsidRPr="00A73A68">
              <w:rPr>
                <w:rFonts w:ascii="Arial" w:hAnsi="Arial" w:cs="Arial"/>
                <w:bCs/>
                <w:spacing w:val="-10"/>
                <w:kern w:val="2"/>
                <w14:ligatures w14:val="standardContextual"/>
              </w:rPr>
              <w:t xml:space="preserve">      350,000.00</w:t>
            </w:r>
          </w:p>
        </w:tc>
      </w:tr>
    </w:tbl>
    <w:p w14:paraId="27A66DE9" w14:textId="77777777" w:rsidR="00E21F8D" w:rsidRPr="003667C6" w:rsidRDefault="00E21F8D" w:rsidP="00E21F8D">
      <w:pPr>
        <w:shd w:val="clear" w:color="auto" w:fill="FFFFFF"/>
        <w:spacing w:line="360" w:lineRule="auto"/>
        <w:ind w:right="5" w:firstLine="708"/>
        <w:jc w:val="both"/>
        <w:rPr>
          <w:rFonts w:ascii="Arial" w:hAnsi="Arial" w:cs="Arial"/>
        </w:rPr>
      </w:pPr>
    </w:p>
    <w:p w14:paraId="36D346B5"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r w:rsidRPr="003667C6">
        <w:rPr>
          <w:rFonts w:ascii="Arial" w:hAnsi="Arial" w:cs="Arial"/>
          <w:bCs/>
        </w:rPr>
        <w:t xml:space="preserve">En este contexto, se resalta que los recursos que pretende obtener </w:t>
      </w:r>
      <w:r>
        <w:rPr>
          <w:rFonts w:ascii="Arial" w:hAnsi="Arial" w:cs="Arial"/>
          <w:bCs/>
        </w:rPr>
        <w:t>dicho</w:t>
      </w:r>
      <w:r w:rsidRPr="003667C6">
        <w:rPr>
          <w:rFonts w:ascii="Arial" w:hAnsi="Arial" w:cs="Arial"/>
          <w:bCs/>
        </w:rPr>
        <w:t xml:space="preserve"> </w:t>
      </w:r>
      <w:r w:rsidRPr="003667C6">
        <w:rPr>
          <w:rFonts w:ascii="Arial" w:hAnsi="Arial" w:cs="Arial"/>
          <w:bCs/>
        </w:rPr>
        <w:br/>
      </w:r>
      <w:r>
        <w:rPr>
          <w:rFonts w:ascii="Arial" w:hAnsi="Arial" w:cs="Arial"/>
          <w:bCs/>
        </w:rPr>
        <w:t>a</w:t>
      </w:r>
      <w:r w:rsidRPr="003667C6">
        <w:rPr>
          <w:rFonts w:ascii="Arial" w:hAnsi="Arial" w:cs="Arial"/>
          <w:bCs/>
        </w:rPr>
        <w:t>yuntamiento a través del empréstito solicitado, se encuentra justificad</w:t>
      </w:r>
      <w:r>
        <w:rPr>
          <w:rFonts w:ascii="Arial" w:hAnsi="Arial" w:cs="Arial"/>
          <w:bCs/>
        </w:rPr>
        <w:t xml:space="preserve">o, toda vez que en fecha </w:t>
      </w:r>
      <w:r w:rsidRPr="004661B5">
        <w:rPr>
          <w:rFonts w:ascii="Arial" w:eastAsia="Arial" w:hAnsi="Arial" w:cs="Arial"/>
          <w:lang w:val="es-MX" w:eastAsia="es-MX"/>
        </w:rPr>
        <w:t xml:space="preserve">31 de diciembre de 2024, fue publicado en el Diario Oficial del Gobierno del Estado de Yucatán, el Decreto 39/2024 por el que se autorizan los montos máximos de endeudamiento a los cuales </w:t>
      </w:r>
      <w:r w:rsidRPr="004661B5">
        <w:rPr>
          <w:rFonts w:ascii="Arial" w:eastAsia="Arial" w:hAnsi="Arial" w:cs="Arial"/>
          <w:lang w:val="es-MX" w:eastAsia="es-MX"/>
        </w:rPr>
        <w:lastRenderedPageBreak/>
        <w:t>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r>
        <w:rPr>
          <w:rFonts w:ascii="Arial" w:eastAsia="Arial" w:hAnsi="Arial" w:cs="Arial"/>
          <w:lang w:val="es-MX" w:eastAsia="es-MX"/>
        </w:rPr>
        <w:t>.</w:t>
      </w:r>
    </w:p>
    <w:p w14:paraId="624C5708"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p>
    <w:p w14:paraId="25B3C079" w14:textId="77777777" w:rsidR="00E21F8D" w:rsidRPr="007D6211" w:rsidRDefault="00E21F8D" w:rsidP="00E21F8D">
      <w:pPr>
        <w:shd w:val="clear" w:color="auto" w:fill="FFFFFF"/>
        <w:spacing w:line="360" w:lineRule="auto"/>
        <w:ind w:right="5" w:firstLine="708"/>
        <w:jc w:val="both"/>
        <w:rPr>
          <w:rFonts w:ascii="Arial" w:eastAsia="Arial" w:hAnsi="Arial" w:cs="Arial"/>
          <w:lang w:eastAsia="es-MX"/>
        </w:rPr>
      </w:pPr>
      <w:r>
        <w:rPr>
          <w:rFonts w:ascii="Arial" w:eastAsia="Arial" w:hAnsi="Arial" w:cs="Arial"/>
          <w:lang w:val="es-MX" w:eastAsia="es-MX"/>
        </w:rPr>
        <w:t>En línea con lo anterior el artículo 12 del citado Decreto de aprobación, establece que “</w:t>
      </w:r>
      <w:r w:rsidRPr="00A143FF">
        <w:rPr>
          <w:rFonts w:ascii="Arial" w:eastAsia="Arial" w:hAnsi="Arial" w:cs="Arial"/>
          <w:i/>
          <w:iCs/>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r w:rsidRPr="00381506">
        <w:rPr>
          <w:rFonts w:ascii="Arial" w:eastAsia="Arial" w:hAnsi="Arial" w:cs="Arial"/>
          <w:i/>
          <w:iCs/>
          <w:lang w:eastAsia="es-MX"/>
        </w:rPr>
        <w:t>.”</w:t>
      </w:r>
    </w:p>
    <w:p w14:paraId="7BEBB161"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p>
    <w:p w14:paraId="1C00C4C3" w14:textId="77777777" w:rsidR="00E21F8D" w:rsidRDefault="00E21F8D" w:rsidP="00E21F8D">
      <w:pPr>
        <w:shd w:val="clear" w:color="auto" w:fill="FFFFFF"/>
        <w:spacing w:line="360" w:lineRule="auto"/>
        <w:ind w:right="5" w:firstLine="708"/>
        <w:jc w:val="both"/>
        <w:rPr>
          <w:rFonts w:ascii="Arial" w:hAnsi="Arial" w:cs="Arial"/>
          <w:bCs/>
        </w:rPr>
      </w:pPr>
      <w:r>
        <w:rPr>
          <w:rFonts w:ascii="Arial" w:hAnsi="Arial" w:cs="Arial"/>
          <w:bCs/>
        </w:rPr>
        <w:t>En tal virtud, dicho monto de endeudamiento deberá ser ejercido de acuerdo con las disposiciones establecidas en el contenido del multicitado Decreto de aprobación, junto con las modificaciones realizadas al mismo por este H. Congreso del Estado.</w:t>
      </w:r>
    </w:p>
    <w:p w14:paraId="64891D51" w14:textId="77777777" w:rsidR="00E21F8D" w:rsidRDefault="00E21F8D" w:rsidP="00E21F8D">
      <w:pPr>
        <w:spacing w:line="360" w:lineRule="auto"/>
        <w:jc w:val="both"/>
        <w:rPr>
          <w:rFonts w:ascii="Arial" w:hAnsi="Arial" w:cs="Arial"/>
        </w:rPr>
      </w:pPr>
    </w:p>
    <w:p w14:paraId="7B369A44" w14:textId="77777777" w:rsidR="00E21F8D" w:rsidRDefault="00E21F8D" w:rsidP="00E21F8D">
      <w:pPr>
        <w:spacing w:line="360" w:lineRule="auto"/>
        <w:jc w:val="both"/>
        <w:rPr>
          <w:rFonts w:ascii="Arial" w:hAnsi="Arial" w:cs="Arial"/>
        </w:rPr>
      </w:pPr>
      <w:r>
        <w:rPr>
          <w:rFonts w:ascii="Arial" w:hAnsi="Arial" w:cs="Arial"/>
          <w:b/>
          <w:bCs/>
        </w:rPr>
        <w:t xml:space="preserve">SÉPTIMA. </w:t>
      </w:r>
      <w:r>
        <w:rPr>
          <w:rFonts w:ascii="Arial" w:hAnsi="Arial" w:cs="Arial"/>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78C92DD8" w14:textId="77777777" w:rsidR="00E21F8D" w:rsidRDefault="00E21F8D" w:rsidP="00E21F8D">
      <w:pPr>
        <w:spacing w:line="360" w:lineRule="auto"/>
        <w:jc w:val="both"/>
        <w:rPr>
          <w:rFonts w:ascii="Arial" w:hAnsi="Arial" w:cs="Arial"/>
        </w:rPr>
      </w:pPr>
    </w:p>
    <w:p w14:paraId="58F09D25" w14:textId="77777777" w:rsidR="00E21F8D" w:rsidRDefault="00E21F8D" w:rsidP="00E21F8D">
      <w:pPr>
        <w:spacing w:line="360" w:lineRule="auto"/>
        <w:jc w:val="both"/>
        <w:rPr>
          <w:rFonts w:ascii="Arial" w:hAnsi="Arial" w:cs="Arial"/>
        </w:rPr>
      </w:pPr>
      <w:r>
        <w:rPr>
          <w:rFonts w:ascii="Arial" w:hAnsi="Arial" w:cs="Arial"/>
        </w:rPr>
        <w:tab/>
      </w:r>
      <w:r w:rsidRPr="00F11F6D">
        <w:rPr>
          <w:rFonts w:ascii="Arial" w:hAnsi="Arial" w:cs="Arial"/>
        </w:rPr>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21C98104" w14:textId="77777777" w:rsidR="00E21F8D" w:rsidRDefault="00E21F8D" w:rsidP="00E21F8D">
      <w:pPr>
        <w:spacing w:line="360" w:lineRule="auto"/>
        <w:jc w:val="both"/>
        <w:rPr>
          <w:rFonts w:ascii="Arial" w:hAnsi="Arial" w:cs="Arial"/>
        </w:rPr>
      </w:pPr>
    </w:p>
    <w:p w14:paraId="4A67317F" w14:textId="77777777" w:rsidR="00E21F8D" w:rsidRDefault="00E21F8D" w:rsidP="00E21F8D">
      <w:pPr>
        <w:spacing w:line="360" w:lineRule="auto"/>
        <w:jc w:val="both"/>
        <w:rPr>
          <w:rFonts w:ascii="Arial" w:hAnsi="Arial" w:cs="Arial"/>
          <w:iCs/>
        </w:rPr>
      </w:pPr>
      <w:r>
        <w:rPr>
          <w:rFonts w:ascii="Arial" w:hAnsi="Arial" w:cs="Arial"/>
        </w:rPr>
        <w:lastRenderedPageBreak/>
        <w:tab/>
      </w:r>
      <w:r w:rsidRPr="00F11F6D">
        <w:rPr>
          <w:rFonts w:ascii="Arial" w:hAnsi="Arial" w:cs="Arial"/>
        </w:rPr>
        <w:t xml:space="preserve">En línea con lo </w:t>
      </w:r>
      <w:r>
        <w:rPr>
          <w:rFonts w:ascii="Arial" w:hAnsi="Arial" w:cs="Arial"/>
        </w:rPr>
        <w:t>antes vertido</w:t>
      </w:r>
      <w:r w:rsidRPr="00F11F6D">
        <w:rPr>
          <w:rFonts w:ascii="Arial" w:hAnsi="Arial" w:cs="Arial"/>
        </w:rPr>
        <w:t>, es</w:t>
      </w:r>
      <w:r>
        <w:rPr>
          <w:rFonts w:ascii="Arial" w:hAnsi="Arial" w:cs="Arial"/>
        </w:rPr>
        <w:t xml:space="preserve"> de recordar que este Poder Legislativo no está obligado a </w:t>
      </w:r>
      <w:r w:rsidRPr="00D91173">
        <w:rPr>
          <w:rFonts w:ascii="Arial" w:hAnsi="Arial" w:cs="Arial"/>
          <w:iCs/>
        </w:rPr>
        <w:t>simplemente aceptar las propuestas de los municipios, sino que las debe ponderar, estudiar y tomar en consideración, para decidir razonablemente si las admiten o no; y cuando</w:t>
      </w:r>
      <w:r>
        <w:rPr>
          <w:rFonts w:ascii="Arial" w:hAnsi="Arial" w:cs="Arial"/>
          <w:iCs/>
        </w:rPr>
        <w:t xml:space="preserve"> se</w:t>
      </w:r>
      <w:r w:rsidRPr="00D91173">
        <w:rPr>
          <w:rFonts w:ascii="Arial" w:hAnsi="Arial" w:cs="Arial"/>
          <w:iCs/>
        </w:rPr>
        <w:t xml:space="preserve"> emita </w:t>
      </w:r>
      <w:r>
        <w:rPr>
          <w:rFonts w:ascii="Arial" w:hAnsi="Arial" w:cs="Arial"/>
          <w:iCs/>
        </w:rPr>
        <w:t>la</w:t>
      </w:r>
      <w:r w:rsidRPr="00D91173">
        <w:rPr>
          <w:rFonts w:ascii="Arial" w:hAnsi="Arial" w:cs="Arial"/>
          <w:iCs/>
        </w:rPr>
        <w:t xml:space="preserve"> decisión, </w:t>
      </w:r>
      <w:r>
        <w:rPr>
          <w:rFonts w:ascii="Arial" w:hAnsi="Arial" w:cs="Arial"/>
          <w:iCs/>
        </w:rPr>
        <w:t xml:space="preserve">se </w:t>
      </w:r>
      <w:r w:rsidRPr="00D91173">
        <w:rPr>
          <w:rFonts w:ascii="Arial" w:hAnsi="Arial" w:cs="Arial"/>
          <w:iCs/>
        </w:rPr>
        <w:t>debe</w:t>
      </w:r>
      <w:r>
        <w:rPr>
          <w:rFonts w:ascii="Arial" w:hAnsi="Arial" w:cs="Arial"/>
          <w:iCs/>
        </w:rPr>
        <w:t>rán</w:t>
      </w:r>
      <w:r w:rsidRPr="00D91173">
        <w:rPr>
          <w:rFonts w:ascii="Arial" w:hAnsi="Arial" w:cs="Arial"/>
          <w:iCs/>
        </w:rPr>
        <w:t xml:space="preserve"> señalar razonablemente los motivos por los cuales </w:t>
      </w:r>
      <w:r>
        <w:rPr>
          <w:rFonts w:ascii="Arial" w:hAnsi="Arial" w:cs="Arial"/>
          <w:iCs/>
        </w:rPr>
        <w:t xml:space="preserve">se </w:t>
      </w:r>
      <w:r w:rsidRPr="00D91173">
        <w:rPr>
          <w:rFonts w:ascii="Arial" w:hAnsi="Arial" w:cs="Arial"/>
          <w:iCs/>
        </w:rPr>
        <w:t>decidieron modificarlas</w:t>
      </w:r>
      <w:r>
        <w:rPr>
          <w:rFonts w:ascii="Arial" w:hAnsi="Arial" w:cs="Arial"/>
          <w:iCs/>
        </w:rPr>
        <w:t xml:space="preserve">, toda vez que </w:t>
      </w:r>
      <w:r w:rsidRPr="00D91173">
        <w:rPr>
          <w:rFonts w:ascii="Arial" w:hAnsi="Arial" w:cs="Arial"/>
          <w:iCs/>
        </w:rPr>
        <w:t xml:space="preserve">el Congreso del Estado de Yucatán no es una mera instancia de trámite, por lo que no está obligado </w:t>
      </w:r>
      <w:r>
        <w:rPr>
          <w:rFonts w:ascii="Arial" w:hAnsi="Arial" w:cs="Arial"/>
          <w:iCs/>
        </w:rPr>
        <w:t>de</w:t>
      </w:r>
      <w:r w:rsidRPr="00D91173">
        <w:rPr>
          <w:rFonts w:ascii="Arial" w:hAnsi="Arial" w:cs="Arial"/>
          <w:iCs/>
        </w:rPr>
        <w:t xml:space="preserve"> aceptar la propuesta de iniciativa íntegramente, tal </w:t>
      </w:r>
      <w:r>
        <w:rPr>
          <w:rFonts w:ascii="Arial" w:hAnsi="Arial" w:cs="Arial"/>
          <w:iCs/>
        </w:rPr>
        <w:t>como</w:t>
      </w:r>
      <w:r w:rsidRPr="00D91173">
        <w:rPr>
          <w:rFonts w:ascii="Arial" w:hAnsi="Arial" w:cs="Arial"/>
          <w:iCs/>
        </w:rPr>
        <w:t xml:space="preserve"> fue presentada.</w:t>
      </w:r>
      <w:r>
        <w:rPr>
          <w:rFonts w:ascii="Arial" w:hAnsi="Arial" w:cs="Arial"/>
          <w:iCs/>
        </w:rPr>
        <w:t xml:space="preserve"> Este argumento se encuentra fortalecido en </w:t>
      </w:r>
      <w:r w:rsidRPr="00D91173">
        <w:rPr>
          <w:rFonts w:ascii="Arial" w:hAnsi="Arial" w:cs="Arial"/>
          <w:iCs/>
        </w:rPr>
        <w:t>los criterios señalados en la Controversia Constitucional 10/2014</w:t>
      </w:r>
      <w:r>
        <w:rPr>
          <w:rFonts w:ascii="Arial" w:hAnsi="Arial" w:cs="Arial"/>
          <w:iCs/>
        </w:rPr>
        <w:t>, anteriormente señalada.</w:t>
      </w:r>
    </w:p>
    <w:p w14:paraId="73E2B411" w14:textId="77777777" w:rsidR="00E21F8D" w:rsidRDefault="00E21F8D" w:rsidP="00E21F8D">
      <w:pPr>
        <w:spacing w:line="360" w:lineRule="auto"/>
        <w:jc w:val="both"/>
        <w:rPr>
          <w:rFonts w:ascii="Arial" w:hAnsi="Arial" w:cs="Arial"/>
          <w:iCs/>
        </w:rPr>
      </w:pPr>
    </w:p>
    <w:p w14:paraId="5B22F5B2" w14:textId="77777777" w:rsidR="00E21F8D" w:rsidRDefault="00E21F8D" w:rsidP="00E21F8D">
      <w:pPr>
        <w:spacing w:line="360" w:lineRule="auto"/>
        <w:jc w:val="both"/>
        <w:rPr>
          <w:rFonts w:ascii="Arial" w:hAnsi="Arial" w:cs="Arial"/>
          <w:iCs/>
        </w:rPr>
      </w:pPr>
      <w:r>
        <w:rPr>
          <w:rFonts w:ascii="Arial" w:hAnsi="Arial" w:cs="Arial"/>
          <w:iCs/>
        </w:rPr>
        <w:tab/>
        <w:t>De mismo modo, l</w:t>
      </w:r>
      <w:r w:rsidRPr="00B960CC">
        <w:rPr>
          <w:rFonts w:ascii="Arial" w:hAnsi="Arial" w:cs="Arial"/>
          <w:iCs/>
        </w:rPr>
        <w:t>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w:t>
      </w:r>
      <w:r>
        <w:rPr>
          <w:rFonts w:ascii="Arial" w:hAnsi="Arial" w:cs="Arial"/>
          <w:iCs/>
        </w:rPr>
        <w:t>, que a la letra expone</w:t>
      </w:r>
      <w:r w:rsidRPr="00B960CC">
        <w:rPr>
          <w:rFonts w:ascii="Arial" w:hAnsi="Arial" w:cs="Arial"/>
          <w:iCs/>
        </w:rPr>
        <w:t>:</w:t>
      </w:r>
    </w:p>
    <w:p w14:paraId="6738A1E0" w14:textId="77777777" w:rsidR="00E21F8D" w:rsidRPr="00B960CC" w:rsidRDefault="00E21F8D" w:rsidP="00E21F8D">
      <w:pPr>
        <w:jc w:val="both"/>
        <w:rPr>
          <w:rFonts w:ascii="Arial" w:hAnsi="Arial" w:cs="Arial"/>
          <w:i/>
        </w:rPr>
      </w:pPr>
    </w:p>
    <w:p w14:paraId="02A70404" w14:textId="77777777" w:rsidR="00E21F8D" w:rsidRPr="00B960CC" w:rsidRDefault="00E21F8D" w:rsidP="00E21F8D">
      <w:pPr>
        <w:spacing w:line="360" w:lineRule="auto"/>
        <w:ind w:left="709"/>
        <w:jc w:val="both"/>
        <w:rPr>
          <w:rFonts w:ascii="Arial" w:hAnsi="Arial" w:cs="Arial"/>
          <w:i/>
        </w:rPr>
      </w:pPr>
      <w:r w:rsidRPr="00B960CC">
        <w:rPr>
          <w:rFonts w:ascii="Arial" w:hAnsi="Arial" w:cs="Arial"/>
          <w:i/>
        </w:rPr>
        <w:t>“</w:t>
      </w:r>
      <w:r w:rsidRPr="00B960CC">
        <w:rPr>
          <w:rFonts w:ascii="Arial" w:hAnsi="Arial" w:cs="Arial"/>
          <w:b/>
          <w:bCs/>
          <w:i/>
        </w:rPr>
        <w:t>Artículo 31.</w:t>
      </w:r>
      <w:r w:rsidRPr="00B960CC">
        <w:rPr>
          <w:rFonts w:ascii="Arial" w:hAnsi="Arial" w:cs="Arial"/>
          <w:i/>
        </w:rPr>
        <w:t xml:space="preserve"> Son obligaciones de los mexicanos:</w:t>
      </w:r>
    </w:p>
    <w:p w14:paraId="5C51C7AC" w14:textId="77777777" w:rsidR="00E21F8D" w:rsidRPr="00B960CC" w:rsidRDefault="00E21F8D" w:rsidP="00E21F8D">
      <w:pPr>
        <w:spacing w:line="360" w:lineRule="auto"/>
        <w:ind w:left="709"/>
        <w:jc w:val="both"/>
        <w:rPr>
          <w:rFonts w:ascii="Arial" w:hAnsi="Arial" w:cs="Arial"/>
          <w:i/>
        </w:rPr>
      </w:pPr>
      <w:r w:rsidRPr="00B960CC">
        <w:rPr>
          <w:rFonts w:ascii="Arial" w:hAnsi="Arial" w:cs="Arial"/>
          <w:i/>
        </w:rPr>
        <w:t>IV. Contribuir para los gastos públicos, así de la Federación, como de los Estados, de la Ciudad de México y del Municipio en que residan, de la manera proporcional y equitativa que dispongan las leyes.”</w:t>
      </w:r>
    </w:p>
    <w:p w14:paraId="4865F07F" w14:textId="77777777" w:rsidR="00E21F8D" w:rsidRDefault="00E21F8D" w:rsidP="00E21F8D">
      <w:pPr>
        <w:spacing w:line="360" w:lineRule="auto"/>
        <w:jc w:val="both"/>
        <w:rPr>
          <w:rFonts w:ascii="Arial" w:hAnsi="Arial" w:cs="Arial"/>
          <w:iCs/>
        </w:rPr>
      </w:pPr>
    </w:p>
    <w:p w14:paraId="09C80EE8" w14:textId="77777777" w:rsidR="00E21F8D" w:rsidRDefault="00E21F8D" w:rsidP="00E21F8D">
      <w:pPr>
        <w:spacing w:line="360" w:lineRule="auto"/>
        <w:ind w:firstLine="708"/>
        <w:jc w:val="both"/>
        <w:rPr>
          <w:rFonts w:ascii="Arial" w:hAnsi="Arial" w:cs="Arial"/>
          <w:iCs/>
        </w:rPr>
      </w:pPr>
      <w:r w:rsidRPr="00B960CC">
        <w:rPr>
          <w:rFonts w:ascii="Arial" w:hAnsi="Arial" w:cs="Arial"/>
          <w:iCs/>
        </w:rPr>
        <w:t xml:space="preserve">En este sentido, las </w:t>
      </w:r>
      <w:r>
        <w:rPr>
          <w:rFonts w:ascii="Arial" w:hAnsi="Arial" w:cs="Arial"/>
          <w:iCs/>
        </w:rPr>
        <w:t>l</w:t>
      </w:r>
      <w:r w:rsidRPr="00B960CC">
        <w:rPr>
          <w:rFonts w:ascii="Arial" w:hAnsi="Arial" w:cs="Arial"/>
          <w:iCs/>
        </w:rPr>
        <w:t xml:space="preserve">egislaturas </w:t>
      </w:r>
      <w:r>
        <w:rPr>
          <w:rFonts w:ascii="Arial" w:hAnsi="Arial" w:cs="Arial"/>
          <w:iCs/>
        </w:rPr>
        <w:t>e</w:t>
      </w:r>
      <w:r w:rsidRPr="00B960CC">
        <w:rPr>
          <w:rFonts w:ascii="Arial" w:hAnsi="Arial" w:cs="Arial"/>
          <w:iCs/>
        </w:rPr>
        <w:t xml:space="preserve">statales actúan como garantes del equilibrio entre la autonomía municipal y los intereses generales de los ciudadanos, de acuerdo </w:t>
      </w:r>
      <w:r>
        <w:rPr>
          <w:rFonts w:ascii="Arial" w:hAnsi="Arial" w:cs="Arial"/>
          <w:iCs/>
        </w:rPr>
        <w:t>con</w:t>
      </w:r>
      <w:r w:rsidRPr="00B960CC">
        <w:rPr>
          <w:rFonts w:ascii="Arial" w:hAnsi="Arial" w:cs="Arial"/>
          <w:iCs/>
        </w:rPr>
        <w:t xml:space="preserve"> la Tesis Aislada 1a. CXI/2010, </w:t>
      </w:r>
      <w:r>
        <w:rPr>
          <w:rFonts w:ascii="Arial" w:hAnsi="Arial" w:cs="Arial"/>
          <w:iCs/>
        </w:rPr>
        <w:t xml:space="preserve">que señalan que </w:t>
      </w:r>
      <w:r w:rsidRPr="00B960CC">
        <w:rPr>
          <w:rFonts w:ascii="Arial" w:hAnsi="Arial" w:cs="Arial"/>
          <w:iCs/>
        </w:rPr>
        <w:t>ésta facultad comprende</w:t>
      </w:r>
      <w:r>
        <w:rPr>
          <w:rFonts w:ascii="Arial" w:hAnsi="Arial" w:cs="Arial"/>
          <w:iCs/>
        </w:rPr>
        <w:t xml:space="preserve"> tanto </w:t>
      </w:r>
      <w:r w:rsidRPr="00B960CC">
        <w:rPr>
          <w:rFonts w:ascii="Arial" w:hAnsi="Arial" w:cs="Arial"/>
          <w:iCs/>
        </w:rPr>
        <w:t xml:space="preserve">al impuesto predial, </w:t>
      </w:r>
      <w:r>
        <w:rPr>
          <w:rFonts w:ascii="Arial" w:hAnsi="Arial" w:cs="Arial"/>
          <w:iCs/>
        </w:rPr>
        <w:t>como a</w:t>
      </w:r>
      <w:r w:rsidRPr="00B960CC">
        <w:rPr>
          <w:rFonts w:ascii="Arial" w:hAnsi="Arial" w:cs="Arial"/>
          <w:iCs/>
        </w:rPr>
        <w:t xml:space="preserve"> la regulación de las cuotas y tarifas aplicables a impuestos, derechos, contribuciones de mejoras y las tablas de valores unitarios de suelo y construcciones que sirvan de base para el cobro de las contribuciones sobre la propiedad inmobiliaria.</w:t>
      </w:r>
    </w:p>
    <w:p w14:paraId="5AF09ACB" w14:textId="77777777" w:rsidR="00E21F8D" w:rsidRDefault="00E21F8D" w:rsidP="00E21F8D">
      <w:pPr>
        <w:spacing w:line="360" w:lineRule="auto"/>
        <w:ind w:firstLine="708"/>
        <w:jc w:val="both"/>
        <w:rPr>
          <w:rFonts w:ascii="Arial" w:hAnsi="Arial" w:cs="Arial"/>
          <w:iCs/>
        </w:rPr>
      </w:pPr>
    </w:p>
    <w:p w14:paraId="5B6F46A5" w14:textId="77777777" w:rsidR="00E21F8D" w:rsidRDefault="00E21F8D" w:rsidP="00E21F8D">
      <w:pPr>
        <w:spacing w:line="360" w:lineRule="auto"/>
        <w:ind w:firstLine="708"/>
        <w:jc w:val="both"/>
        <w:rPr>
          <w:rFonts w:ascii="Arial" w:hAnsi="Arial" w:cs="Arial"/>
          <w:iCs/>
        </w:rPr>
      </w:pPr>
      <w:r>
        <w:rPr>
          <w:rFonts w:ascii="Arial" w:hAnsi="Arial" w:cs="Arial"/>
          <w:iCs/>
        </w:rPr>
        <w:t xml:space="preserve">De manera complementaria se </w:t>
      </w:r>
      <w:r w:rsidRPr="00034FAC">
        <w:rPr>
          <w:rFonts w:ascii="Arial" w:hAnsi="Arial" w:cs="Arial"/>
        </w:rPr>
        <w:t>advierte la jurisprudencia de rubro:</w:t>
      </w:r>
      <w:r>
        <w:rPr>
          <w:rFonts w:ascii="Arial" w:hAnsi="Arial" w:cs="Arial"/>
        </w:rPr>
        <w:t xml:space="preserve"> </w:t>
      </w:r>
      <w:r w:rsidRPr="00D60D3C">
        <w:rPr>
          <w:rFonts w:ascii="Arial" w:hAnsi="Arial" w:cs="Arial"/>
        </w:rPr>
        <w:t xml:space="preserve">HACIENDA MUNICIPAL. LAS LEGISLATURAS ESTATALES PUEDEN SEPARARSE DE LAS PROPUESTAS DE LOS AYUNTAMIENTOS EN RELACION CON LOS TRIBUTOS A QUE SE REFIERE EL ARTCULOÂ 115, FRACCION IV, DE LA CONSTITUCIN POLTICA DE LOS </w:t>
      </w:r>
      <w:r w:rsidRPr="00D60D3C">
        <w:rPr>
          <w:rFonts w:ascii="Arial" w:hAnsi="Arial" w:cs="Arial"/>
        </w:rPr>
        <w:lastRenderedPageBreak/>
        <w:t>ESTADOS UNIDOS MEXICANOS, SIEMPRE QUE LO HAGAN SOBRE UNA BASE OBJETIVA Y RAZONABLE.</w:t>
      </w:r>
      <w:r>
        <w:rPr>
          <w:rStyle w:val="Refdenotaalpie"/>
          <w:rFonts w:ascii="Arial" w:hAnsi="Arial" w:cs="Arial"/>
        </w:rPr>
        <w:footnoteReference w:id="4"/>
      </w:r>
    </w:p>
    <w:p w14:paraId="56F60D2B" w14:textId="77777777" w:rsidR="00E21F8D" w:rsidRPr="00B960CC" w:rsidRDefault="00E21F8D" w:rsidP="00E21F8D">
      <w:pPr>
        <w:spacing w:line="360" w:lineRule="auto"/>
        <w:ind w:firstLine="708"/>
        <w:jc w:val="both"/>
        <w:rPr>
          <w:rFonts w:ascii="Arial" w:hAnsi="Arial" w:cs="Arial"/>
          <w:iCs/>
        </w:rPr>
      </w:pPr>
    </w:p>
    <w:p w14:paraId="386413AC" w14:textId="77777777" w:rsidR="00E21F8D" w:rsidRDefault="00E21F8D" w:rsidP="00E21F8D">
      <w:pPr>
        <w:spacing w:line="360" w:lineRule="auto"/>
        <w:ind w:firstLine="708"/>
        <w:jc w:val="both"/>
        <w:rPr>
          <w:rFonts w:ascii="Arial" w:hAnsi="Arial" w:cs="Arial"/>
          <w:iCs/>
        </w:rPr>
      </w:pPr>
      <w:r>
        <w:rPr>
          <w:rFonts w:ascii="Arial" w:hAnsi="Arial" w:cs="Arial"/>
          <w:iCs/>
        </w:rPr>
        <w:t>En tal vertiente</w:t>
      </w:r>
      <w:r w:rsidRPr="00B960CC">
        <w:rPr>
          <w:rFonts w:ascii="Arial" w:hAnsi="Arial" w:cs="Arial"/>
          <w:iCs/>
        </w:rPr>
        <w:t>, la</w:t>
      </w:r>
      <w:r>
        <w:rPr>
          <w:rFonts w:ascii="Arial" w:hAnsi="Arial" w:cs="Arial"/>
          <w:iCs/>
        </w:rPr>
        <w:t xml:space="preserve">s </w:t>
      </w:r>
      <w:r w:rsidRPr="00B960CC">
        <w:rPr>
          <w:rFonts w:ascii="Arial" w:hAnsi="Arial" w:cs="Arial"/>
          <w:iCs/>
        </w:rPr>
        <w:t>propuesta</w:t>
      </w:r>
      <w:r>
        <w:rPr>
          <w:rFonts w:ascii="Arial" w:hAnsi="Arial" w:cs="Arial"/>
          <w:iCs/>
        </w:rPr>
        <w:t>s</w:t>
      </w:r>
      <w:r w:rsidRPr="00B960CC">
        <w:rPr>
          <w:rFonts w:ascii="Arial" w:hAnsi="Arial" w:cs="Arial"/>
          <w:iCs/>
        </w:rPr>
        <w:t xml:space="preserve"> </w:t>
      </w:r>
      <w:r>
        <w:rPr>
          <w:rFonts w:ascii="Arial" w:hAnsi="Arial" w:cs="Arial"/>
          <w:iCs/>
        </w:rPr>
        <w:t>municipales</w:t>
      </w:r>
      <w:r w:rsidRPr="00B960CC">
        <w:rPr>
          <w:rFonts w:ascii="Arial" w:hAnsi="Arial" w:cs="Arial"/>
          <w:iCs/>
        </w:rPr>
        <w:t xml:space="preserve"> sólo puede</w:t>
      </w:r>
      <w:r>
        <w:rPr>
          <w:rFonts w:ascii="Arial" w:hAnsi="Arial" w:cs="Arial"/>
          <w:iCs/>
        </w:rPr>
        <w:t>n</w:t>
      </w:r>
      <w:r w:rsidRPr="00B960CC">
        <w:rPr>
          <w:rFonts w:ascii="Arial" w:hAnsi="Arial" w:cs="Arial"/>
          <w:iCs/>
        </w:rPr>
        <w:t xml:space="preserve"> modificarse por la </w:t>
      </w:r>
      <w:r>
        <w:rPr>
          <w:rFonts w:ascii="Arial" w:hAnsi="Arial" w:cs="Arial"/>
          <w:iCs/>
        </w:rPr>
        <w:t>l</w:t>
      </w:r>
      <w:r w:rsidRPr="00B960CC">
        <w:rPr>
          <w:rFonts w:ascii="Arial" w:hAnsi="Arial" w:cs="Arial"/>
          <w:iCs/>
        </w:rPr>
        <w:t xml:space="preserve">egislatura </w:t>
      </w:r>
      <w:r>
        <w:rPr>
          <w:rFonts w:ascii="Arial" w:hAnsi="Arial" w:cs="Arial"/>
          <w:iCs/>
        </w:rPr>
        <w:t>e</w:t>
      </w:r>
      <w:r w:rsidRPr="00B960CC">
        <w:rPr>
          <w:rFonts w:ascii="Arial" w:hAnsi="Arial" w:cs="Arial"/>
          <w:iCs/>
        </w:rPr>
        <w:t xml:space="preserv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w:t>
      </w:r>
      <w:r>
        <w:rPr>
          <w:rFonts w:ascii="Arial" w:hAnsi="Arial" w:cs="Arial"/>
          <w:iCs/>
        </w:rPr>
        <w:t>l</w:t>
      </w:r>
      <w:r w:rsidRPr="00B960CC">
        <w:rPr>
          <w:rFonts w:ascii="Arial" w:hAnsi="Arial" w:cs="Arial"/>
          <w:iCs/>
        </w:rPr>
        <w:t xml:space="preserve">egislaturas </w:t>
      </w:r>
      <w:r>
        <w:rPr>
          <w:rFonts w:ascii="Arial" w:hAnsi="Arial" w:cs="Arial"/>
          <w:iCs/>
        </w:rPr>
        <w:t>l</w:t>
      </w:r>
      <w:r w:rsidRPr="00B960CC">
        <w:rPr>
          <w:rFonts w:ascii="Arial" w:hAnsi="Arial" w:cs="Arial"/>
          <w:iCs/>
        </w:rPr>
        <w:t>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72537A48" w14:textId="77777777" w:rsidR="00E21F8D" w:rsidRPr="00B960CC" w:rsidRDefault="00E21F8D" w:rsidP="00E21F8D">
      <w:pPr>
        <w:spacing w:line="360" w:lineRule="auto"/>
        <w:ind w:firstLine="708"/>
        <w:jc w:val="both"/>
        <w:rPr>
          <w:rFonts w:ascii="Arial" w:hAnsi="Arial" w:cs="Arial"/>
          <w:iCs/>
        </w:rPr>
      </w:pPr>
    </w:p>
    <w:p w14:paraId="07872355" w14:textId="77777777" w:rsidR="00E21F8D" w:rsidRDefault="00E21F8D" w:rsidP="00E21F8D">
      <w:pPr>
        <w:spacing w:line="360" w:lineRule="auto"/>
        <w:ind w:firstLine="708"/>
        <w:jc w:val="both"/>
        <w:rPr>
          <w:rFonts w:ascii="Arial" w:hAnsi="Arial" w:cs="Arial"/>
          <w:iCs/>
        </w:rPr>
      </w:pPr>
      <w:r w:rsidRPr="00B960CC">
        <w:rPr>
          <w:rFonts w:ascii="Arial" w:hAnsi="Arial" w:cs="Arial"/>
          <w:iCs/>
        </w:rPr>
        <w:t xml:space="preserve">Este enfoque </w:t>
      </w:r>
      <w:r>
        <w:rPr>
          <w:rFonts w:ascii="Arial" w:hAnsi="Arial" w:cs="Arial"/>
          <w:iCs/>
        </w:rPr>
        <w:t>nos permite como</w:t>
      </w:r>
      <w:r w:rsidRPr="00B960CC">
        <w:rPr>
          <w:rFonts w:ascii="Arial" w:hAnsi="Arial" w:cs="Arial"/>
          <w:iCs/>
        </w:rPr>
        <w:t xml:space="preserve"> legislatura modificar</w:t>
      </w:r>
      <w:r>
        <w:rPr>
          <w:rFonts w:ascii="Arial" w:hAnsi="Arial" w:cs="Arial"/>
          <w:iCs/>
        </w:rPr>
        <w:t xml:space="preserve"> aquellas</w:t>
      </w:r>
      <w:r w:rsidRPr="00B960CC">
        <w:rPr>
          <w:rFonts w:ascii="Arial" w:hAnsi="Arial" w:cs="Arial"/>
          <w:iCs/>
        </w:rPr>
        <w:t xml:space="preserve">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w:t>
      </w:r>
      <w:r>
        <w:rPr>
          <w:rFonts w:ascii="Arial" w:hAnsi="Arial" w:cs="Arial"/>
          <w:iCs/>
        </w:rPr>
        <w:t>m</w:t>
      </w:r>
      <w:r w:rsidRPr="00B960CC">
        <w:rPr>
          <w:rFonts w:ascii="Arial" w:hAnsi="Arial" w:cs="Arial"/>
          <w:iCs/>
        </w:rPr>
        <w:t>unicipios, garantizando que las decisiones en materia tributaria no solo respondan a las necesidades locales, sino que también respeten un marco fiscal y constitucional que beneficie a toda la población del estado.</w:t>
      </w:r>
    </w:p>
    <w:p w14:paraId="66631B10" w14:textId="77777777" w:rsidR="00E21F8D" w:rsidRDefault="00E21F8D" w:rsidP="00E21F8D">
      <w:pPr>
        <w:spacing w:line="360" w:lineRule="auto"/>
        <w:ind w:firstLine="708"/>
        <w:jc w:val="both"/>
        <w:rPr>
          <w:rFonts w:ascii="Arial" w:hAnsi="Arial" w:cs="Arial"/>
          <w:iCs/>
        </w:rPr>
      </w:pPr>
    </w:p>
    <w:p w14:paraId="031234F2" w14:textId="77777777" w:rsidR="00E21F8D" w:rsidRPr="00846E63" w:rsidRDefault="00E21F8D" w:rsidP="00E21F8D">
      <w:pPr>
        <w:spacing w:line="360" w:lineRule="auto"/>
        <w:ind w:firstLine="708"/>
        <w:jc w:val="both"/>
        <w:rPr>
          <w:rFonts w:ascii="Arial" w:hAnsi="Arial" w:cs="Arial"/>
          <w:iCs/>
        </w:rPr>
      </w:pPr>
      <w:r w:rsidRPr="00846E63">
        <w:rPr>
          <w:rFonts w:ascii="Arial" w:hAnsi="Arial" w:cs="Arial"/>
          <w:iCs/>
        </w:rPr>
        <w:t xml:space="preserve">Por ende, los Congresos Estatales están obligados a modificar las propuestas municipales cuando estas resulten incompatibles con los principios constitucionales o cuando </w:t>
      </w:r>
      <w:r w:rsidRPr="00846E63">
        <w:rPr>
          <w:rFonts w:ascii="Arial" w:hAnsi="Arial" w:cs="Arial"/>
          <w:iCs/>
        </w:rPr>
        <w:lastRenderedPageBreak/>
        <w:t>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85CC40" w14:textId="77777777" w:rsidR="00E21F8D" w:rsidRPr="00846E63" w:rsidRDefault="00E21F8D" w:rsidP="00E21F8D">
      <w:pPr>
        <w:spacing w:line="360" w:lineRule="auto"/>
        <w:ind w:firstLine="708"/>
        <w:jc w:val="both"/>
        <w:rPr>
          <w:rFonts w:ascii="Arial" w:hAnsi="Arial" w:cs="Arial"/>
          <w:iCs/>
        </w:rPr>
      </w:pPr>
    </w:p>
    <w:p w14:paraId="63F9B720" w14:textId="77777777" w:rsidR="00E21F8D" w:rsidRDefault="00E21F8D" w:rsidP="00E21F8D">
      <w:pPr>
        <w:spacing w:line="360" w:lineRule="auto"/>
        <w:ind w:firstLine="708"/>
        <w:jc w:val="both"/>
        <w:rPr>
          <w:rFonts w:ascii="Arial" w:hAnsi="Arial" w:cs="Arial"/>
          <w:iCs/>
        </w:rPr>
      </w:pPr>
      <w:r w:rsidRPr="00846E63">
        <w:rPr>
          <w:rFonts w:ascii="Arial" w:hAnsi="Arial" w:cs="Arial"/>
          <w:iCs/>
        </w:rPr>
        <w:t>Sobre este orden de ideas, dilucidamos que los cobros presentados en las propuestas municipales eran excesivos, pues al comparar éstos con los montos vigentes del ejercicio fiscal 202</w:t>
      </w:r>
      <w:r>
        <w:rPr>
          <w:rFonts w:ascii="Arial" w:hAnsi="Arial" w:cs="Arial"/>
          <w:iCs/>
        </w:rPr>
        <w:t>5</w:t>
      </w:r>
      <w:r w:rsidRPr="00846E63">
        <w:rPr>
          <w:rFonts w:ascii="Arial" w:hAnsi="Arial" w:cs="Arial"/>
          <w:iCs/>
        </w:rPr>
        <w:t>,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DF32B8D" w14:textId="77777777" w:rsidR="00E21F8D" w:rsidRDefault="00E21F8D" w:rsidP="00E21F8D">
      <w:pPr>
        <w:spacing w:line="360" w:lineRule="auto"/>
        <w:ind w:firstLine="708"/>
        <w:jc w:val="both"/>
        <w:rPr>
          <w:rFonts w:ascii="Arial" w:hAnsi="Arial" w:cs="Arial"/>
          <w:iCs/>
        </w:rPr>
      </w:pPr>
    </w:p>
    <w:p w14:paraId="74DAB3C2" w14:textId="77777777" w:rsidR="00E21F8D" w:rsidRPr="00F6068F" w:rsidRDefault="00E21F8D" w:rsidP="00E21F8D">
      <w:pPr>
        <w:spacing w:line="360" w:lineRule="auto"/>
        <w:ind w:firstLine="708"/>
        <w:jc w:val="both"/>
        <w:rPr>
          <w:rFonts w:ascii="Arial" w:hAnsi="Arial" w:cs="Arial"/>
          <w:iCs/>
        </w:rPr>
      </w:pPr>
      <w:r w:rsidRPr="00F6068F">
        <w:rPr>
          <w:rFonts w:ascii="Arial" w:hAnsi="Arial" w:cs="Arial"/>
          <w:iC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052F1D48" w14:textId="77777777" w:rsidR="00E21F8D" w:rsidRDefault="00E21F8D" w:rsidP="00E21F8D">
      <w:pPr>
        <w:spacing w:line="360" w:lineRule="auto"/>
        <w:ind w:firstLine="708"/>
        <w:jc w:val="both"/>
        <w:rPr>
          <w:rFonts w:ascii="Arial" w:hAnsi="Arial" w:cs="Arial"/>
          <w:iCs/>
        </w:rPr>
      </w:pPr>
    </w:p>
    <w:p w14:paraId="7B82F3BF" w14:textId="77777777" w:rsidR="00E21F8D" w:rsidRDefault="00E21F8D" w:rsidP="00E21F8D">
      <w:pPr>
        <w:spacing w:line="360" w:lineRule="auto"/>
        <w:ind w:firstLine="708"/>
        <w:jc w:val="both"/>
        <w:rPr>
          <w:rFonts w:ascii="Arial" w:hAnsi="Arial" w:cs="Arial"/>
        </w:rPr>
      </w:pPr>
      <w:r w:rsidRPr="00AB125F">
        <w:rPr>
          <w:rFonts w:ascii="Arial" w:hAnsi="Arial" w:cs="Arial"/>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9CDE71C" w14:textId="77777777" w:rsidR="00E21F8D" w:rsidRDefault="00E21F8D" w:rsidP="00E21F8D">
      <w:pPr>
        <w:spacing w:line="360" w:lineRule="auto"/>
        <w:ind w:firstLine="708"/>
        <w:jc w:val="both"/>
        <w:rPr>
          <w:rFonts w:ascii="Arial" w:hAnsi="Arial" w:cs="Arial"/>
        </w:rPr>
      </w:pPr>
    </w:p>
    <w:p w14:paraId="1B281FC6" w14:textId="77777777" w:rsidR="00E21F8D" w:rsidRPr="00FA22D2" w:rsidRDefault="00E21F8D" w:rsidP="00E21F8D">
      <w:pPr>
        <w:spacing w:line="360" w:lineRule="auto"/>
        <w:ind w:firstLine="708"/>
        <w:jc w:val="both"/>
        <w:rPr>
          <w:rFonts w:ascii="Arial" w:hAnsi="Arial" w:cs="Arial"/>
          <w:bCs/>
          <w:iCs/>
        </w:rPr>
      </w:pPr>
      <w:r>
        <w:rPr>
          <w:rFonts w:ascii="Arial" w:hAnsi="Arial" w:cs="Arial"/>
        </w:rPr>
        <w:t>En línea con lo anterior y</w:t>
      </w:r>
      <w:r w:rsidRPr="00FA22D2">
        <w:rPr>
          <w:rFonts w:ascii="Arial" w:hAnsi="Arial" w:cs="Arial"/>
          <w:iCs/>
        </w:rPr>
        <w:t xml:space="preserve"> sustentado en criterios de proporcionalidad y de equidad, </w:t>
      </w:r>
      <w:r w:rsidRPr="00FA22D2">
        <w:rPr>
          <w:rFonts w:ascii="Arial" w:hAnsi="Arial" w:cs="Arial"/>
          <w:iCs/>
        </w:rPr>
        <w:lastRenderedPageBreak/>
        <w:t xml:space="preserve">pugnamos por una actualización congruente y objetiva a las necesidades de los ciudadanos en el ámbito municipal. Por tanto, y reiterando </w:t>
      </w:r>
      <w:r>
        <w:rPr>
          <w:rFonts w:ascii="Arial" w:hAnsi="Arial" w:cs="Arial"/>
          <w:iCs/>
        </w:rPr>
        <w:t>la</w:t>
      </w:r>
      <w:r w:rsidRPr="00FA22D2">
        <w:rPr>
          <w:rFonts w:ascii="Arial" w:hAnsi="Arial" w:cs="Arial"/>
          <w:iCs/>
        </w:rPr>
        <w:t xml:space="preserve"> responsabilidad política en el desarrollo del presente estudio y análisis de las propuestas</w:t>
      </w:r>
      <w:r>
        <w:rPr>
          <w:rFonts w:ascii="Arial" w:hAnsi="Arial" w:cs="Arial"/>
          <w:iCs/>
        </w:rPr>
        <w:t xml:space="preserve"> presentadas en las </w:t>
      </w:r>
      <w:r w:rsidRPr="00FA22D2">
        <w:rPr>
          <w:rFonts w:ascii="Arial" w:hAnsi="Arial" w:cs="Arial"/>
          <w:iCs/>
        </w:rPr>
        <w:t>ley</w:t>
      </w:r>
      <w:r>
        <w:rPr>
          <w:rFonts w:ascii="Arial" w:hAnsi="Arial" w:cs="Arial"/>
          <w:iCs/>
        </w:rPr>
        <w:t>es</w:t>
      </w:r>
      <w:r w:rsidRPr="00FA22D2">
        <w:rPr>
          <w:rFonts w:ascii="Arial" w:hAnsi="Arial" w:cs="Arial"/>
          <w:iCs/>
        </w:rPr>
        <w:t xml:space="preserve"> </w:t>
      </w:r>
      <w:r>
        <w:rPr>
          <w:rFonts w:ascii="Arial" w:hAnsi="Arial" w:cs="Arial"/>
          <w:iCs/>
        </w:rPr>
        <w:t xml:space="preserve">de ingresos </w:t>
      </w:r>
      <w:r w:rsidRPr="00FA22D2">
        <w:rPr>
          <w:rFonts w:ascii="Arial" w:hAnsi="Arial" w:cs="Arial"/>
          <w:iCs/>
        </w:rPr>
        <w:t xml:space="preserve">en comento, así como atendiendo a los principios constitucionales, los montos </w:t>
      </w:r>
      <w:r>
        <w:rPr>
          <w:rFonts w:ascii="Arial" w:hAnsi="Arial" w:cs="Arial"/>
          <w:iCs/>
        </w:rPr>
        <w:t xml:space="preserve">modificados </w:t>
      </w:r>
      <w:r w:rsidRPr="00FA22D2">
        <w:rPr>
          <w:rFonts w:ascii="Arial" w:hAnsi="Arial" w:cs="Arial"/>
          <w:iCs/>
        </w:rPr>
        <w:t>guard</w:t>
      </w:r>
      <w:r>
        <w:rPr>
          <w:rFonts w:ascii="Arial" w:hAnsi="Arial" w:cs="Arial"/>
          <w:iCs/>
        </w:rPr>
        <w:t>a</w:t>
      </w:r>
      <w:r w:rsidRPr="00FA22D2">
        <w:rPr>
          <w:rFonts w:ascii="Arial" w:hAnsi="Arial" w:cs="Arial"/>
          <w:iCs/>
        </w:rPr>
        <w:t xml:space="preserve">n </w:t>
      </w:r>
      <w:r>
        <w:rPr>
          <w:rFonts w:ascii="Arial" w:hAnsi="Arial" w:cs="Arial"/>
          <w:iCs/>
        </w:rPr>
        <w:t xml:space="preserve">total </w:t>
      </w:r>
      <w:r w:rsidRPr="00FA22D2">
        <w:rPr>
          <w:rFonts w:ascii="Arial" w:hAnsi="Arial" w:cs="Arial"/>
          <w:iCs/>
        </w:rPr>
        <w:t xml:space="preserve">proporción </w:t>
      </w:r>
      <w:r w:rsidRPr="00F41C38">
        <w:rPr>
          <w:rFonts w:ascii="Arial" w:hAnsi="Arial" w:cs="Arial"/>
          <w:iCs/>
        </w:rPr>
        <w:t>en franco respeto a lo ordenado en el artículo 31 fracción IV de la Constitución Política de los Estados Unidos Mexicanos</w:t>
      </w:r>
      <w:r w:rsidRPr="00FA22D2">
        <w:rPr>
          <w:rFonts w:ascii="Arial" w:hAnsi="Arial" w:cs="Arial"/>
          <w:iCs/>
        </w:rPr>
        <w:t xml:space="preserve">, tal como ha quedado definido en la siguiente reflexión judicial, </w:t>
      </w:r>
      <w:r w:rsidRPr="004A0C96">
        <w:rPr>
          <w:rFonts w:ascii="Arial" w:hAnsi="Arial" w:cs="Arial"/>
          <w:bCs/>
          <w:iCs/>
        </w:rPr>
        <w:t>“IMPUESTOS. EXISTE DISCRECIONALIDAD LEGISLATIVA PARA DETERMINAR SU OBJETO, SIEMPRE Y CUANDO SEAN PROPORCIONALES Y EQUITATIVOS”</w:t>
      </w:r>
      <w:r w:rsidRPr="004A0C96">
        <w:rPr>
          <w:rFonts w:ascii="Arial" w:hAnsi="Arial" w:cs="Arial"/>
          <w:bCs/>
          <w:iCs/>
          <w:vertAlign w:val="superscript"/>
        </w:rPr>
        <w:footnoteReference w:id="5"/>
      </w:r>
      <w:r w:rsidRPr="004A0C96">
        <w:rPr>
          <w:rFonts w:ascii="Arial" w:hAnsi="Arial" w:cs="Arial"/>
          <w:bCs/>
          <w:iCs/>
        </w:rPr>
        <w:t>.</w:t>
      </w:r>
    </w:p>
    <w:p w14:paraId="6D57B968" w14:textId="77777777" w:rsidR="00E21F8D" w:rsidRDefault="00E21F8D" w:rsidP="00E21F8D">
      <w:pPr>
        <w:shd w:val="clear" w:color="auto" w:fill="FFFFFF"/>
        <w:spacing w:line="360" w:lineRule="auto"/>
        <w:ind w:right="5"/>
        <w:jc w:val="both"/>
        <w:rPr>
          <w:rFonts w:ascii="Arial" w:hAnsi="Arial" w:cs="Arial"/>
          <w:b/>
          <w:bCs/>
        </w:rPr>
      </w:pPr>
    </w:p>
    <w:p w14:paraId="5970B9C0" w14:textId="77777777" w:rsidR="00E21F8D" w:rsidRPr="004A7CCD" w:rsidRDefault="00E21F8D" w:rsidP="00E21F8D">
      <w:pPr>
        <w:shd w:val="clear" w:color="auto" w:fill="FFFFFF"/>
        <w:spacing w:line="360" w:lineRule="auto"/>
        <w:ind w:right="5"/>
        <w:jc w:val="both"/>
        <w:rPr>
          <w:rFonts w:ascii="Arial" w:hAnsi="Arial" w:cs="Arial"/>
        </w:rPr>
      </w:pPr>
      <w:r>
        <w:rPr>
          <w:rFonts w:ascii="Arial" w:hAnsi="Arial" w:cs="Arial"/>
          <w:b/>
        </w:rPr>
        <w:t>OCTAVA</w:t>
      </w:r>
      <w:r w:rsidRPr="004A7CCD">
        <w:rPr>
          <w:rFonts w:ascii="Arial" w:hAnsi="Arial" w:cs="Arial"/>
          <w:b/>
        </w:rPr>
        <w:t xml:space="preserve">. </w:t>
      </w:r>
      <w:r w:rsidRPr="004A7CCD">
        <w:rPr>
          <w:rFonts w:ascii="Arial" w:hAnsi="Arial" w:cs="Arial"/>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5492D50A" w14:textId="77777777" w:rsidR="00E21F8D" w:rsidRPr="00DE52BA" w:rsidRDefault="00E21F8D" w:rsidP="00E21F8D">
      <w:pPr>
        <w:pStyle w:val="Texto"/>
        <w:spacing w:after="0" w:line="360" w:lineRule="auto"/>
        <w:ind w:firstLine="504"/>
        <w:rPr>
          <w:sz w:val="24"/>
          <w:szCs w:val="24"/>
        </w:rPr>
      </w:pPr>
    </w:p>
    <w:p w14:paraId="2003B5C1" w14:textId="77777777" w:rsidR="00E21F8D" w:rsidRPr="004F2439" w:rsidRDefault="00E21F8D" w:rsidP="00E21F8D">
      <w:pPr>
        <w:pStyle w:val="Texto"/>
        <w:spacing w:line="360" w:lineRule="auto"/>
        <w:ind w:firstLine="504"/>
        <w:rPr>
          <w:sz w:val="24"/>
          <w:szCs w:val="24"/>
        </w:rPr>
      </w:pPr>
      <w:r w:rsidRPr="004F2439">
        <w:rPr>
          <w:sz w:val="24"/>
          <w:szCs w:val="24"/>
        </w:rPr>
        <w:t xml:space="preserve">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w:t>
      </w:r>
      <w:r>
        <w:rPr>
          <w:sz w:val="24"/>
          <w:szCs w:val="24"/>
        </w:rPr>
        <w:t>d</w:t>
      </w:r>
      <w:r w:rsidRPr="004F2439">
        <w:rPr>
          <w:sz w:val="24"/>
          <w:szCs w:val="24"/>
        </w:rPr>
        <w:t>el Poder Ejecutivo Federal, quien</w:t>
      </w:r>
      <w:r>
        <w:rPr>
          <w:sz w:val="24"/>
          <w:szCs w:val="24"/>
        </w:rPr>
        <w:t>es</w:t>
      </w:r>
      <w:r w:rsidRPr="004F2439">
        <w:rPr>
          <w:sz w:val="24"/>
          <w:szCs w:val="24"/>
        </w:rPr>
        <w:t xml:space="preserve"> son los que ostentan las facultades en materia de hidrocarburos.</w:t>
      </w:r>
    </w:p>
    <w:p w14:paraId="49606DC7" w14:textId="77777777" w:rsidR="00E21F8D" w:rsidRPr="00CB43CE" w:rsidRDefault="00E21F8D" w:rsidP="00E21F8D">
      <w:pPr>
        <w:pStyle w:val="Texto"/>
        <w:spacing w:line="360" w:lineRule="auto"/>
        <w:ind w:firstLine="504"/>
        <w:rPr>
          <w:sz w:val="24"/>
          <w:szCs w:val="24"/>
          <w:highlight w:val="yellow"/>
        </w:rPr>
      </w:pPr>
    </w:p>
    <w:p w14:paraId="13603BC5" w14:textId="77777777" w:rsidR="00E21F8D" w:rsidRPr="004F2439" w:rsidRDefault="00E21F8D" w:rsidP="00E21F8D">
      <w:pPr>
        <w:pStyle w:val="Texto"/>
        <w:spacing w:line="360" w:lineRule="auto"/>
        <w:ind w:firstLine="504"/>
        <w:rPr>
          <w:sz w:val="24"/>
          <w:szCs w:val="24"/>
        </w:rPr>
      </w:pPr>
      <w:r w:rsidRPr="004A7CCD">
        <w:rPr>
          <w:sz w:val="24"/>
          <w:szCs w:val="24"/>
        </w:rPr>
        <w:t xml:space="preserve">En este contexto, es necesario señalar </w:t>
      </w:r>
      <w:r>
        <w:rPr>
          <w:sz w:val="24"/>
          <w:szCs w:val="24"/>
        </w:rPr>
        <w:t>el</w:t>
      </w:r>
      <w:r w:rsidRPr="004F2439">
        <w:rPr>
          <w:sz w:val="24"/>
          <w:szCs w:val="24"/>
        </w:rPr>
        <w:t xml:space="preserve"> artículo 115, fracción V, de la Constitución Federal, que</w:t>
      </w:r>
      <w:r>
        <w:rPr>
          <w:sz w:val="24"/>
          <w:szCs w:val="24"/>
        </w:rPr>
        <w:t xml:space="preserve"> menciona que</w:t>
      </w:r>
      <w:r w:rsidRPr="004F2439">
        <w:rPr>
          <w:sz w:val="24"/>
          <w:szCs w:val="24"/>
        </w:rPr>
        <w:t xml:space="preserv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w:t>
      </w:r>
      <w:r>
        <w:rPr>
          <w:sz w:val="24"/>
          <w:szCs w:val="24"/>
        </w:rPr>
        <w:t>, así como diversos precedentes emitidos por la Suprema Corte de Justicia de la Nación en la materia.</w:t>
      </w:r>
    </w:p>
    <w:p w14:paraId="6DE1AB30" w14:textId="77777777" w:rsidR="00E21F8D" w:rsidRPr="00FD0DA4" w:rsidRDefault="00E21F8D" w:rsidP="00E21F8D">
      <w:pPr>
        <w:shd w:val="clear" w:color="auto" w:fill="FFFFFF"/>
        <w:spacing w:line="360" w:lineRule="auto"/>
        <w:ind w:right="5"/>
        <w:jc w:val="both"/>
        <w:rPr>
          <w:rFonts w:ascii="Arial" w:hAnsi="Arial" w:cs="Arial"/>
        </w:rPr>
      </w:pPr>
    </w:p>
    <w:p w14:paraId="05713A3D" w14:textId="77777777" w:rsidR="00E21F8D" w:rsidRDefault="00E21F8D" w:rsidP="00E21F8D">
      <w:pPr>
        <w:shd w:val="clear" w:color="auto" w:fill="FFFFFF"/>
        <w:spacing w:line="360" w:lineRule="auto"/>
        <w:ind w:right="5" w:firstLine="504"/>
        <w:jc w:val="both"/>
        <w:rPr>
          <w:rFonts w:ascii="Arial" w:hAnsi="Arial" w:cs="Arial"/>
        </w:rPr>
      </w:pPr>
      <w:r w:rsidRPr="004A7CCD">
        <w:rPr>
          <w:rFonts w:ascii="Arial" w:hAnsi="Arial" w:cs="Arial"/>
        </w:rPr>
        <w:t xml:space="preserve">Similar atención reciben aquéllos municipios que proponen el cobro por </w:t>
      </w:r>
      <w:bookmarkStart w:id="3" w:name="_Hlk184733381"/>
      <w:r w:rsidRPr="004A7CCD">
        <w:rPr>
          <w:rFonts w:ascii="Arial" w:hAnsi="Arial" w:cs="Arial"/>
        </w:rPr>
        <w:t>licencias de construcción,</w:t>
      </w:r>
      <w:r w:rsidRPr="00FD0DA4">
        <w:rPr>
          <w:rFonts w:ascii="Arial" w:hAnsi="Arial" w:cs="Arial"/>
        </w:rPr>
        <w:t xml:space="preserve"> instalación de estructuras</w:t>
      </w:r>
      <w:r>
        <w:rPr>
          <w:rFonts w:ascii="Arial" w:hAnsi="Arial" w:cs="Arial"/>
        </w:rPr>
        <w:t xml:space="preserve"> aéreas o subterráneas, uso de suelo, </w:t>
      </w:r>
      <w:r w:rsidRPr="00FD0DA4">
        <w:rPr>
          <w:rFonts w:ascii="Arial" w:hAnsi="Arial" w:cs="Arial"/>
        </w:rPr>
        <w:t xml:space="preserve"> </w:t>
      </w:r>
      <w:r>
        <w:rPr>
          <w:rFonts w:ascii="Arial" w:hAnsi="Arial" w:cs="Arial"/>
        </w:rPr>
        <w:t>relacionados con las</w:t>
      </w:r>
      <w:r w:rsidRPr="00FD0DA4">
        <w:rPr>
          <w:rFonts w:ascii="Arial" w:hAnsi="Arial" w:cs="Arial"/>
        </w:rPr>
        <w:t xml:space="preserve"> telecomunicaciones</w:t>
      </w:r>
      <w:r>
        <w:rPr>
          <w:rFonts w:ascii="Arial" w:hAnsi="Arial" w:cs="Arial"/>
        </w:rPr>
        <w:t xml:space="preserve"> y materia eléctrica</w:t>
      </w:r>
      <w:bookmarkEnd w:id="3"/>
      <w:r w:rsidRPr="00FD0DA4">
        <w:rPr>
          <w:rFonts w:ascii="Arial" w:hAnsi="Arial" w:cs="Arial"/>
        </w:rPr>
        <w:t xml:space="preserve">, en tal virtud, se aplicó el criterio que señala que cuando se prevea dicho cobro de contribución que incida directamente en </w:t>
      </w:r>
      <w:r>
        <w:rPr>
          <w:rFonts w:ascii="Arial" w:hAnsi="Arial" w:cs="Arial"/>
        </w:rPr>
        <w:t>estas materias</w:t>
      </w:r>
      <w:r w:rsidRPr="00FD0DA4">
        <w:rPr>
          <w:rFonts w:ascii="Arial" w:hAnsi="Arial" w:cs="Arial"/>
        </w:rPr>
        <w:t>, se deberá</w:t>
      </w:r>
      <w:r>
        <w:rPr>
          <w:rFonts w:ascii="Arial" w:hAnsi="Arial" w:cs="Arial"/>
        </w:rPr>
        <w:t>n</w:t>
      </w:r>
      <w:r w:rsidRPr="00FD0DA4">
        <w:rPr>
          <w:rFonts w:ascii="Arial" w:hAnsi="Arial" w:cs="Arial"/>
        </w:rPr>
        <w:t xml:space="preserve"> eliminar</w:t>
      </w:r>
      <w:r>
        <w:rPr>
          <w:rFonts w:ascii="Arial" w:hAnsi="Arial" w:cs="Arial"/>
        </w:rPr>
        <w:t xml:space="preserve"> por ser inconstitucionales</w:t>
      </w:r>
      <w:r w:rsidRPr="00FD0DA4">
        <w:rPr>
          <w:rFonts w:ascii="Arial" w:hAnsi="Arial" w:cs="Arial"/>
        </w:rPr>
        <w:t xml:space="preserve">, toda vez que </w:t>
      </w:r>
      <w:r>
        <w:rPr>
          <w:rFonts w:ascii="Arial" w:hAnsi="Arial" w:cs="Arial"/>
        </w:rPr>
        <w:t xml:space="preserve">los </w:t>
      </w:r>
      <w:r w:rsidRPr="00FD0DA4">
        <w:rPr>
          <w:rFonts w:ascii="Arial" w:hAnsi="Arial" w:cs="Arial"/>
        </w:rPr>
        <w:t>artículos 73, fracción</w:t>
      </w:r>
      <w:r>
        <w:rPr>
          <w:rFonts w:ascii="Arial" w:hAnsi="Arial" w:cs="Arial"/>
        </w:rPr>
        <w:t xml:space="preserve"> X y</w:t>
      </w:r>
      <w:r w:rsidRPr="00FD0DA4">
        <w:rPr>
          <w:rFonts w:ascii="Arial" w:hAnsi="Arial" w:cs="Arial"/>
        </w:rPr>
        <w:t xml:space="preserve"> XVII y 28, párrafo décimo quinto de la Constitución Política de los Estados Unidos Mexicanos</w:t>
      </w:r>
      <w:r>
        <w:rPr>
          <w:rFonts w:ascii="Arial" w:hAnsi="Arial" w:cs="Arial"/>
        </w:rPr>
        <w:t>, establecen que</w:t>
      </w:r>
      <w:r w:rsidRPr="00FD0DA4">
        <w:rPr>
          <w:rFonts w:ascii="Arial" w:hAnsi="Arial" w:cs="Arial"/>
        </w:rPr>
        <w:t xml:space="preserve"> </w:t>
      </w:r>
      <w:r>
        <w:rPr>
          <w:rFonts w:ascii="Arial" w:hAnsi="Arial" w:cs="Arial"/>
        </w:rPr>
        <w:t xml:space="preserve">todo lo relacionado a las </w:t>
      </w:r>
      <w:r w:rsidRPr="00FD0DA4">
        <w:rPr>
          <w:rFonts w:ascii="Arial" w:hAnsi="Arial" w:cs="Arial"/>
        </w:rPr>
        <w:t>Telecomunicaciones</w:t>
      </w:r>
      <w:r>
        <w:rPr>
          <w:rFonts w:ascii="Arial" w:hAnsi="Arial" w:cs="Arial"/>
        </w:rPr>
        <w:t xml:space="preserve"> y energía eléctrica</w:t>
      </w:r>
      <w:r w:rsidRPr="00FD0DA4">
        <w:rPr>
          <w:rFonts w:ascii="Arial" w:hAnsi="Arial" w:cs="Arial"/>
        </w:rPr>
        <w:t xml:space="preserve"> </w:t>
      </w:r>
      <w:r>
        <w:rPr>
          <w:rFonts w:ascii="Arial" w:hAnsi="Arial" w:cs="Arial"/>
        </w:rPr>
        <w:t>son</w:t>
      </w:r>
      <w:r w:rsidRPr="00FD0DA4">
        <w:rPr>
          <w:rFonts w:ascii="Arial" w:hAnsi="Arial" w:cs="Arial"/>
        </w:rPr>
        <w:t xml:space="preserve"> competencia exclusiva del Congreso de la Unión</w:t>
      </w:r>
      <w:r>
        <w:rPr>
          <w:rFonts w:ascii="Arial" w:hAnsi="Arial" w:cs="Arial"/>
        </w:rPr>
        <w:t xml:space="preserve"> y la federación</w:t>
      </w:r>
      <w:r w:rsidRPr="00FD0DA4">
        <w:rPr>
          <w:rFonts w:ascii="Arial" w:hAnsi="Arial" w:cs="Arial"/>
        </w:rPr>
        <w:t>.</w:t>
      </w:r>
    </w:p>
    <w:p w14:paraId="63D3FBEB" w14:textId="77777777" w:rsidR="00E21F8D" w:rsidRPr="00FD0DA4" w:rsidRDefault="00E21F8D" w:rsidP="00E21F8D">
      <w:pPr>
        <w:shd w:val="clear" w:color="auto" w:fill="FFFFFF"/>
        <w:spacing w:line="360" w:lineRule="auto"/>
        <w:ind w:right="5"/>
        <w:jc w:val="both"/>
        <w:rPr>
          <w:rFonts w:ascii="Arial" w:hAnsi="Arial" w:cs="Arial"/>
        </w:rPr>
      </w:pPr>
    </w:p>
    <w:p w14:paraId="56744455" w14:textId="77777777" w:rsidR="00E21F8D" w:rsidRDefault="00E21F8D" w:rsidP="00E21F8D">
      <w:pPr>
        <w:shd w:val="clear" w:color="auto" w:fill="FFFFFF"/>
        <w:spacing w:line="360" w:lineRule="auto"/>
        <w:ind w:right="5"/>
        <w:jc w:val="both"/>
        <w:rPr>
          <w:rFonts w:ascii="Arial" w:hAnsi="Arial" w:cs="Arial"/>
        </w:rPr>
      </w:pPr>
      <w:r w:rsidRPr="00FD0DA4">
        <w:rPr>
          <w:rFonts w:ascii="Arial" w:hAnsi="Arial" w:cs="Arial"/>
        </w:rPr>
        <w:tab/>
      </w:r>
      <w:r>
        <w:rPr>
          <w:rFonts w:ascii="Arial" w:hAnsi="Arial" w:cs="Arial"/>
        </w:rPr>
        <w:t>Al respecto, se precisa que</w:t>
      </w:r>
      <w:r w:rsidRPr="00FD0DA4">
        <w:rPr>
          <w:rFonts w:ascii="Arial" w:hAnsi="Arial" w:cs="Arial"/>
        </w:rPr>
        <w:t xml:space="preserve"> el artículo</w:t>
      </w:r>
      <w:r>
        <w:rPr>
          <w:rFonts w:ascii="Arial" w:hAnsi="Arial" w:cs="Arial"/>
        </w:rPr>
        <w:t xml:space="preserve"> </w:t>
      </w:r>
      <w:r w:rsidRPr="00FD0DA4">
        <w:rPr>
          <w:rFonts w:ascii="Arial" w:hAnsi="Arial" w:cs="Arial"/>
        </w:rPr>
        <w:t>el artículo 115, fracción IV, de la Constitución federal</w:t>
      </w:r>
      <w:r>
        <w:rPr>
          <w:rFonts w:ascii="Arial" w:hAnsi="Arial" w:cs="Arial"/>
        </w:rPr>
        <w:t xml:space="preserve">, </w:t>
      </w:r>
      <w:r w:rsidRPr="00FD0DA4">
        <w:rPr>
          <w:rFonts w:ascii="Arial" w:hAnsi="Arial" w:cs="Arial"/>
        </w:rPr>
        <w:t>establece que los municipios administrarán libremente su hacienda, la cual se formará de los rendimientos de los bienes que les pertenezcan, así como de las contribuciones y otros ingresos que las legislaturas establezcan a su favor, y en todo caso:</w:t>
      </w:r>
    </w:p>
    <w:p w14:paraId="456E422D"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lastRenderedPageBreak/>
        <w:t>a.</w:t>
      </w:r>
      <w:r w:rsidRPr="00FD0DA4">
        <w:rPr>
          <w:rFonts w:ascii="Arial" w:hAnsi="Arial" w:cs="Arial"/>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31ED9543"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ab/>
        <w:t>Los municipios podrán celebrar convenios con el Estado para que éste se haga cargo de algunas de las funciones relacionadas con la administración de esas contribuciones.</w:t>
      </w:r>
    </w:p>
    <w:p w14:paraId="0283E7D0"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b.</w:t>
      </w:r>
      <w:r w:rsidRPr="00FD0DA4">
        <w:rPr>
          <w:rFonts w:ascii="Arial" w:hAnsi="Arial" w:cs="Arial"/>
        </w:rPr>
        <w:tab/>
        <w:t>Las participaciones federales, que serán cubiertas por la Federación a los Municipios con arreglo a las bases, montos y plazos que anualmente se determinen por las Legislaturas de los Estados.</w:t>
      </w:r>
    </w:p>
    <w:p w14:paraId="1960BA15"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c.</w:t>
      </w:r>
      <w:r w:rsidRPr="00FD0DA4">
        <w:rPr>
          <w:rFonts w:ascii="Arial" w:hAnsi="Arial" w:cs="Arial"/>
        </w:rPr>
        <w:tab/>
        <w:t>Los ingresos derivados de la prestación de servicios públicos a su cargo.</w:t>
      </w:r>
    </w:p>
    <w:p w14:paraId="2ECF6EDB" w14:textId="77777777" w:rsidR="00E21F8D" w:rsidRPr="00FD0DA4" w:rsidRDefault="00E21F8D" w:rsidP="00E21F8D">
      <w:pPr>
        <w:shd w:val="clear" w:color="auto" w:fill="FFFFFF"/>
        <w:spacing w:line="360" w:lineRule="auto"/>
        <w:ind w:left="567" w:right="5"/>
        <w:jc w:val="both"/>
        <w:rPr>
          <w:rFonts w:ascii="Arial" w:hAnsi="Arial" w:cs="Arial"/>
        </w:rPr>
      </w:pPr>
    </w:p>
    <w:p w14:paraId="66DC8D04" w14:textId="77777777" w:rsidR="00E21F8D" w:rsidRPr="00FD0DA4" w:rsidRDefault="00E21F8D" w:rsidP="00E21F8D">
      <w:pPr>
        <w:shd w:val="clear" w:color="auto" w:fill="FFFFFF"/>
        <w:spacing w:line="360" w:lineRule="auto"/>
        <w:ind w:right="5" w:firstLine="567"/>
        <w:jc w:val="both"/>
        <w:rPr>
          <w:rFonts w:ascii="Arial" w:hAnsi="Arial" w:cs="Arial"/>
        </w:rPr>
      </w:pPr>
      <w:r>
        <w:rPr>
          <w:rFonts w:ascii="Arial" w:hAnsi="Arial" w:cs="Arial"/>
        </w:rPr>
        <w:t>E</w:t>
      </w:r>
      <w:r w:rsidRPr="00FD0DA4">
        <w:rPr>
          <w:rFonts w:ascii="Arial" w:hAnsi="Arial" w:cs="Arial"/>
        </w:rPr>
        <w:t xml:space="preserve">sta norma constitucional </w:t>
      </w:r>
      <w:r>
        <w:rPr>
          <w:rFonts w:ascii="Arial" w:hAnsi="Arial" w:cs="Arial"/>
        </w:rPr>
        <w:t xml:space="preserve">también </w:t>
      </w:r>
      <w:r w:rsidRPr="00FD0DA4">
        <w:rPr>
          <w:rFonts w:ascii="Arial" w:hAnsi="Arial" w:cs="Arial"/>
        </w:rPr>
        <w:t xml:space="preserve">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61ABAE7" w14:textId="77777777" w:rsidR="00E21F8D" w:rsidRPr="00FD0DA4" w:rsidRDefault="00E21F8D" w:rsidP="00E21F8D">
      <w:pPr>
        <w:shd w:val="clear" w:color="auto" w:fill="FFFFFF"/>
        <w:spacing w:line="360" w:lineRule="auto"/>
        <w:ind w:right="5"/>
        <w:jc w:val="both"/>
        <w:rPr>
          <w:rFonts w:ascii="Arial" w:hAnsi="Arial" w:cs="Arial"/>
        </w:rPr>
      </w:pPr>
    </w:p>
    <w:p w14:paraId="3A8111B3"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 xml:space="preserve">En </w:t>
      </w:r>
      <w:r>
        <w:rPr>
          <w:rFonts w:ascii="Arial" w:hAnsi="Arial" w:cs="Arial"/>
        </w:rPr>
        <w:t>cuanto a</w:t>
      </w:r>
      <w:r w:rsidRPr="00FD0DA4">
        <w:rPr>
          <w:rFonts w:ascii="Arial" w:hAnsi="Arial" w:cs="Arial"/>
        </w:rPr>
        <w:t xml:space="preserve"> la fracción V, del </w:t>
      </w:r>
      <w:r>
        <w:rPr>
          <w:rFonts w:ascii="Arial" w:hAnsi="Arial" w:cs="Arial"/>
        </w:rPr>
        <w:t>mismo</w:t>
      </w:r>
      <w:r w:rsidRPr="00FD0DA4">
        <w:rPr>
          <w:rFonts w:ascii="Arial" w:hAnsi="Arial" w:cs="Arial"/>
        </w:rPr>
        <w:t xml:space="preserve"> artículo constitucional</w:t>
      </w:r>
      <w:r>
        <w:rPr>
          <w:rFonts w:ascii="Arial" w:hAnsi="Arial" w:cs="Arial"/>
        </w:rPr>
        <w:t>, se</w:t>
      </w:r>
      <w:r w:rsidRPr="00FD0DA4">
        <w:rPr>
          <w:rFonts w:ascii="Arial" w:hAnsi="Arial" w:cs="Arial"/>
        </w:rPr>
        <w:t xml:space="preserve"> señala que los municipios, en los términos de las leyes federales y estatales relativas, estarán facultados para:</w:t>
      </w:r>
    </w:p>
    <w:p w14:paraId="0490DB72"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a.</w:t>
      </w:r>
      <w:r w:rsidRPr="00FD0DA4">
        <w:rPr>
          <w:rFonts w:ascii="Arial" w:hAnsi="Arial" w:cs="Arial"/>
        </w:rPr>
        <w:tab/>
        <w:t>Formular, aprobar y administrar la zonificación y planes de desarrollo urbano municipal, así como los planes en materia de movilidad y seguridad vial.</w:t>
      </w:r>
    </w:p>
    <w:p w14:paraId="443F489B"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b.</w:t>
      </w:r>
      <w:r w:rsidRPr="00FD0DA4">
        <w:rPr>
          <w:rFonts w:ascii="Arial" w:hAnsi="Arial" w:cs="Arial"/>
        </w:rPr>
        <w:tab/>
        <w:t>Participar en la creación y administración de sus reservas territoriales.</w:t>
      </w:r>
    </w:p>
    <w:p w14:paraId="4AD131E2"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c.</w:t>
      </w:r>
      <w:r w:rsidRPr="00FD0DA4">
        <w:rPr>
          <w:rFonts w:ascii="Arial" w:hAnsi="Arial" w:cs="Arial"/>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5673813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d.</w:t>
      </w:r>
      <w:r w:rsidRPr="00FD0DA4">
        <w:rPr>
          <w:rFonts w:ascii="Arial" w:hAnsi="Arial" w:cs="Arial"/>
        </w:rPr>
        <w:tab/>
        <w:t>Autorizar, controlar y vigilar la utilización del suelo, en el ámbito de su competencia, en sus jurisdicciones territoriales.</w:t>
      </w:r>
    </w:p>
    <w:p w14:paraId="283029B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e.</w:t>
      </w:r>
      <w:r w:rsidRPr="00FD0DA4">
        <w:rPr>
          <w:rFonts w:ascii="Arial" w:hAnsi="Arial" w:cs="Arial"/>
        </w:rPr>
        <w:tab/>
        <w:t>Intervenir en la regularización de la tenencia de la tierra urbana.</w:t>
      </w:r>
    </w:p>
    <w:p w14:paraId="5ABC2C90"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f.</w:t>
      </w:r>
      <w:r w:rsidRPr="00FD0DA4">
        <w:rPr>
          <w:rFonts w:ascii="Arial" w:hAnsi="Arial" w:cs="Arial"/>
        </w:rPr>
        <w:tab/>
        <w:t>Otorgar licencias y permisos para construcciones.</w:t>
      </w:r>
    </w:p>
    <w:p w14:paraId="0006722C"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lastRenderedPageBreak/>
        <w:t>g.</w:t>
      </w:r>
      <w:r w:rsidRPr="00FD0DA4">
        <w:rPr>
          <w:rFonts w:ascii="Arial" w:hAnsi="Arial" w:cs="Arial"/>
        </w:rPr>
        <w:tab/>
        <w:t>Participar en la creación y administración de zonas de reservas ecológicas y en la elaboración y aplicación de programas de ordenamiento en esta materia.</w:t>
      </w:r>
    </w:p>
    <w:p w14:paraId="1256BE0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h.</w:t>
      </w:r>
      <w:r w:rsidRPr="00FD0DA4">
        <w:rPr>
          <w:rFonts w:ascii="Arial" w:hAnsi="Arial" w:cs="Arial"/>
        </w:rPr>
        <w:tab/>
        <w:t>Intervenir en la formulación y aplicación de programas de transporte público de pasajeros cuando aquellos afecten su ámbito territorial.</w:t>
      </w:r>
    </w:p>
    <w:p w14:paraId="24C3F2CD"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i.</w:t>
      </w:r>
      <w:r w:rsidRPr="00FD0DA4">
        <w:rPr>
          <w:rFonts w:ascii="Arial" w:hAnsi="Arial" w:cs="Arial"/>
        </w:rPr>
        <w:tab/>
        <w:t>Celebrar convenios para la administración y custodia de las zonas federales.</w:t>
      </w:r>
    </w:p>
    <w:p w14:paraId="0C4659B8" w14:textId="77777777" w:rsidR="00E21F8D" w:rsidRPr="00FD0DA4" w:rsidRDefault="00E21F8D" w:rsidP="00E21F8D">
      <w:pPr>
        <w:shd w:val="clear" w:color="auto" w:fill="FFFFFF"/>
        <w:spacing w:line="360" w:lineRule="auto"/>
        <w:ind w:right="5"/>
        <w:jc w:val="both"/>
        <w:rPr>
          <w:rFonts w:ascii="Arial" w:hAnsi="Arial" w:cs="Arial"/>
        </w:rPr>
      </w:pPr>
    </w:p>
    <w:p w14:paraId="01EC8E70"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6B2100B4" w14:textId="77777777" w:rsidR="00E21F8D" w:rsidRPr="00FD0DA4" w:rsidRDefault="00E21F8D" w:rsidP="00E21F8D">
      <w:pPr>
        <w:shd w:val="clear" w:color="auto" w:fill="FFFFFF"/>
        <w:spacing w:line="360" w:lineRule="auto"/>
        <w:ind w:right="5"/>
        <w:jc w:val="both"/>
        <w:rPr>
          <w:rFonts w:ascii="Arial" w:hAnsi="Arial" w:cs="Arial"/>
        </w:rPr>
      </w:pPr>
    </w:p>
    <w:p w14:paraId="6C24E510"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E</w:t>
      </w:r>
      <w:r>
        <w:rPr>
          <w:rFonts w:ascii="Arial" w:hAnsi="Arial" w:cs="Arial"/>
        </w:rPr>
        <w:t>s así que, e</w:t>
      </w:r>
      <w:r w:rsidRPr="00FD0DA4">
        <w:rPr>
          <w:rFonts w:ascii="Arial" w:hAnsi="Arial" w:cs="Arial"/>
        </w:rPr>
        <w:t>n línea con lo anterior, se reconoce la facultad constitucional del gobierno municipal de imponer gravámenes a la propiedad inmobiliaria, a través del otorgamiento de</w:t>
      </w:r>
      <w:r>
        <w:rPr>
          <w:rFonts w:ascii="Arial" w:hAnsi="Arial" w:cs="Arial"/>
        </w:rPr>
        <w:t xml:space="preserve"> diversas</w:t>
      </w:r>
      <w:r w:rsidRPr="00FD0DA4">
        <w:rPr>
          <w:rFonts w:ascii="Arial" w:hAnsi="Arial" w:cs="Arial"/>
        </w:rPr>
        <w:t xml:space="preserve"> licencias </w:t>
      </w:r>
      <w:r>
        <w:rPr>
          <w:rFonts w:ascii="Arial" w:hAnsi="Arial" w:cs="Arial"/>
        </w:rPr>
        <w:t>y permisos</w:t>
      </w:r>
      <w:r w:rsidRPr="00FD0DA4">
        <w:rPr>
          <w:rFonts w:ascii="Arial" w:hAnsi="Arial" w:cs="Arial"/>
        </w:rPr>
        <w:t xml:space="preserve">, sin embargo, en el caso de las propuestas contenidas en las iniciativas, </w:t>
      </w:r>
      <w:r>
        <w:rPr>
          <w:rFonts w:ascii="Arial" w:hAnsi="Arial" w:cs="Arial"/>
        </w:rPr>
        <w:t xml:space="preserve">estas </w:t>
      </w:r>
      <w:r w:rsidRPr="00FD0DA4">
        <w:rPr>
          <w:rFonts w:ascii="Arial" w:hAnsi="Arial" w:cs="Arial"/>
        </w:rPr>
        <w:t xml:space="preserve">exceden los supuestos sobre los cuales la autoridad municipal puede percibir una </w:t>
      </w:r>
      <w:r>
        <w:rPr>
          <w:rFonts w:ascii="Arial" w:hAnsi="Arial" w:cs="Arial"/>
        </w:rPr>
        <w:t>contribución</w:t>
      </w:r>
      <w:r w:rsidRPr="00FD0DA4">
        <w:rPr>
          <w:rFonts w:ascii="Arial" w:hAnsi="Arial" w:cs="Arial"/>
        </w:rPr>
        <w:t xml:space="preserve"> por el servicio otorgado a la ciudadanía.</w:t>
      </w:r>
    </w:p>
    <w:p w14:paraId="5E748854" w14:textId="77777777" w:rsidR="00E21F8D" w:rsidRPr="00CB43CE" w:rsidRDefault="00E21F8D" w:rsidP="00E21F8D">
      <w:pPr>
        <w:shd w:val="clear" w:color="auto" w:fill="FFFFFF"/>
        <w:spacing w:line="360" w:lineRule="auto"/>
        <w:ind w:right="5"/>
        <w:jc w:val="both"/>
        <w:rPr>
          <w:rFonts w:ascii="Arial" w:hAnsi="Arial" w:cs="Arial"/>
          <w:highlight w:val="yellow"/>
        </w:rPr>
      </w:pPr>
    </w:p>
    <w:p w14:paraId="379EDF8C" w14:textId="77777777" w:rsidR="00E21F8D" w:rsidRPr="00DE52BA" w:rsidRDefault="00E21F8D" w:rsidP="00E21F8D">
      <w:pPr>
        <w:shd w:val="clear" w:color="auto" w:fill="FFFFFF"/>
        <w:spacing w:line="360" w:lineRule="auto"/>
        <w:ind w:right="5"/>
        <w:jc w:val="both"/>
        <w:rPr>
          <w:rFonts w:ascii="Arial" w:hAnsi="Arial" w:cs="Arial"/>
        </w:rPr>
      </w:pPr>
      <w:r w:rsidRPr="00DE52BA">
        <w:rPr>
          <w:rFonts w:ascii="Arial" w:hAnsi="Arial" w:cs="Arial"/>
        </w:rPr>
        <w:tab/>
        <w:t xml:space="preserve">Ahora bien, de acuerdo con el referido numeral 28, </w:t>
      </w:r>
      <w:r>
        <w:rPr>
          <w:rFonts w:ascii="Arial" w:hAnsi="Arial" w:cs="Arial"/>
        </w:rPr>
        <w:t xml:space="preserve">respecto a estas áreas estratégicas, </w:t>
      </w:r>
      <w:r w:rsidRPr="00DE52BA">
        <w:rPr>
          <w:rFonts w:ascii="Arial" w:hAnsi="Arial" w:cs="Arial"/>
        </w:rPr>
        <w:t>éste señala que le corresponde a</w:t>
      </w:r>
      <w:r>
        <w:rPr>
          <w:rFonts w:ascii="Arial" w:hAnsi="Arial" w:cs="Arial"/>
        </w:rPr>
        <w:t xml:space="preserve"> </w:t>
      </w:r>
      <w:r w:rsidRPr="00DE52BA">
        <w:rPr>
          <w:rFonts w:ascii="Arial" w:hAnsi="Arial" w:cs="Arial"/>
        </w:rPr>
        <w:t>l</w:t>
      </w:r>
      <w:r>
        <w:rPr>
          <w:rFonts w:ascii="Arial" w:hAnsi="Arial" w:cs="Arial"/>
        </w:rPr>
        <w:t xml:space="preserve">a </w:t>
      </w:r>
      <w:r w:rsidRPr="00DE52BA">
        <w:rPr>
          <w:rFonts w:ascii="Arial" w:hAnsi="Arial" w:cs="Arial"/>
        </w:rPr>
        <w:t>Feder</w:t>
      </w:r>
      <w:r>
        <w:rPr>
          <w:rFonts w:ascii="Arial" w:hAnsi="Arial" w:cs="Arial"/>
        </w:rPr>
        <w:t>ación, a través de las autoridades competentes</w:t>
      </w:r>
      <w:r w:rsidRPr="00DE52BA">
        <w:rPr>
          <w:rFonts w:ascii="Arial" w:hAnsi="Arial" w:cs="Arial"/>
        </w:rPr>
        <w:t xml:space="preserve"> fijar las contraprestaciones que habrán de pagarse por la concesión del espectro electromagnético,</w:t>
      </w:r>
      <w:r>
        <w:rPr>
          <w:rFonts w:ascii="Arial" w:hAnsi="Arial" w:cs="Arial"/>
        </w:rPr>
        <w:t xml:space="preserve"> el</w:t>
      </w:r>
      <w:r w:rsidRPr="00DE52BA">
        <w:rPr>
          <w:rFonts w:ascii="Arial" w:hAnsi="Arial" w:cs="Arial"/>
        </w:rPr>
        <w:t xml:space="preserve"> cual comprende la prestación del servicio de telecomunicaciones</w:t>
      </w:r>
      <w:r>
        <w:rPr>
          <w:rFonts w:ascii="Arial" w:hAnsi="Arial" w:cs="Arial"/>
        </w:rPr>
        <w:t xml:space="preserve">, </w:t>
      </w:r>
      <w:r w:rsidRPr="00F1494A">
        <w:rPr>
          <w:rFonts w:ascii="Arial" w:hAnsi="Arial" w:cs="Arial"/>
        </w:rPr>
        <w:t>así como el servicio público de transmisión y distribución de energía eléctrica</w:t>
      </w:r>
      <w:r>
        <w:rPr>
          <w:rFonts w:ascii="Arial" w:hAnsi="Arial" w:cs="Arial"/>
        </w:rPr>
        <w:t>, es decir su</w:t>
      </w:r>
      <w:r w:rsidRPr="00DE52BA">
        <w:rPr>
          <w:rFonts w:ascii="Arial" w:hAnsi="Arial" w:cs="Arial"/>
        </w:rPr>
        <w:t xml:space="preserve"> regulación, promoción y supervisión del uso, aprovechamiento y explotación, </w:t>
      </w:r>
      <w:r>
        <w:rPr>
          <w:rFonts w:ascii="Arial" w:hAnsi="Arial" w:cs="Arial"/>
        </w:rPr>
        <w:t>a través de</w:t>
      </w:r>
      <w:r w:rsidRPr="00DE52BA">
        <w:rPr>
          <w:rFonts w:ascii="Arial" w:hAnsi="Arial" w:cs="Arial"/>
        </w:rPr>
        <w:t xml:space="preserve"> infraestructura activa, pasiva y otros insumos esenciales.</w:t>
      </w:r>
    </w:p>
    <w:p w14:paraId="64F2E050" w14:textId="77777777" w:rsidR="00E21F8D" w:rsidRPr="00DE52BA" w:rsidRDefault="00E21F8D" w:rsidP="00E21F8D">
      <w:pPr>
        <w:shd w:val="clear" w:color="auto" w:fill="FFFFFF"/>
        <w:spacing w:line="360" w:lineRule="auto"/>
        <w:ind w:right="5" w:firstLine="708"/>
        <w:jc w:val="both"/>
        <w:rPr>
          <w:rFonts w:ascii="Arial" w:hAnsi="Arial" w:cs="Arial"/>
        </w:rPr>
      </w:pPr>
    </w:p>
    <w:p w14:paraId="549450D3" w14:textId="77777777" w:rsidR="00E21F8D" w:rsidRPr="00DE52BA" w:rsidRDefault="00E21F8D" w:rsidP="00E21F8D">
      <w:pPr>
        <w:shd w:val="clear" w:color="auto" w:fill="FFFFFF"/>
        <w:spacing w:line="360" w:lineRule="auto"/>
        <w:ind w:right="5"/>
        <w:jc w:val="both"/>
        <w:rPr>
          <w:rFonts w:ascii="Arial" w:hAnsi="Arial" w:cs="Arial"/>
        </w:rPr>
      </w:pPr>
      <w:r w:rsidRPr="004F2439">
        <w:rPr>
          <w:rFonts w:ascii="Arial" w:hAnsi="Arial" w:cs="Arial"/>
        </w:rPr>
        <w:tab/>
        <w:t>P</w:t>
      </w:r>
      <w:r w:rsidRPr="00DE52BA">
        <w:rPr>
          <w:rFonts w:ascii="Arial" w:hAnsi="Arial" w:cs="Arial"/>
        </w:rPr>
        <w:t>or lo que, de acuerdo con lo esgrimido en estos argumentos, si bien es cierto que los municipios cuentan con competencia constitucional para gravar el uso de la tierra y la propiedad inmobiliaria</w:t>
      </w:r>
      <w:r>
        <w:rPr>
          <w:rFonts w:ascii="Arial" w:hAnsi="Arial" w:cs="Arial"/>
        </w:rPr>
        <w:t xml:space="preserve">, el hecho de establecer un cobro relacionado con estas materias, ya </w:t>
      </w:r>
      <w:r>
        <w:rPr>
          <w:rFonts w:ascii="Arial" w:hAnsi="Arial" w:cs="Arial"/>
        </w:rPr>
        <w:lastRenderedPageBreak/>
        <w:t>sea a través de la expedición de licencias o permisos como los ya mencionados</w:t>
      </w:r>
      <w:r w:rsidRPr="00DE52BA">
        <w:rPr>
          <w:rFonts w:ascii="Arial" w:hAnsi="Arial" w:cs="Arial"/>
        </w:rPr>
        <w:t xml:space="preserve"> va más allá de dicha facultad, pues</w:t>
      </w:r>
      <w:r>
        <w:rPr>
          <w:rFonts w:ascii="Arial" w:hAnsi="Arial" w:cs="Arial"/>
        </w:rPr>
        <w:t xml:space="preserve"> al</w:t>
      </w:r>
      <w:r w:rsidRPr="00DE52BA">
        <w:rPr>
          <w:rFonts w:ascii="Arial" w:hAnsi="Arial" w:cs="Arial"/>
        </w:rPr>
        <w:t xml:space="preserve"> permitir que los ayuntamientos mantengan dicha propuesta, </w:t>
      </w:r>
      <w:r>
        <w:rPr>
          <w:rFonts w:ascii="Arial" w:hAnsi="Arial" w:cs="Arial"/>
        </w:rPr>
        <w:t xml:space="preserve">indudablemente </w:t>
      </w:r>
      <w:r w:rsidRPr="00DE52BA">
        <w:rPr>
          <w:rFonts w:ascii="Arial" w:hAnsi="Arial" w:cs="Arial"/>
        </w:rPr>
        <w:t>se estaría invadiendo la competencia del Congreso de la Unión.</w:t>
      </w:r>
    </w:p>
    <w:p w14:paraId="58EDA0D8" w14:textId="77777777" w:rsidR="00E21F8D" w:rsidRPr="00613A4A" w:rsidRDefault="00E21F8D" w:rsidP="00E21F8D">
      <w:pPr>
        <w:pStyle w:val="Texto"/>
        <w:spacing w:after="0" w:line="360" w:lineRule="auto"/>
        <w:ind w:firstLine="504"/>
        <w:rPr>
          <w:sz w:val="22"/>
          <w:szCs w:val="22"/>
        </w:rPr>
      </w:pPr>
    </w:p>
    <w:p w14:paraId="2F40516A" w14:textId="77777777" w:rsidR="00E21F8D" w:rsidRPr="00613A4A" w:rsidRDefault="00E21F8D" w:rsidP="00E21F8D">
      <w:pPr>
        <w:pStyle w:val="Texto"/>
        <w:spacing w:after="0" w:line="360" w:lineRule="auto"/>
        <w:ind w:firstLine="504"/>
        <w:rPr>
          <w:sz w:val="22"/>
          <w:szCs w:val="22"/>
        </w:rPr>
      </w:pPr>
      <w:r w:rsidRPr="00613A4A">
        <w:rPr>
          <w:sz w:val="22"/>
          <w:szCs w:val="22"/>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51802C45" w14:textId="77777777" w:rsidR="00E21F8D" w:rsidRPr="00613A4A" w:rsidRDefault="00E21F8D" w:rsidP="00E21F8D">
      <w:pPr>
        <w:pStyle w:val="Texto"/>
        <w:spacing w:after="0" w:line="360" w:lineRule="auto"/>
        <w:ind w:firstLine="504"/>
        <w:rPr>
          <w:sz w:val="22"/>
          <w:szCs w:val="22"/>
          <w:highlight w:val="yellow"/>
        </w:rPr>
      </w:pPr>
    </w:p>
    <w:p w14:paraId="3D2F27F6" w14:textId="77777777" w:rsidR="00E21F8D" w:rsidRPr="00613A4A" w:rsidRDefault="00E21F8D" w:rsidP="00E21F8D">
      <w:pPr>
        <w:pStyle w:val="Texto"/>
        <w:spacing w:after="0" w:line="360" w:lineRule="auto"/>
        <w:ind w:firstLine="504"/>
        <w:rPr>
          <w:sz w:val="22"/>
          <w:szCs w:val="22"/>
        </w:rPr>
      </w:pPr>
      <w:r w:rsidRPr="00613A4A">
        <w:rPr>
          <w:sz w:val="22"/>
          <w:szCs w:val="22"/>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551CDA7D" w14:textId="77777777" w:rsidR="00E21F8D" w:rsidRPr="00DE52BA" w:rsidRDefault="00E21F8D" w:rsidP="00E21F8D">
      <w:pPr>
        <w:pStyle w:val="Texto"/>
        <w:spacing w:after="0" w:line="360" w:lineRule="auto"/>
        <w:ind w:firstLine="504"/>
        <w:rPr>
          <w:sz w:val="24"/>
          <w:szCs w:val="24"/>
        </w:rPr>
      </w:pPr>
    </w:p>
    <w:p w14:paraId="4EF6CA3F" w14:textId="77777777" w:rsidR="00E21F8D" w:rsidRPr="00A479AF" w:rsidRDefault="00E21F8D" w:rsidP="00E21F8D">
      <w:pPr>
        <w:spacing w:line="360" w:lineRule="auto"/>
        <w:jc w:val="both"/>
        <w:rPr>
          <w:rFonts w:ascii="Arial" w:hAnsi="Arial" w:cs="Arial"/>
        </w:rPr>
      </w:pPr>
      <w:r>
        <w:rPr>
          <w:rFonts w:ascii="Arial" w:hAnsi="Arial" w:cs="Arial"/>
          <w:b/>
          <w:bCs/>
        </w:rPr>
        <w:t>NOVENA</w:t>
      </w:r>
      <w:r w:rsidRPr="00A479AF">
        <w:rPr>
          <w:rFonts w:ascii="Arial" w:hAnsi="Arial" w:cs="Arial"/>
          <w:b/>
          <w:bCs/>
        </w:rPr>
        <w:t xml:space="preserve">. </w:t>
      </w:r>
      <w:r w:rsidRPr="00A479AF">
        <w:rPr>
          <w:rFonts w:ascii="Arial" w:hAnsi="Arial" w:cs="Arial"/>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w:t>
      </w:r>
      <w:r>
        <w:rPr>
          <w:rFonts w:ascii="Arial" w:hAnsi="Arial" w:cs="Arial"/>
        </w:rPr>
        <w:t>a través del Convenio</w:t>
      </w:r>
      <w:r w:rsidRPr="00125843">
        <w:rPr>
          <w:rFonts w:ascii="Arial" w:hAnsi="Arial" w:cs="Arial"/>
        </w:rPr>
        <w:t xml:space="preserve"> de adhesión al Sistema Nacional de Coordinación Fiscal que celebran la Secretaría de Hacienda y Crédito Público y el Gobierno del Estado de Yucatán</w:t>
      </w:r>
      <w:r>
        <w:rPr>
          <w:rFonts w:ascii="Arial" w:hAnsi="Arial" w:cs="Arial"/>
        </w:rPr>
        <w:t xml:space="preserve">, en fecha 28 de diciembre de 1979, y la </w:t>
      </w:r>
      <w:r w:rsidRPr="00A479AF">
        <w:rPr>
          <w:rFonts w:ascii="Arial" w:hAnsi="Arial" w:cs="Arial"/>
        </w:rPr>
        <w:t>Declaratoria de coordinación en materia federal de Derechos entre la Federación y el Estado de Yucatán, publicado el 30 de marzo del año 1983 en el Diario Oficial de la Federación.</w:t>
      </w:r>
    </w:p>
    <w:p w14:paraId="6CB9AEBF" w14:textId="77777777" w:rsidR="00E21F8D" w:rsidRPr="00A479AF" w:rsidRDefault="00E21F8D" w:rsidP="00E21F8D">
      <w:pPr>
        <w:spacing w:line="360" w:lineRule="auto"/>
        <w:ind w:firstLine="504"/>
        <w:jc w:val="both"/>
        <w:rPr>
          <w:rFonts w:ascii="Arial" w:hAnsi="Arial" w:cs="Arial"/>
        </w:rPr>
      </w:pPr>
    </w:p>
    <w:p w14:paraId="2A71C9C1"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Por lo que, en ese sentido, y de conformidad con lo dispuesto en las fracciones I y III del artículo 10-A de la Ley de Coordinación Fiscal, las entidades federativas coordinadas a dicho </w:t>
      </w:r>
      <w:r w:rsidRPr="00A479AF">
        <w:rPr>
          <w:rFonts w:ascii="Arial" w:hAnsi="Arial" w:cs="Arial"/>
        </w:rPr>
        <w:lastRenderedPageBreak/>
        <w:t>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6A55A809" w14:textId="77777777" w:rsidR="00E21F8D" w:rsidRPr="00A479AF" w:rsidRDefault="00E21F8D" w:rsidP="00E21F8D">
      <w:pPr>
        <w:spacing w:line="360" w:lineRule="auto"/>
        <w:ind w:firstLine="504"/>
        <w:jc w:val="both"/>
        <w:rPr>
          <w:rFonts w:ascii="Arial" w:hAnsi="Arial" w:cs="Arial"/>
        </w:rPr>
      </w:pPr>
    </w:p>
    <w:p w14:paraId="731C4093"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Lo anterior, encuentra sustento en los siguientes precedentes de la Suprema Corte de Justicia de la Nación:</w:t>
      </w:r>
    </w:p>
    <w:p w14:paraId="1DE64968" w14:textId="77777777" w:rsidR="00E21F8D" w:rsidRPr="00A479AF" w:rsidRDefault="00E21F8D" w:rsidP="00E21F8D">
      <w:pPr>
        <w:spacing w:line="360" w:lineRule="auto"/>
        <w:ind w:firstLine="504"/>
        <w:jc w:val="both"/>
        <w:rPr>
          <w:rFonts w:ascii="Arial" w:hAnsi="Arial" w:cs="Arial"/>
        </w:rPr>
      </w:pPr>
    </w:p>
    <w:p w14:paraId="269AD3F4"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A479AF">
        <w:rPr>
          <w:rStyle w:val="Refdenotaalpie"/>
        </w:rPr>
        <w:t xml:space="preserve"> </w:t>
      </w:r>
      <w:r w:rsidRPr="00A479AF">
        <w:rPr>
          <w:rStyle w:val="Refdenotaalpie"/>
        </w:rPr>
        <w:footnoteReference w:id="6"/>
      </w:r>
    </w:p>
    <w:p w14:paraId="1CC201D2" w14:textId="77777777" w:rsidR="00E21F8D" w:rsidRPr="00A479AF" w:rsidRDefault="00E21F8D" w:rsidP="00E21F8D">
      <w:pPr>
        <w:spacing w:line="360" w:lineRule="auto"/>
        <w:ind w:firstLine="504"/>
        <w:jc w:val="both"/>
        <w:rPr>
          <w:rFonts w:ascii="Arial" w:hAnsi="Arial" w:cs="Arial"/>
        </w:rPr>
      </w:pPr>
    </w:p>
    <w:p w14:paraId="59CCA862"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JUICIO SOBRE EL CUMPLIMIENTO DE LOS CONVENIOS DE COORDINACIÓN FISCAL 1/2022. Demanda interpuesta por el Poder Ejecutivo del Estado de Morelos contra la Secretaría de Hacienda y Crédito Público.</w:t>
      </w:r>
    </w:p>
    <w:p w14:paraId="1B64A24D" w14:textId="77777777" w:rsidR="00E21F8D" w:rsidRPr="00A479AF" w:rsidRDefault="00E21F8D" w:rsidP="00E21F8D">
      <w:pPr>
        <w:spacing w:line="360" w:lineRule="auto"/>
        <w:ind w:firstLine="504"/>
        <w:jc w:val="both"/>
        <w:rPr>
          <w:rFonts w:ascii="Arial" w:hAnsi="Arial" w:cs="Arial"/>
        </w:rPr>
      </w:pPr>
    </w:p>
    <w:p w14:paraId="7EB3309F"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CONTRADICCIÓN DE TESIS 270/2012.</w:t>
      </w:r>
    </w:p>
    <w:p w14:paraId="3B5D3CFF" w14:textId="77777777" w:rsidR="00E21F8D" w:rsidRPr="00A479AF" w:rsidRDefault="00E21F8D" w:rsidP="00E21F8D">
      <w:pPr>
        <w:spacing w:line="360" w:lineRule="auto"/>
        <w:jc w:val="both"/>
        <w:rPr>
          <w:rFonts w:ascii="Arial" w:hAnsi="Arial" w:cs="Arial"/>
        </w:rPr>
      </w:pPr>
    </w:p>
    <w:p w14:paraId="02F9D895"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w:t>
      </w:r>
      <w:r w:rsidRPr="00A479AF">
        <w:rPr>
          <w:rFonts w:ascii="Arial" w:hAnsi="Arial" w:cs="Arial"/>
        </w:rPr>
        <w:lastRenderedPageBreak/>
        <w:t>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45F68CB8" w14:textId="77777777" w:rsidR="00E21F8D" w:rsidRPr="00A479AF" w:rsidRDefault="00E21F8D" w:rsidP="00E21F8D">
      <w:pPr>
        <w:spacing w:line="360" w:lineRule="auto"/>
        <w:ind w:firstLine="504"/>
        <w:jc w:val="both"/>
        <w:rPr>
          <w:rFonts w:ascii="Arial" w:hAnsi="Arial" w:cs="Arial"/>
        </w:rPr>
      </w:pPr>
    </w:p>
    <w:p w14:paraId="1E81385A"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Es así que, de conformidad con lo señalado en el artículo 10</w:t>
      </w:r>
      <w:r w:rsidRPr="00A479AF">
        <w:rPr>
          <w:rStyle w:val="Refdenotaalpie"/>
          <w:rFonts w:ascii="Arial" w:hAnsi="Arial" w:cs="Arial"/>
        </w:rPr>
        <w:footnoteReference w:id="7"/>
      </w:r>
      <w:r w:rsidRPr="00A479AF">
        <w:rPr>
          <w:rFonts w:ascii="Arial" w:hAnsi="Arial" w:cs="Arial"/>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E5BA671" w14:textId="77777777" w:rsidR="00E21F8D" w:rsidRPr="00A479AF" w:rsidRDefault="00E21F8D" w:rsidP="00E21F8D">
      <w:pPr>
        <w:spacing w:line="360" w:lineRule="auto"/>
        <w:ind w:firstLine="504"/>
        <w:jc w:val="both"/>
        <w:rPr>
          <w:rFonts w:ascii="Arial" w:hAnsi="Arial" w:cs="Arial"/>
        </w:rPr>
      </w:pPr>
    </w:p>
    <w:p w14:paraId="7D0D1D68"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A479AF">
        <w:rPr>
          <w:rStyle w:val="Refdenotaalpie"/>
          <w:rFonts w:ascii="Arial" w:hAnsi="Arial" w:cs="Arial"/>
        </w:rPr>
        <w:footnoteReference w:id="8"/>
      </w:r>
    </w:p>
    <w:p w14:paraId="7B2E0F3F"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lastRenderedPageBreak/>
        <w:tab/>
      </w:r>
    </w:p>
    <w:p w14:paraId="310BD674"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E2EEFA4" w14:textId="77777777" w:rsidR="00E21F8D" w:rsidRPr="00A479AF" w:rsidRDefault="00E21F8D" w:rsidP="00E21F8D">
      <w:pPr>
        <w:spacing w:line="360" w:lineRule="auto"/>
        <w:ind w:firstLine="504"/>
        <w:jc w:val="both"/>
        <w:rPr>
          <w:rFonts w:ascii="Arial" w:hAnsi="Arial" w:cs="Arial"/>
        </w:rPr>
      </w:pPr>
    </w:p>
    <w:p w14:paraId="59AC35B3"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E950D09" w14:textId="77777777" w:rsidR="00E21F8D" w:rsidRPr="00A479AF" w:rsidRDefault="00E21F8D" w:rsidP="00E21F8D">
      <w:pPr>
        <w:spacing w:line="360" w:lineRule="auto"/>
        <w:ind w:firstLine="504"/>
        <w:jc w:val="both"/>
        <w:rPr>
          <w:rFonts w:ascii="Arial" w:hAnsi="Arial" w:cs="Arial"/>
        </w:rPr>
      </w:pPr>
    </w:p>
    <w:p w14:paraId="7721F985"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w:t>
      </w:r>
      <w:r w:rsidRPr="00A479AF">
        <w:rPr>
          <w:rFonts w:ascii="Arial" w:hAnsi="Arial" w:cs="Arial"/>
        </w:rPr>
        <w:lastRenderedPageBreak/>
        <w:t>las leyes que los contienen contravienen lo dispuesto en el citado artículo 10-A de la Ley de Coordinación Fiscal.</w:t>
      </w:r>
    </w:p>
    <w:p w14:paraId="6D6E48B1" w14:textId="77777777" w:rsidR="00E21F8D" w:rsidRPr="00A479AF" w:rsidRDefault="00E21F8D" w:rsidP="00E21F8D">
      <w:pPr>
        <w:spacing w:line="360" w:lineRule="auto"/>
        <w:ind w:firstLine="504"/>
        <w:jc w:val="both"/>
        <w:rPr>
          <w:rFonts w:ascii="Arial" w:hAnsi="Arial" w:cs="Arial"/>
        </w:rPr>
      </w:pPr>
    </w:p>
    <w:p w14:paraId="3AE7A55D"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63BFAC63" w14:textId="77777777" w:rsidR="00E21F8D" w:rsidRPr="00A479AF" w:rsidRDefault="00E21F8D" w:rsidP="00E21F8D">
      <w:pPr>
        <w:spacing w:line="360" w:lineRule="auto"/>
        <w:ind w:firstLine="504"/>
        <w:jc w:val="both"/>
        <w:rPr>
          <w:rFonts w:ascii="Arial" w:hAnsi="Arial" w:cs="Arial"/>
        </w:rPr>
      </w:pPr>
    </w:p>
    <w:p w14:paraId="4B45365E" w14:textId="77777777" w:rsidR="00E21F8D" w:rsidRPr="00592D49" w:rsidRDefault="00E21F8D" w:rsidP="00E21F8D">
      <w:pPr>
        <w:spacing w:line="360" w:lineRule="auto"/>
        <w:ind w:firstLine="504"/>
        <w:jc w:val="both"/>
        <w:rPr>
          <w:rFonts w:ascii="Arial" w:hAnsi="Arial" w:cs="Arial"/>
        </w:rPr>
      </w:pPr>
      <w:r w:rsidRPr="00A479AF">
        <w:rPr>
          <w:rFonts w:ascii="Arial" w:hAnsi="Arial" w:cs="Arial"/>
        </w:rPr>
        <w:t>En consecuencia, el estado de Yucatán y sus municipios, al estar adherido</w:t>
      </w:r>
      <w:r>
        <w:rPr>
          <w:rFonts w:ascii="Arial" w:hAnsi="Arial" w:cs="Arial"/>
        </w:rPr>
        <w:t>s</w:t>
      </w:r>
      <w:r w:rsidRPr="00A479AF">
        <w:rPr>
          <w:rFonts w:ascii="Arial" w:hAnsi="Arial" w:cs="Arial"/>
        </w:rPr>
        <w:t xml:space="preserve"> al Sistema Nacional de Coordinación Fiscal, se encuentra</w:t>
      </w:r>
      <w:r>
        <w:rPr>
          <w:rFonts w:ascii="Arial" w:hAnsi="Arial" w:cs="Arial"/>
        </w:rPr>
        <w:t>n</w:t>
      </w:r>
      <w:r w:rsidRPr="00A479AF">
        <w:rPr>
          <w:rFonts w:ascii="Arial" w:hAnsi="Arial" w:cs="Arial"/>
        </w:rPr>
        <w:t xml:space="preserve"> impedido</w:t>
      </w:r>
      <w:r>
        <w:rPr>
          <w:rFonts w:ascii="Arial" w:hAnsi="Arial" w:cs="Arial"/>
        </w:rPr>
        <w:t>s</w:t>
      </w:r>
      <w:r w:rsidRPr="00A479AF">
        <w:rPr>
          <w:rFonts w:ascii="Arial" w:hAnsi="Arial" w:cs="Arial"/>
        </w:rPr>
        <w:t xml:space="preserve"> para cobrar los derechos por permisos y licencias que permitan realizar las obras necesarias para la prestación de servicios, así como el derecho por el uso de las vías públicas, tanto en materia eléctrica como de telecomunicaciones.</w:t>
      </w:r>
    </w:p>
    <w:p w14:paraId="39439D46" w14:textId="77777777" w:rsidR="00E21F8D" w:rsidRDefault="00E21F8D" w:rsidP="00E21F8D">
      <w:pPr>
        <w:spacing w:line="360" w:lineRule="auto"/>
        <w:ind w:firstLine="504"/>
        <w:jc w:val="both"/>
        <w:rPr>
          <w:rFonts w:ascii="Arial" w:hAnsi="Arial" w:cs="Arial"/>
        </w:rPr>
      </w:pPr>
    </w:p>
    <w:p w14:paraId="71F55A32" w14:textId="77777777" w:rsidR="00E21F8D" w:rsidRPr="00465292" w:rsidRDefault="00E21F8D" w:rsidP="00E21F8D">
      <w:pPr>
        <w:shd w:val="clear" w:color="auto" w:fill="FFFFFF"/>
        <w:spacing w:line="360" w:lineRule="auto"/>
        <w:ind w:right="5"/>
        <w:jc w:val="both"/>
        <w:rPr>
          <w:rFonts w:ascii="Arial" w:hAnsi="Arial" w:cs="Arial"/>
        </w:rPr>
      </w:pPr>
      <w:r>
        <w:rPr>
          <w:rFonts w:ascii="Arial" w:hAnsi="Arial" w:cs="Arial"/>
          <w:b/>
        </w:rPr>
        <w:t>DÉCIMA</w:t>
      </w:r>
      <w:r w:rsidRPr="00465292">
        <w:rPr>
          <w:rFonts w:ascii="Arial" w:hAnsi="Arial" w:cs="Arial"/>
          <w:b/>
        </w:rPr>
        <w:t xml:space="preserve">. </w:t>
      </w:r>
      <w:r w:rsidRPr="00465292">
        <w:rPr>
          <w:rFonts w:ascii="Arial" w:hAnsi="Arial" w:cs="Arial"/>
          <w:bCs/>
        </w:rPr>
        <w:t>En otra vertiente</w:t>
      </w:r>
      <w:r w:rsidRPr="00465292">
        <w:rPr>
          <w:rFonts w:ascii="Arial" w:hAnsi="Arial" w:cs="Arial"/>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w:t>
      </w:r>
      <w:r>
        <w:rPr>
          <w:rFonts w:ascii="Arial" w:hAnsi="Arial" w:cs="Arial"/>
        </w:rPr>
        <w:t>cias del salario mínimo como u</w:t>
      </w:r>
      <w:r w:rsidRPr="00465292">
        <w:rPr>
          <w:rFonts w:ascii="Arial" w:hAnsi="Arial" w:cs="Arial"/>
        </w:rPr>
        <w:t>nidad de cuenta, índice, base, medida, o referencia y sustituirlas por las relativas a la Unidad de Medida y Actualización.</w:t>
      </w:r>
    </w:p>
    <w:p w14:paraId="6C923336" w14:textId="77777777" w:rsidR="00E21F8D" w:rsidRPr="00465292" w:rsidRDefault="00E21F8D" w:rsidP="00E21F8D">
      <w:pPr>
        <w:spacing w:line="360" w:lineRule="auto"/>
        <w:ind w:firstLine="708"/>
        <w:jc w:val="both"/>
        <w:rPr>
          <w:rFonts w:ascii="Arial" w:hAnsi="Arial" w:cs="Arial"/>
        </w:rPr>
      </w:pPr>
    </w:p>
    <w:p w14:paraId="3FC392FB" w14:textId="77777777" w:rsidR="00E21F8D" w:rsidRPr="00465292" w:rsidRDefault="00E21F8D" w:rsidP="00E21F8D">
      <w:pPr>
        <w:spacing w:line="360" w:lineRule="auto"/>
        <w:ind w:firstLine="708"/>
        <w:jc w:val="both"/>
        <w:rPr>
          <w:rFonts w:ascii="Arial" w:hAnsi="Arial" w:cs="Arial"/>
          <w:lang w:val="es-ES_tradnl"/>
        </w:rPr>
      </w:pPr>
      <w:r w:rsidRPr="00465292">
        <w:rPr>
          <w:rFonts w:ascii="Arial" w:hAnsi="Arial" w:cs="Arial"/>
        </w:rPr>
        <w:lastRenderedPageBreak/>
        <w:t xml:space="preserve">Asimismo, conviene destacar la aplicación del criterio que versa en materia de derechos por acceso a la información pública, toda vez que determinadas </w:t>
      </w:r>
      <w:r w:rsidRPr="00465292">
        <w:rPr>
          <w:rFonts w:ascii="Arial" w:hAnsi="Arial" w:cs="Arial"/>
          <w:lang w:val="es-ES_tradnl"/>
        </w:rPr>
        <w:t xml:space="preserve">leyes de ingresos municipales se homologaron al criterio </w:t>
      </w:r>
      <w:r>
        <w:rPr>
          <w:rFonts w:ascii="Arial" w:hAnsi="Arial" w:cs="Arial"/>
          <w:lang w:val="es-ES_tradnl"/>
        </w:rPr>
        <w:t>en el que se</w:t>
      </w:r>
      <w:r w:rsidRPr="00465292">
        <w:rPr>
          <w:rFonts w:ascii="Arial" w:hAnsi="Arial" w:cs="Arial"/>
          <w:lang w:val="es-ES_tradnl"/>
        </w:rPr>
        <w:t xml:space="preserve"> </w:t>
      </w:r>
      <w:r>
        <w:rPr>
          <w:rFonts w:ascii="Arial" w:hAnsi="Arial" w:cs="Arial"/>
          <w:lang w:val="es-ES_tradnl"/>
        </w:rPr>
        <w:t>establece</w:t>
      </w:r>
      <w:r w:rsidRPr="00465292">
        <w:rPr>
          <w:rFonts w:ascii="Arial" w:hAnsi="Arial" w:cs="Arial"/>
          <w:lang w:val="es-ES_tradnl"/>
        </w:rPr>
        <w:t xml:space="preserve"> </w:t>
      </w:r>
      <w:r>
        <w:rPr>
          <w:rFonts w:ascii="Arial" w:hAnsi="Arial" w:cs="Arial"/>
          <w:lang w:val="es-ES_tradnl"/>
        </w:rPr>
        <w:t>el</w:t>
      </w:r>
      <w:r w:rsidRPr="00465292">
        <w:rPr>
          <w:rFonts w:ascii="Arial" w:hAnsi="Arial" w:cs="Arial"/>
          <w:lang w:val="es-ES_tradnl"/>
        </w:rPr>
        <w:t xml:space="preserve">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w:t>
      </w:r>
      <w:r>
        <w:rPr>
          <w:rFonts w:ascii="Arial" w:hAnsi="Arial" w:cs="Arial"/>
          <w:lang w:val="es-ES_tradnl"/>
        </w:rPr>
        <w:t>ra</w:t>
      </w:r>
      <w:r w:rsidRPr="00465292">
        <w:rPr>
          <w:rFonts w:ascii="Arial" w:hAnsi="Arial" w:cs="Arial"/>
          <w:lang w:val="es-ES_tradnl"/>
        </w:rPr>
        <w:t xml:space="preserve"> lo relativo a los materiales para reproducir la información, lo cierto es que no hicieron explícitos los costos y la metodología que le permitió arribar a los mismos. </w:t>
      </w:r>
    </w:p>
    <w:p w14:paraId="4CEA8478" w14:textId="77777777" w:rsidR="00E21F8D" w:rsidRPr="00465292" w:rsidRDefault="00E21F8D" w:rsidP="00E21F8D">
      <w:pPr>
        <w:spacing w:line="360" w:lineRule="auto"/>
        <w:ind w:firstLine="708"/>
        <w:jc w:val="both"/>
        <w:rPr>
          <w:rFonts w:ascii="Arial" w:hAnsi="Arial" w:cs="Arial"/>
        </w:rPr>
      </w:pPr>
    </w:p>
    <w:p w14:paraId="5BE8CEE7" w14:textId="77777777" w:rsidR="00E21F8D" w:rsidRPr="00465292" w:rsidRDefault="00E21F8D" w:rsidP="00E21F8D">
      <w:pPr>
        <w:spacing w:line="360" w:lineRule="auto"/>
        <w:ind w:firstLine="708"/>
        <w:jc w:val="both"/>
        <w:rPr>
          <w:rFonts w:ascii="Arial" w:hAnsi="Arial" w:cs="Arial"/>
          <w:lang w:val="es-ES_tradnl"/>
        </w:rPr>
      </w:pPr>
      <w:r w:rsidRPr="00465292">
        <w:rPr>
          <w:rFonts w:ascii="Arial" w:hAnsi="Arial" w:cs="Arial"/>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465292">
        <w:rPr>
          <w:rFonts w:ascii="Arial" w:hAnsi="Arial" w:cs="Arial"/>
          <w:lang w:val="es-ES_tradnl"/>
        </w:rPr>
        <w:t>que el legislador yucateco no justificó los cobros o tarifas por el acceso a la información, de conformidad con el parámetro de regularidad constitucional que rige en la materia de transparencia y acceso a la información pública.</w:t>
      </w:r>
    </w:p>
    <w:p w14:paraId="0D564F8F" w14:textId="77777777" w:rsidR="00E21F8D" w:rsidRPr="00465292" w:rsidRDefault="00E21F8D" w:rsidP="00E21F8D">
      <w:pPr>
        <w:spacing w:line="360" w:lineRule="auto"/>
        <w:ind w:firstLine="708"/>
        <w:jc w:val="both"/>
        <w:rPr>
          <w:rFonts w:ascii="Arial" w:hAnsi="Arial" w:cs="Arial"/>
          <w:lang w:val="es-ES_tradnl"/>
        </w:rPr>
      </w:pPr>
    </w:p>
    <w:p w14:paraId="4336DA0B" w14:textId="77777777" w:rsidR="00E21F8D" w:rsidRPr="00465292" w:rsidRDefault="00E21F8D" w:rsidP="00E21F8D">
      <w:pPr>
        <w:spacing w:line="360" w:lineRule="auto"/>
        <w:ind w:firstLine="708"/>
        <w:jc w:val="both"/>
        <w:rPr>
          <w:rFonts w:ascii="Arial" w:hAnsi="Arial" w:cs="Arial"/>
        </w:rPr>
      </w:pPr>
      <w:r w:rsidRPr="00465292">
        <w:rPr>
          <w:rFonts w:ascii="Arial" w:hAnsi="Arial" w:cs="Arial"/>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w:t>
      </w:r>
      <w:r>
        <w:rPr>
          <w:rFonts w:ascii="Arial" w:hAnsi="Arial" w:cs="Arial"/>
        </w:rPr>
        <w:t>3</w:t>
      </w:r>
      <w:r w:rsidRPr="00465292">
        <w:rPr>
          <w:rFonts w:ascii="Arial" w:hAnsi="Arial" w:cs="Arial"/>
        </w:rPr>
        <w:t xml:space="preserve"> de la mencionada Ley General de Transparencia.</w:t>
      </w:r>
    </w:p>
    <w:p w14:paraId="2A57C192" w14:textId="77777777" w:rsidR="00E21F8D" w:rsidRPr="00465292" w:rsidRDefault="00E21F8D" w:rsidP="00E21F8D">
      <w:pPr>
        <w:spacing w:line="360" w:lineRule="auto"/>
        <w:jc w:val="both"/>
        <w:rPr>
          <w:rFonts w:ascii="Arial" w:hAnsi="Arial" w:cs="Arial"/>
        </w:rPr>
      </w:pPr>
    </w:p>
    <w:p w14:paraId="03A9D542" w14:textId="77777777" w:rsidR="00E21F8D" w:rsidRPr="00465292" w:rsidRDefault="00E21F8D" w:rsidP="00E21F8D">
      <w:pPr>
        <w:spacing w:line="360" w:lineRule="auto"/>
        <w:ind w:firstLine="708"/>
        <w:jc w:val="both"/>
        <w:rPr>
          <w:rFonts w:ascii="Arial" w:hAnsi="Arial" w:cs="Arial"/>
        </w:rPr>
      </w:pPr>
      <w:r w:rsidRPr="00465292">
        <w:rPr>
          <w:rFonts w:ascii="Arial" w:hAnsi="Arial" w:cs="Arial"/>
          <w:lang w:val="es-ES_tradnl"/>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w:t>
      </w:r>
      <w:r w:rsidRPr="00465292">
        <w:rPr>
          <w:rFonts w:ascii="Arial" w:hAnsi="Arial" w:cs="Arial"/>
          <w:lang w:val="es-ES_tradnl"/>
        </w:rPr>
        <w:lastRenderedPageBreak/>
        <w:t>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465292">
        <w:rPr>
          <w:rFonts w:ascii="Arial" w:hAnsi="Arial" w:cs="Arial"/>
        </w:rPr>
        <w:t xml:space="preserve"> Dicho criterio, responde a lo dispuesto en el artículo 1</w:t>
      </w:r>
      <w:r>
        <w:rPr>
          <w:rFonts w:ascii="Arial" w:hAnsi="Arial" w:cs="Arial"/>
        </w:rPr>
        <w:t>5</w:t>
      </w:r>
      <w:r w:rsidRPr="00465292">
        <w:rPr>
          <w:rFonts w:ascii="Arial" w:hAnsi="Arial" w:cs="Arial"/>
        </w:rPr>
        <w:t xml:space="preserve"> de la Ley General de Transparencia y Acceso a la Información Pública, publicada el </w:t>
      </w:r>
      <w:r>
        <w:rPr>
          <w:rFonts w:ascii="Arial" w:hAnsi="Arial" w:cs="Arial"/>
        </w:rPr>
        <w:t>20</w:t>
      </w:r>
      <w:r w:rsidRPr="00465292">
        <w:rPr>
          <w:rFonts w:ascii="Arial" w:hAnsi="Arial" w:cs="Arial"/>
        </w:rPr>
        <w:t xml:space="preserve"> de </w:t>
      </w:r>
      <w:r>
        <w:rPr>
          <w:rFonts w:ascii="Arial" w:hAnsi="Arial" w:cs="Arial"/>
        </w:rPr>
        <w:t>marzo</w:t>
      </w:r>
      <w:r w:rsidRPr="00465292">
        <w:rPr>
          <w:rFonts w:ascii="Arial" w:hAnsi="Arial" w:cs="Arial"/>
        </w:rPr>
        <w:t xml:space="preserve"> de 20</w:t>
      </w:r>
      <w:r>
        <w:rPr>
          <w:rFonts w:ascii="Arial" w:hAnsi="Arial" w:cs="Arial"/>
        </w:rPr>
        <w:t>2</w:t>
      </w:r>
      <w:r w:rsidRPr="00465292">
        <w:rPr>
          <w:rFonts w:ascii="Arial" w:hAnsi="Arial" w:cs="Arial"/>
        </w:rPr>
        <w:t xml:space="preserve">5 en el Diario Oficial de la Federación, que establece que: </w:t>
      </w:r>
      <w:r w:rsidRPr="00465292">
        <w:rPr>
          <w:rFonts w:ascii="Arial" w:hAnsi="Arial" w:cs="Arial"/>
          <w:i/>
        </w:rPr>
        <w:t>“</w:t>
      </w:r>
      <w:r w:rsidRPr="00F23F4B">
        <w:rPr>
          <w:rFonts w:ascii="Arial" w:hAnsi="Arial" w:cs="Arial"/>
          <w:i/>
        </w:rPr>
        <w:t>El ejercicio del derecho de acceso a la información es gratuito y solo podrá requerirse el cobro correspondiente a la modalidad de reproducción y entrega solicitada</w:t>
      </w:r>
      <w:r w:rsidRPr="00465292">
        <w:rPr>
          <w:rFonts w:ascii="Arial" w:hAnsi="Arial" w:cs="Arial"/>
          <w:i/>
        </w:rPr>
        <w:t>.”</w:t>
      </w:r>
    </w:p>
    <w:p w14:paraId="256708F0" w14:textId="77777777" w:rsidR="00E21F8D" w:rsidRPr="00CA5C67" w:rsidRDefault="00E21F8D" w:rsidP="00E21F8D">
      <w:pPr>
        <w:spacing w:line="360" w:lineRule="auto"/>
        <w:jc w:val="both"/>
        <w:rPr>
          <w:rFonts w:ascii="Arial" w:hAnsi="Arial" w:cs="Arial"/>
        </w:rPr>
      </w:pPr>
    </w:p>
    <w:p w14:paraId="7CCEAF5B" w14:textId="77777777" w:rsidR="00E21F8D" w:rsidRDefault="00E21F8D" w:rsidP="00E21F8D">
      <w:pPr>
        <w:spacing w:line="360" w:lineRule="auto"/>
        <w:jc w:val="both"/>
        <w:rPr>
          <w:rFonts w:ascii="Arial" w:eastAsia="Arial" w:hAnsi="Arial" w:cs="Arial"/>
        </w:rPr>
      </w:pPr>
      <w:r>
        <w:rPr>
          <w:rFonts w:ascii="Arial" w:hAnsi="Arial" w:cs="Arial"/>
          <w:b/>
        </w:rPr>
        <w:t xml:space="preserve">DÉCIMO PRIMERA. </w:t>
      </w:r>
      <w:r w:rsidRPr="00281D71">
        <w:rPr>
          <w:rFonts w:ascii="Arial" w:hAnsi="Arial" w:cs="Arial"/>
          <w:shd w:val="clear" w:color="auto" w:fill="FFFFFF"/>
        </w:rPr>
        <w:t xml:space="preserve">Bajo la misma dinámica de análisis, se consideró </w:t>
      </w:r>
      <w:r w:rsidRPr="007D0431">
        <w:rPr>
          <w:rFonts w:ascii="Arial" w:hAnsi="Arial" w:cs="Arial"/>
          <w:shd w:val="clear" w:color="auto" w:fill="FFFFFF"/>
        </w:rPr>
        <w:t xml:space="preserve">excluir todos aquellos conceptos de cobro que derivado a las reformas en materia de movilidad y seguridad vial en el Estado, se ha determinado que no son de competencia municipal, sino que pasa dentro </w:t>
      </w:r>
      <w:r>
        <w:rPr>
          <w:rFonts w:ascii="Arial" w:hAnsi="Arial" w:cs="Arial"/>
          <w:shd w:val="clear" w:color="auto" w:fill="FFFFFF"/>
        </w:rPr>
        <w:t xml:space="preserve">de </w:t>
      </w:r>
      <w:r w:rsidRPr="007D0431">
        <w:rPr>
          <w:rFonts w:ascii="Arial" w:hAnsi="Arial" w:cs="Arial"/>
          <w:shd w:val="clear" w:color="auto" w:fill="FFFFFF"/>
        </w:rPr>
        <w:t xml:space="preserve">la esfera competencial de la </w:t>
      </w:r>
      <w:r w:rsidRPr="007D0431">
        <w:rPr>
          <w:rFonts w:ascii="Arial" w:hAnsi="Arial" w:cs="Arial"/>
          <w:lang w:val="es-MX"/>
        </w:rPr>
        <w:t xml:space="preserve">Agencia de Transporte de Yucatán, cuyo objeto es planear, regular, administrar, controlar, construir y encargarse, en general, de la organización del servicio de transporte en el estado de Yucatán; por lo tanto, </w:t>
      </w:r>
      <w:r w:rsidRPr="007D0431">
        <w:rPr>
          <w:rFonts w:ascii="Arial" w:hAnsi="Arial" w:cs="Arial"/>
          <w:shd w:val="clear" w:color="auto" w:fill="FFFFFF"/>
        </w:rPr>
        <w:t>por el cobro de concesiones, licencias, uso ya sea de taxis</w:t>
      </w:r>
      <w:r w:rsidRPr="00B735F5">
        <w:rPr>
          <w:rFonts w:ascii="Arial" w:hAnsi="Arial" w:cs="Arial"/>
          <w:shd w:val="clear" w:color="auto" w:fill="FFFFFF"/>
        </w:rPr>
        <w:t>, mototaxis, autobuses</w:t>
      </w:r>
      <w:r w:rsidRPr="007D0431">
        <w:rPr>
          <w:rFonts w:ascii="Arial" w:hAnsi="Arial" w:cs="Arial"/>
          <w:shd w:val="clear" w:color="auto" w:fill="FFFFFF"/>
        </w:rPr>
        <w:t>;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7D0431">
        <w:rPr>
          <w:rFonts w:ascii="Arial" w:eastAsia="Arial" w:hAnsi="Arial" w:cs="Arial"/>
        </w:rPr>
        <w:t>gencia con respecto al transporte público en el Estado.</w:t>
      </w:r>
    </w:p>
    <w:p w14:paraId="202A43E6" w14:textId="77777777" w:rsidR="00E21F8D" w:rsidRDefault="00E21F8D" w:rsidP="00E21F8D">
      <w:pPr>
        <w:spacing w:line="360" w:lineRule="auto"/>
        <w:jc w:val="both"/>
        <w:rPr>
          <w:rFonts w:ascii="Arial" w:eastAsia="Arial" w:hAnsi="Arial" w:cs="Arial"/>
        </w:rPr>
      </w:pPr>
    </w:p>
    <w:p w14:paraId="107BA28D" w14:textId="77777777" w:rsidR="00E21F8D" w:rsidRDefault="00E21F8D" w:rsidP="00E21F8D">
      <w:pPr>
        <w:spacing w:line="360" w:lineRule="auto"/>
        <w:jc w:val="both"/>
        <w:rPr>
          <w:rFonts w:ascii="Arial" w:eastAsia="Arial" w:hAnsi="Arial" w:cs="Arial"/>
        </w:rPr>
      </w:pPr>
      <w:r>
        <w:rPr>
          <w:rFonts w:ascii="Arial" w:eastAsia="Arial" w:hAnsi="Arial" w:cs="Arial"/>
        </w:rPr>
        <w:tab/>
      </w:r>
      <w:bookmarkStart w:id="4" w:name="_Hlk184230193"/>
      <w:r>
        <w:rPr>
          <w:rFonts w:ascii="Arial" w:eastAsia="Arial" w:hAnsi="Arial" w:cs="Arial"/>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7217C673" w14:textId="77777777" w:rsidR="00E21F8D" w:rsidRDefault="00E21F8D" w:rsidP="00E21F8D">
      <w:pPr>
        <w:spacing w:line="360" w:lineRule="auto"/>
        <w:jc w:val="both"/>
        <w:rPr>
          <w:rFonts w:ascii="Arial" w:eastAsia="Arial" w:hAnsi="Arial" w:cs="Arial"/>
        </w:rPr>
      </w:pPr>
    </w:p>
    <w:p w14:paraId="152511B5" w14:textId="77777777" w:rsidR="00E21F8D" w:rsidRPr="00BE3508" w:rsidRDefault="00E21F8D" w:rsidP="00E21F8D">
      <w:pPr>
        <w:spacing w:line="360" w:lineRule="auto"/>
        <w:ind w:firstLine="708"/>
        <w:jc w:val="both"/>
        <w:rPr>
          <w:rFonts w:ascii="Arial" w:eastAsia="Arial" w:hAnsi="Arial" w:cs="Arial"/>
        </w:rPr>
      </w:pPr>
      <w:r>
        <w:rPr>
          <w:rFonts w:ascii="Arial" w:eastAsia="Arial" w:hAnsi="Arial" w:cs="Arial"/>
        </w:rPr>
        <w:t>Sobre esta tesitura cabe señalar que tanto l</w:t>
      </w:r>
      <w:r w:rsidRPr="00BE3508">
        <w:rPr>
          <w:rFonts w:ascii="Arial" w:eastAsia="Arial" w:hAnsi="Arial" w:cs="Arial"/>
        </w:rPr>
        <w:t xml:space="preserve">a </w:t>
      </w:r>
      <w:r>
        <w:rPr>
          <w:rFonts w:ascii="Arial" w:eastAsia="Arial" w:hAnsi="Arial" w:cs="Arial"/>
        </w:rPr>
        <w:t>L</w:t>
      </w:r>
      <w:r w:rsidRPr="00BE3508">
        <w:rPr>
          <w:rFonts w:ascii="Arial" w:eastAsia="Arial" w:hAnsi="Arial" w:cs="Arial"/>
        </w:rPr>
        <w:t xml:space="preserve">ey de Hacienda Municipal del Estado de Yucatán, así como las leyes de Hacienda de cada Municipio de Yucatán, regulan aspectos </w:t>
      </w:r>
      <w:r w:rsidRPr="00BE3508">
        <w:rPr>
          <w:rFonts w:ascii="Arial" w:eastAsia="Arial" w:hAnsi="Arial" w:cs="Arial"/>
        </w:rPr>
        <w:lastRenderedPageBreak/>
        <w:t xml:space="preserve">fundamentales sobre la política tributaria del municipio, como la creación, modificación, extinción de impuestos, derechos, contribuciones y productos. Por </w:t>
      </w:r>
      <w:r>
        <w:rPr>
          <w:rFonts w:ascii="Arial" w:eastAsia="Arial" w:hAnsi="Arial" w:cs="Arial"/>
        </w:rPr>
        <w:t>su</w:t>
      </w:r>
      <w:r w:rsidRPr="00BE3508">
        <w:rPr>
          <w:rFonts w:ascii="Arial" w:eastAsia="Arial" w:hAnsi="Arial" w:cs="Arial"/>
        </w:rPr>
        <w:t xml:space="preserve"> parte</w:t>
      </w:r>
      <w:r>
        <w:rPr>
          <w:rFonts w:ascii="Arial" w:eastAsia="Arial" w:hAnsi="Arial" w:cs="Arial"/>
        </w:rPr>
        <w:t>,</w:t>
      </w:r>
      <w:r w:rsidRPr="00BE3508">
        <w:rPr>
          <w:rFonts w:ascii="Arial" w:eastAsia="Arial" w:hAnsi="Arial" w:cs="Arial"/>
        </w:rPr>
        <w:t xml:space="preserve"> las </w:t>
      </w:r>
      <w:r>
        <w:rPr>
          <w:rFonts w:ascii="Arial" w:eastAsia="Arial" w:hAnsi="Arial" w:cs="Arial"/>
        </w:rPr>
        <w:t>l</w:t>
      </w:r>
      <w:r w:rsidRPr="00BE3508">
        <w:rPr>
          <w:rFonts w:ascii="Arial" w:eastAsia="Arial" w:hAnsi="Arial" w:cs="Arial"/>
        </w:rPr>
        <w:t xml:space="preserve">eyes de </w:t>
      </w:r>
      <w:r>
        <w:rPr>
          <w:rFonts w:ascii="Arial" w:eastAsia="Arial" w:hAnsi="Arial" w:cs="Arial"/>
        </w:rPr>
        <w:t>i</w:t>
      </w:r>
      <w:r w:rsidRPr="00BE3508">
        <w:rPr>
          <w:rFonts w:ascii="Arial" w:eastAsia="Arial" w:hAnsi="Arial" w:cs="Arial"/>
        </w:rPr>
        <w:t xml:space="preserve">ngresos </w:t>
      </w:r>
      <w:r>
        <w:rPr>
          <w:rFonts w:ascii="Arial" w:eastAsia="Arial" w:hAnsi="Arial" w:cs="Arial"/>
        </w:rPr>
        <w:t>m</w:t>
      </w:r>
      <w:r w:rsidRPr="00BE3508">
        <w:rPr>
          <w:rFonts w:ascii="Arial" w:eastAsia="Arial" w:hAnsi="Arial" w:cs="Arial"/>
        </w:rPr>
        <w:t>unicipales</w:t>
      </w:r>
      <w:r>
        <w:rPr>
          <w:rFonts w:ascii="Arial" w:eastAsia="Arial" w:hAnsi="Arial" w:cs="Arial"/>
        </w:rPr>
        <w:t>, como se ha señalado con anterioridad,</w:t>
      </w:r>
      <w:r w:rsidRPr="00BE3508">
        <w:rPr>
          <w:rFonts w:ascii="Arial" w:eastAsia="Arial" w:hAnsi="Arial" w:cs="Arial"/>
        </w:rPr>
        <w:t xml:space="preserve"> son normas de vigencia anual que detallan las fuentes de ingresos del municipio para un ejercicio fiscal específico, incluyendo impuestos, derechos, productos y aprovechamientos con el propósito de estimar y autorizar los ingresos esperados.</w:t>
      </w:r>
    </w:p>
    <w:p w14:paraId="4A24FDD5" w14:textId="77777777" w:rsidR="00E21F8D" w:rsidRPr="00BE3508" w:rsidRDefault="00E21F8D" w:rsidP="00E21F8D">
      <w:pPr>
        <w:spacing w:line="360" w:lineRule="auto"/>
        <w:jc w:val="both"/>
        <w:rPr>
          <w:rFonts w:ascii="Arial" w:eastAsia="Arial" w:hAnsi="Arial" w:cs="Arial"/>
        </w:rPr>
      </w:pPr>
    </w:p>
    <w:p w14:paraId="082AAD3F" w14:textId="77777777" w:rsidR="00E21F8D" w:rsidRPr="007D0431" w:rsidRDefault="00E21F8D" w:rsidP="00E21F8D">
      <w:pPr>
        <w:spacing w:line="360" w:lineRule="auto"/>
        <w:ind w:firstLine="708"/>
        <w:jc w:val="both"/>
        <w:rPr>
          <w:rFonts w:ascii="Arial" w:eastAsia="Arial" w:hAnsi="Arial" w:cs="Arial"/>
        </w:rPr>
      </w:pPr>
      <w:r w:rsidRPr="00BE3508">
        <w:rPr>
          <w:rFonts w:ascii="Arial" w:eastAsia="Arial" w:hAnsi="Arial" w:cs="Arial"/>
        </w:rPr>
        <w:t>Sin embargo</w:t>
      </w:r>
      <w:r>
        <w:rPr>
          <w:rFonts w:ascii="Arial" w:eastAsia="Arial" w:hAnsi="Arial" w:cs="Arial"/>
        </w:rPr>
        <w:t>, aunque</w:t>
      </w:r>
      <w:r w:rsidRPr="00BE3508">
        <w:rPr>
          <w:rFonts w:ascii="Arial" w:eastAsia="Arial" w:hAnsi="Arial" w:cs="Arial"/>
        </w:rPr>
        <w:t xml:space="preserv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w:t>
      </w:r>
      <w:r>
        <w:rPr>
          <w:rFonts w:ascii="Arial" w:eastAsia="Arial" w:hAnsi="Arial" w:cs="Arial"/>
        </w:rPr>
        <w:t xml:space="preserve"> de</w:t>
      </w:r>
      <w:r w:rsidRPr="00BE3508">
        <w:rPr>
          <w:rFonts w:ascii="Arial" w:eastAsia="Arial" w:hAnsi="Arial" w:cs="Arial"/>
        </w:rPr>
        <w:t xml:space="preserve"> legalidad necesario para garantizar el derecho de seguridad jurídica en materia tributaria, consagrado en el artículo 31, fracción IV de la Constitución Política de los Estados Unidos Mexicanos.</w:t>
      </w:r>
    </w:p>
    <w:bookmarkEnd w:id="4"/>
    <w:p w14:paraId="68450DB2" w14:textId="77777777" w:rsidR="00E21F8D" w:rsidRPr="007D0431" w:rsidRDefault="00E21F8D" w:rsidP="00E21F8D">
      <w:pPr>
        <w:spacing w:line="360" w:lineRule="auto"/>
        <w:jc w:val="both"/>
        <w:rPr>
          <w:rFonts w:ascii="Arial" w:hAnsi="Arial" w:cs="Arial"/>
        </w:rPr>
      </w:pPr>
    </w:p>
    <w:p w14:paraId="3C2B4E44" w14:textId="77777777" w:rsidR="00E21F8D" w:rsidRDefault="00E21F8D" w:rsidP="00E21F8D">
      <w:pPr>
        <w:spacing w:line="360" w:lineRule="auto"/>
        <w:ind w:firstLine="708"/>
        <w:jc w:val="both"/>
        <w:rPr>
          <w:rFonts w:ascii="Arial" w:hAnsi="Arial" w:cs="Arial"/>
        </w:rPr>
      </w:pPr>
      <w:r w:rsidRPr="007D0431">
        <w:rPr>
          <w:rFonts w:ascii="Arial" w:hAnsi="Arial" w:cs="Arial"/>
        </w:rPr>
        <w:t xml:space="preserve">Finalmente esta comisión </w:t>
      </w:r>
      <w:r w:rsidRPr="00465292">
        <w:rPr>
          <w:rFonts w:ascii="Arial" w:hAnsi="Arial" w:cs="Arial"/>
        </w:rPr>
        <w:t>permanente,</w:t>
      </w:r>
      <w:r w:rsidRPr="00465292">
        <w:rPr>
          <w:rFonts w:ascii="Arial" w:hAnsi="Arial" w:cs="Arial"/>
          <w:b/>
        </w:rPr>
        <w:t xml:space="preserve"> </w:t>
      </w:r>
      <w:r w:rsidRPr="00465292">
        <w:rPr>
          <w:rFonts w:ascii="Arial" w:hAnsi="Arial" w:cs="Arial"/>
        </w:rPr>
        <w:t>en su conjunto</w:t>
      </w:r>
      <w:r w:rsidRPr="00465292">
        <w:rPr>
          <w:rFonts w:ascii="Arial" w:hAnsi="Arial" w:cs="Arial"/>
          <w:b/>
        </w:rPr>
        <w:t xml:space="preserve"> </w:t>
      </w:r>
      <w:r w:rsidRPr="00465292">
        <w:rPr>
          <w:rFonts w:ascii="Arial" w:hAnsi="Arial" w:cs="Arial"/>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6466500E" w14:textId="77777777" w:rsidR="00E21F8D" w:rsidRPr="00465292" w:rsidRDefault="00E21F8D" w:rsidP="00E21F8D">
      <w:pPr>
        <w:spacing w:line="360" w:lineRule="auto"/>
        <w:ind w:firstLine="708"/>
        <w:jc w:val="both"/>
        <w:rPr>
          <w:rFonts w:ascii="Arial" w:hAnsi="Arial" w:cs="Arial"/>
        </w:rPr>
      </w:pPr>
    </w:p>
    <w:p w14:paraId="441A229F" w14:textId="77777777" w:rsidR="00E21F8D" w:rsidRPr="00465292" w:rsidRDefault="00E21F8D" w:rsidP="00E21F8D">
      <w:pPr>
        <w:spacing w:line="360" w:lineRule="auto"/>
        <w:ind w:firstLine="708"/>
        <w:jc w:val="both"/>
        <w:rPr>
          <w:rFonts w:ascii="Arial" w:hAnsi="Arial" w:cs="Arial"/>
          <w:iCs/>
        </w:rPr>
      </w:pPr>
      <w:r w:rsidRPr="00465292">
        <w:rPr>
          <w:rFonts w:ascii="Arial" w:hAnsi="Arial" w:cs="Arial"/>
          <w:iCs/>
        </w:rPr>
        <w:t xml:space="preserve">Por lo que se estima que los preceptos legales que contienen las leyes de ingresos que </w:t>
      </w:r>
      <w:r w:rsidRPr="00465292">
        <w:rPr>
          <w:rFonts w:ascii="Arial" w:hAnsi="Arial" w:cs="Arial"/>
          <w:iCs/>
        </w:rPr>
        <w:lastRenderedPageBreak/>
        <w:t>se analizan, son congruentes con las disposiciones fiscales, tanto federales como estatales, así como con los preceptos relativos y aplicables de la Constitución Política de los Estados Unidos Mexicanos.</w:t>
      </w:r>
    </w:p>
    <w:p w14:paraId="39AEF911" w14:textId="77777777" w:rsidR="00E21F8D" w:rsidRPr="00465292" w:rsidRDefault="00E21F8D" w:rsidP="00E21F8D">
      <w:pPr>
        <w:spacing w:line="360" w:lineRule="auto"/>
        <w:ind w:firstLine="708"/>
        <w:jc w:val="both"/>
        <w:rPr>
          <w:rFonts w:ascii="Arial" w:hAnsi="Arial" w:cs="Arial"/>
          <w:iCs/>
        </w:rPr>
      </w:pPr>
    </w:p>
    <w:p w14:paraId="0895C9B6" w14:textId="77777777" w:rsidR="00E21F8D" w:rsidRPr="00465292" w:rsidRDefault="00E21F8D" w:rsidP="00E21F8D">
      <w:pPr>
        <w:pStyle w:val="Sangra2detindependiente"/>
        <w:spacing w:after="0" w:line="360" w:lineRule="auto"/>
        <w:ind w:left="0" w:firstLine="709"/>
        <w:jc w:val="both"/>
        <w:rPr>
          <w:rFonts w:ascii="Arial" w:hAnsi="Arial" w:cs="Arial"/>
        </w:rPr>
      </w:pPr>
      <w:r w:rsidRPr="00465292">
        <w:rPr>
          <w:rFonts w:ascii="Arial" w:hAnsi="Arial" w:cs="Arial"/>
        </w:rPr>
        <w:t>Por todo lo expuesto y fundado, las y los legisladores integrantes de la Comisión Permanente de Presupuesto, Patrimonio Estatal y Municipal, consideramos que las iniciativas que proponen leyes de ingresos municipales para el ejercicio fiscal 202</w:t>
      </w:r>
      <w:r>
        <w:rPr>
          <w:rFonts w:ascii="Arial" w:hAnsi="Arial" w:cs="Arial"/>
        </w:rPr>
        <w:t>6</w:t>
      </w:r>
      <w:r w:rsidRPr="00465292">
        <w:rPr>
          <w:rFonts w:ascii="Arial" w:hAnsi="Arial" w:cs="Arial"/>
        </w:rPr>
        <w:t xml:space="preserve"> de los Municipios de: </w:t>
      </w:r>
      <w:r w:rsidRPr="00B3375C">
        <w:rPr>
          <w:rFonts w:ascii="Arial" w:hAnsi="Arial" w:cs="Arial"/>
        </w:rPr>
        <w:t>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w:t>
      </w:r>
      <w:r>
        <w:rPr>
          <w:rFonts w:ascii="Arial" w:hAnsi="Arial" w:cs="Arial"/>
        </w:rPr>
        <w:t>,</w:t>
      </w:r>
      <w:r w:rsidRPr="006E511D">
        <w:rPr>
          <w:rFonts w:ascii="Arial" w:hAnsi="Arial" w:cs="Arial"/>
        </w:rPr>
        <w:t xml:space="preserve"> todos</w:t>
      </w:r>
      <w:r w:rsidRPr="00465292">
        <w:rPr>
          <w:rFonts w:ascii="Arial" w:hAnsi="Arial" w:cs="Arial"/>
        </w:rPr>
        <w:t xml:space="preserve"> del Estado de Yucatán, deben ser aprobadas con las modificaciones aludidas en el presente dictamen</w:t>
      </w:r>
      <w:r w:rsidRPr="00465292">
        <w:rPr>
          <w:rFonts w:ascii="Arial" w:hAnsi="Arial" w:cs="Arial"/>
          <w:iCs/>
        </w:rPr>
        <w:t>.</w:t>
      </w:r>
    </w:p>
    <w:p w14:paraId="7567F7FF" w14:textId="77777777" w:rsidR="00E21F8D" w:rsidRPr="00465292" w:rsidRDefault="00E21F8D" w:rsidP="00E21F8D">
      <w:pPr>
        <w:pStyle w:val="Sangra2detindependiente"/>
        <w:spacing w:after="0" w:line="360" w:lineRule="auto"/>
        <w:ind w:left="0" w:firstLine="709"/>
        <w:jc w:val="both"/>
        <w:rPr>
          <w:rFonts w:ascii="Arial" w:hAnsi="Arial" w:cs="Arial"/>
          <w:iCs/>
        </w:rPr>
      </w:pPr>
    </w:p>
    <w:p w14:paraId="30A1EA46" w14:textId="77777777" w:rsidR="00E21F8D" w:rsidRPr="00465292" w:rsidRDefault="00E21F8D" w:rsidP="00E21F8D">
      <w:pPr>
        <w:pStyle w:val="Sangra2detindependiente"/>
        <w:spacing w:after="0" w:line="360" w:lineRule="auto"/>
        <w:ind w:left="0" w:firstLine="709"/>
        <w:jc w:val="both"/>
        <w:rPr>
          <w:rFonts w:ascii="Arial" w:hAnsi="Arial" w:cs="Arial"/>
        </w:rPr>
      </w:pPr>
      <w:r w:rsidRPr="00465292">
        <w:rPr>
          <w:rFonts w:ascii="Arial" w:hAnsi="Arial" w:cs="Arial"/>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035A82F" w14:textId="1DAB0716" w:rsidR="005F7EDA" w:rsidRPr="005F7EDA" w:rsidRDefault="00E21F8D" w:rsidP="00613A4A">
      <w:pPr>
        <w:rPr>
          <w:rFonts w:ascii="Arial" w:eastAsia="Arial" w:hAnsi="Arial" w:cs="Arial"/>
          <w:b/>
          <w:lang w:eastAsia="es-ES" w:bidi="es-ES"/>
        </w:rPr>
      </w:pPr>
      <w:r>
        <w:rPr>
          <w:rFonts w:ascii="Arial" w:eastAsia="Arial" w:hAnsi="Arial" w:cs="Arial"/>
          <w:b/>
          <w:lang w:eastAsia="es-ES" w:bidi="es-ES"/>
        </w:rPr>
        <w:br w:type="page"/>
      </w:r>
    </w:p>
    <w:bookmarkEnd w:id="1"/>
    <w:p w14:paraId="4276041B" w14:textId="77777777" w:rsidR="002675AF" w:rsidRPr="003B6CB6" w:rsidRDefault="002675AF" w:rsidP="002675AF">
      <w:pPr>
        <w:tabs>
          <w:tab w:val="left" w:pos="8280"/>
          <w:tab w:val="left" w:pos="9310"/>
        </w:tabs>
        <w:adjustRightInd w:val="0"/>
        <w:ind w:right="-51"/>
        <w:jc w:val="center"/>
        <w:rPr>
          <w:rFonts w:ascii="Arial" w:eastAsia="Arial" w:hAnsi="Arial"/>
          <w:b/>
          <w:lang w:eastAsia="es-ES" w:bidi="es-ES"/>
        </w:rPr>
      </w:pPr>
      <w:r w:rsidRPr="003B6CB6">
        <w:rPr>
          <w:rFonts w:ascii="Arial" w:eastAsia="Arial" w:hAnsi="Arial"/>
          <w:b/>
          <w:lang w:eastAsia="es-ES" w:bidi="es-ES"/>
        </w:rPr>
        <w:lastRenderedPageBreak/>
        <w:t>D E C R E T O</w:t>
      </w:r>
    </w:p>
    <w:p w14:paraId="448850BB" w14:textId="77777777" w:rsidR="002675AF" w:rsidRPr="003B6CB6" w:rsidRDefault="002675AF" w:rsidP="002675AF">
      <w:pPr>
        <w:tabs>
          <w:tab w:val="left" w:pos="8280"/>
          <w:tab w:val="left" w:pos="9310"/>
        </w:tabs>
        <w:adjustRightInd w:val="0"/>
        <w:ind w:right="-51"/>
        <w:jc w:val="center"/>
        <w:rPr>
          <w:rFonts w:ascii="Arial" w:eastAsia="Arial" w:hAnsi="Arial"/>
          <w:b/>
          <w:lang w:eastAsia="es-ES" w:bidi="es-ES"/>
        </w:rPr>
      </w:pPr>
    </w:p>
    <w:p w14:paraId="3C8DF65E"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r w:rsidRPr="00EA7B25">
        <w:rPr>
          <w:rFonts w:ascii="Arial" w:eastAsia="Arial" w:hAnsi="Arial"/>
          <w:b/>
          <w:sz w:val="20"/>
          <w:szCs w:val="20"/>
          <w:lang w:eastAsia="es-ES" w:bidi="es-ES"/>
        </w:rPr>
        <w:t xml:space="preserve">Por el que se aprueban </w:t>
      </w:r>
      <w:r>
        <w:rPr>
          <w:rFonts w:ascii="Arial" w:eastAsia="Arial" w:hAnsi="Arial"/>
          <w:b/>
          <w:sz w:val="20"/>
          <w:szCs w:val="20"/>
          <w:lang w:eastAsia="es-ES" w:bidi="es-ES"/>
        </w:rPr>
        <w:t>31</w:t>
      </w:r>
      <w:r w:rsidRPr="00EA7B25">
        <w:rPr>
          <w:rFonts w:ascii="Arial" w:eastAsia="Arial" w:hAnsi="Arial"/>
          <w:b/>
          <w:sz w:val="20"/>
          <w:szCs w:val="20"/>
          <w:lang w:eastAsia="es-ES" w:bidi="es-ES"/>
        </w:rPr>
        <w:t xml:space="preserve"> leyes de ingresos municipales </w:t>
      </w:r>
    </w:p>
    <w:p w14:paraId="2D314539"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r w:rsidRPr="00EA7B25">
        <w:rPr>
          <w:rFonts w:ascii="Arial" w:eastAsia="Arial" w:hAnsi="Arial"/>
          <w:b/>
          <w:sz w:val="20"/>
          <w:szCs w:val="20"/>
          <w:lang w:eastAsia="es-ES" w:bidi="es-ES"/>
        </w:rPr>
        <w:t>correspondientes al ejercicio fiscal 2026</w:t>
      </w:r>
    </w:p>
    <w:p w14:paraId="563963B6"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p>
    <w:p w14:paraId="72B32C4F" w14:textId="77777777" w:rsidR="002675AF" w:rsidRDefault="002675AF" w:rsidP="002675AF">
      <w:pPr>
        <w:jc w:val="both"/>
        <w:rPr>
          <w:rFonts w:ascii="Arial" w:eastAsia="Times New Roman" w:hAnsi="Arial" w:cs="Arial"/>
          <w:sz w:val="20"/>
          <w:szCs w:val="20"/>
          <w:lang w:eastAsia="es-MX"/>
        </w:rPr>
      </w:pPr>
      <w:r w:rsidRPr="00EA7B25">
        <w:rPr>
          <w:rFonts w:ascii="Arial" w:eastAsia="Arial" w:hAnsi="Arial"/>
          <w:b/>
          <w:sz w:val="20"/>
          <w:szCs w:val="20"/>
          <w:lang w:eastAsia="es-ES" w:bidi="es-ES"/>
        </w:rPr>
        <w:t xml:space="preserve">Artículo primero. </w:t>
      </w:r>
      <w:r w:rsidRPr="00EA7B25">
        <w:rPr>
          <w:rFonts w:ascii="Arial" w:eastAsia="Arial" w:hAnsi="Arial"/>
          <w:sz w:val="20"/>
          <w:szCs w:val="20"/>
          <w:lang w:eastAsia="es-ES" w:bidi="es-ES"/>
        </w:rPr>
        <w:t>Se aprueban las leyes de ingresos de los municipios de:</w:t>
      </w:r>
      <w:r>
        <w:rPr>
          <w:rFonts w:ascii="Arial" w:eastAsia="Arial" w:hAnsi="Arial"/>
          <w:sz w:val="20"/>
          <w:szCs w:val="20"/>
          <w:lang w:eastAsia="es-ES" w:bidi="es-ES"/>
        </w:rPr>
        <w:t xml:space="preserve"> </w:t>
      </w:r>
      <w:r w:rsidRPr="00EA7B25">
        <w:rPr>
          <w:rFonts w:ascii="Arial" w:eastAsia="Times New Roman" w:hAnsi="Arial" w:cs="Arial"/>
          <w:sz w:val="20"/>
          <w:szCs w:val="20"/>
          <w:lang w:eastAsia="es-MX"/>
        </w:rPr>
        <w:t xml:space="preserve">1.- Baca, 2.- Buctzotz, </w:t>
      </w:r>
      <w:r>
        <w:rPr>
          <w:rFonts w:ascii="Arial" w:eastAsia="Times New Roman" w:hAnsi="Arial" w:cs="Arial"/>
          <w:sz w:val="20"/>
          <w:szCs w:val="20"/>
          <w:lang w:eastAsia="es-MX"/>
        </w:rPr>
        <w:br/>
      </w:r>
      <w:r w:rsidRPr="00EA7B25">
        <w:rPr>
          <w:rFonts w:ascii="Arial" w:eastAsia="Times New Roman" w:hAnsi="Arial" w:cs="Arial"/>
          <w:sz w:val="20"/>
          <w:szCs w:val="20"/>
          <w:lang w:eastAsia="es-MX"/>
        </w:rPr>
        <w:t xml:space="preserve">3.- Cacalchén, 4.- Cansahcab, 5.- Chankom, 6.- Chemax, 7.- Chicxulub Pueblo, 8.- Chichimilá, </w:t>
      </w:r>
      <w:r>
        <w:rPr>
          <w:rFonts w:ascii="Arial" w:eastAsia="Times New Roman" w:hAnsi="Arial" w:cs="Arial"/>
          <w:sz w:val="20"/>
          <w:szCs w:val="20"/>
          <w:lang w:eastAsia="es-MX"/>
        </w:rPr>
        <w:br/>
      </w:r>
      <w:r w:rsidRPr="00EA7B25">
        <w:rPr>
          <w:rFonts w:ascii="Arial" w:eastAsia="Times New Roman" w:hAnsi="Arial" w:cs="Arial"/>
          <w:sz w:val="20"/>
          <w:szCs w:val="20"/>
          <w:lang w:eastAsia="es-MX"/>
        </w:rPr>
        <w:t xml:space="preserve">9.- Chocholá, 10.- Dzilam González, 11.- Ixil, 12.- Kanasín, 13.- Kantunil, 14.- Kinchil, 15.- Kopomá, </w:t>
      </w:r>
    </w:p>
    <w:p w14:paraId="5EB7C1D1" w14:textId="77777777" w:rsidR="002675AF" w:rsidRPr="00EA7B25" w:rsidRDefault="002675AF" w:rsidP="002675AF">
      <w:pPr>
        <w:jc w:val="both"/>
        <w:rPr>
          <w:rFonts w:ascii="Arial" w:eastAsia="Times New Roman" w:hAnsi="Arial" w:cs="Arial"/>
          <w:sz w:val="20"/>
          <w:szCs w:val="20"/>
          <w:lang w:eastAsia="es-MX"/>
        </w:rPr>
      </w:pPr>
      <w:r w:rsidRPr="00EA7B25">
        <w:rPr>
          <w:rFonts w:ascii="Arial" w:eastAsia="Times New Roman" w:hAnsi="Arial" w:cs="Arial"/>
          <w:sz w:val="20"/>
          <w:szCs w:val="20"/>
          <w:lang w:eastAsia="es-MX"/>
        </w:rPr>
        <w:t xml:space="preserve">16.- Maní, 17.- Mocochá, 18.- Muxupip, 19.- Oxkutzcab, 20.- Peto, 21.- Sacalum, 22.- Samahil, </w:t>
      </w:r>
      <w:r>
        <w:rPr>
          <w:rFonts w:ascii="Arial" w:eastAsia="Times New Roman" w:hAnsi="Arial" w:cs="Arial"/>
          <w:sz w:val="20"/>
          <w:szCs w:val="20"/>
          <w:lang w:eastAsia="es-MX"/>
        </w:rPr>
        <w:br/>
      </w:r>
      <w:r w:rsidRPr="00EA7B25">
        <w:rPr>
          <w:rFonts w:ascii="Arial" w:eastAsia="Times New Roman" w:hAnsi="Arial" w:cs="Arial"/>
          <w:sz w:val="20"/>
          <w:szCs w:val="20"/>
          <w:lang w:eastAsia="es-MX"/>
        </w:rPr>
        <w:t>23.- Sinanché, 24.- Sucilá, 25.- Tahdziú, 26.- Tekantó, 27.- Telchac Pueblo, 28.- Timucuy, 29.- Tinum, 30.- Uayma, 31.- Yobaín</w:t>
      </w:r>
      <w:r>
        <w:rPr>
          <w:rFonts w:ascii="Arial" w:eastAsia="Times New Roman" w:hAnsi="Arial" w:cs="Arial"/>
          <w:sz w:val="20"/>
          <w:szCs w:val="20"/>
          <w:lang w:eastAsia="es-MX"/>
        </w:rPr>
        <w:t xml:space="preserve">, </w:t>
      </w:r>
      <w:r w:rsidRPr="003B6CB6">
        <w:rPr>
          <w:rFonts w:ascii="Arial" w:eastAsia="Arial" w:hAnsi="Arial"/>
          <w:sz w:val="20"/>
          <w:szCs w:val="20"/>
          <w:lang w:eastAsia="es-ES" w:bidi="es-ES"/>
        </w:rPr>
        <w:t>todos del Estado de Yucatán, para el Ejercicio Fiscal 202</w:t>
      </w:r>
      <w:r>
        <w:rPr>
          <w:rFonts w:ascii="Arial" w:eastAsia="Arial" w:hAnsi="Arial"/>
          <w:sz w:val="20"/>
          <w:szCs w:val="20"/>
          <w:lang w:eastAsia="es-ES" w:bidi="es-ES"/>
        </w:rPr>
        <w:t>6</w:t>
      </w:r>
      <w:r w:rsidRPr="003B6CB6">
        <w:rPr>
          <w:rFonts w:ascii="Arial" w:eastAsia="Arial" w:hAnsi="Arial"/>
          <w:sz w:val="20"/>
          <w:szCs w:val="20"/>
          <w:lang w:eastAsia="es-ES" w:bidi="es-ES"/>
        </w:rPr>
        <w:t>.</w:t>
      </w:r>
    </w:p>
    <w:p w14:paraId="4A935727" w14:textId="77777777" w:rsidR="002675AF" w:rsidRPr="00EA7B25" w:rsidRDefault="002675AF" w:rsidP="002675AF">
      <w:pPr>
        <w:jc w:val="both"/>
        <w:rPr>
          <w:rFonts w:ascii="Arial" w:hAnsi="Arial" w:cs="Arial"/>
          <w:b/>
          <w:color w:val="050505"/>
          <w:sz w:val="20"/>
          <w:szCs w:val="20"/>
        </w:rPr>
      </w:pPr>
    </w:p>
    <w:p w14:paraId="5B92F12C" w14:textId="4B2A46DA" w:rsidR="005F7EDA" w:rsidRPr="00151CA5" w:rsidRDefault="002675AF" w:rsidP="00151CA5">
      <w:pPr>
        <w:tabs>
          <w:tab w:val="left" w:pos="8280"/>
        </w:tabs>
        <w:adjustRightInd w:val="0"/>
        <w:ind w:right="-50"/>
        <w:jc w:val="both"/>
        <w:rPr>
          <w:rFonts w:ascii="Arial" w:eastAsia="Arial" w:hAnsi="Arial"/>
          <w:sz w:val="20"/>
          <w:szCs w:val="20"/>
          <w:lang w:eastAsia="es-ES" w:bidi="es-ES"/>
        </w:rPr>
      </w:pPr>
      <w:r w:rsidRPr="00EA7B25">
        <w:rPr>
          <w:rFonts w:ascii="Arial" w:eastAsia="Arial" w:hAnsi="Arial"/>
          <w:b/>
          <w:sz w:val="20"/>
          <w:szCs w:val="20"/>
          <w:lang w:eastAsia="es-ES" w:bidi="es-ES"/>
        </w:rPr>
        <w:t>Artículo segundo.</w:t>
      </w:r>
      <w:r w:rsidRPr="00EA7B25">
        <w:rPr>
          <w:rFonts w:ascii="Arial" w:eastAsia="Arial" w:hAnsi="Arial"/>
          <w:sz w:val="20"/>
          <w:szCs w:val="20"/>
          <w:lang w:eastAsia="es-ES" w:bidi="es-ES"/>
        </w:rPr>
        <w:t xml:space="preserve"> Las leyes de ingresos a que se refiere el artículo anterior se describen en cada una de las fracciones siguientes:</w:t>
      </w:r>
    </w:p>
    <w:p w14:paraId="35A25B31" w14:textId="77777777" w:rsidR="00A71540" w:rsidRDefault="00A71540" w:rsidP="00A71540">
      <w:pPr>
        <w:rPr>
          <w:rFonts w:ascii="Arial" w:hAnsi="Arial" w:cs="Arial"/>
          <w:b/>
          <w:sz w:val="20"/>
          <w:szCs w:val="20"/>
        </w:rPr>
      </w:pPr>
    </w:p>
    <w:p w14:paraId="56C58AA1" w14:textId="77777777" w:rsidR="00151CA5" w:rsidRPr="003D5E1E" w:rsidRDefault="00151CA5" w:rsidP="00151CA5">
      <w:pPr>
        <w:spacing w:line="360" w:lineRule="auto"/>
        <w:jc w:val="both"/>
        <w:rPr>
          <w:rFonts w:ascii="Arial" w:eastAsia="Calibri" w:hAnsi="Arial" w:cs="Arial"/>
          <w:b/>
          <w:sz w:val="20"/>
          <w:szCs w:val="20"/>
          <w:lang w:val="es-MX"/>
        </w:rPr>
      </w:pPr>
      <w:r>
        <w:rPr>
          <w:rFonts w:ascii="Arial" w:eastAsia="Calibri" w:hAnsi="Arial" w:cs="Arial"/>
          <w:b/>
          <w:sz w:val="20"/>
          <w:szCs w:val="20"/>
          <w:lang w:val="es-MX"/>
        </w:rPr>
        <w:t xml:space="preserve">XXIX.- </w:t>
      </w:r>
      <w:r w:rsidRPr="003D5E1E">
        <w:rPr>
          <w:rFonts w:ascii="Arial" w:eastAsia="Calibri" w:hAnsi="Arial" w:cs="Arial"/>
          <w:b/>
          <w:sz w:val="20"/>
          <w:szCs w:val="20"/>
          <w:lang w:val="es-MX"/>
        </w:rPr>
        <w:t>LEY DE INGRESOS DEL MUNICIPIO DE TINUM, YUCATÁN, PARA EL EJERCICIO FISCAL 2026:</w:t>
      </w:r>
    </w:p>
    <w:p w14:paraId="73641A4D" w14:textId="77777777" w:rsidR="00151CA5" w:rsidRPr="003D5E1E" w:rsidRDefault="00151CA5" w:rsidP="00151CA5">
      <w:pPr>
        <w:adjustRightInd w:val="0"/>
        <w:spacing w:line="360" w:lineRule="auto"/>
        <w:rPr>
          <w:rFonts w:ascii="Arial" w:hAnsi="Arial" w:cs="Arial"/>
          <w:b/>
          <w:sz w:val="20"/>
          <w:szCs w:val="20"/>
          <w:lang w:val="es-MX" w:eastAsia="es-MX"/>
        </w:rPr>
      </w:pPr>
    </w:p>
    <w:p w14:paraId="6251F7AD" w14:textId="77777777" w:rsidR="00151CA5" w:rsidRPr="003D5E1E" w:rsidRDefault="00151CA5" w:rsidP="00151CA5">
      <w:pPr>
        <w:spacing w:line="360" w:lineRule="auto"/>
        <w:jc w:val="center"/>
        <w:rPr>
          <w:rFonts w:ascii="Arial" w:eastAsia="Calibri" w:hAnsi="Arial" w:cs="Arial"/>
          <w:b/>
          <w:sz w:val="20"/>
          <w:szCs w:val="20"/>
          <w:lang w:val="es-MX"/>
        </w:rPr>
      </w:pPr>
      <w:r w:rsidRPr="003D5E1E">
        <w:rPr>
          <w:rFonts w:ascii="Arial" w:eastAsia="Calibri" w:hAnsi="Arial" w:cs="Arial"/>
          <w:b/>
          <w:sz w:val="20"/>
          <w:szCs w:val="20"/>
          <w:lang w:val="es-MX"/>
        </w:rPr>
        <w:t xml:space="preserve">TÍTULO PRIMERO </w:t>
      </w:r>
    </w:p>
    <w:p w14:paraId="7D97A3DA" w14:textId="77777777" w:rsidR="00151CA5" w:rsidRPr="003D5E1E" w:rsidRDefault="00151CA5" w:rsidP="00151CA5">
      <w:pPr>
        <w:spacing w:line="360" w:lineRule="auto"/>
        <w:jc w:val="center"/>
        <w:rPr>
          <w:rFonts w:ascii="Arial" w:eastAsia="Calibri" w:hAnsi="Arial" w:cs="Arial"/>
          <w:b/>
          <w:sz w:val="20"/>
          <w:szCs w:val="20"/>
          <w:lang w:val="es-MX"/>
        </w:rPr>
      </w:pPr>
      <w:r w:rsidRPr="003D5E1E">
        <w:rPr>
          <w:rFonts w:ascii="Arial" w:eastAsia="Calibri" w:hAnsi="Arial" w:cs="Arial"/>
          <w:b/>
          <w:sz w:val="20"/>
          <w:szCs w:val="20"/>
          <w:lang w:val="es-MX"/>
        </w:rPr>
        <w:t>DISPOSICIONES GENERALES</w:t>
      </w:r>
    </w:p>
    <w:p w14:paraId="3D75D3A3" w14:textId="77777777" w:rsidR="00151CA5" w:rsidRPr="003D5E1E" w:rsidRDefault="00151CA5" w:rsidP="00151CA5">
      <w:pPr>
        <w:adjustRightInd w:val="0"/>
        <w:spacing w:line="360" w:lineRule="auto"/>
        <w:rPr>
          <w:rFonts w:ascii="Arial" w:hAnsi="Arial" w:cs="Arial"/>
          <w:b/>
          <w:sz w:val="20"/>
          <w:szCs w:val="20"/>
          <w:lang w:val="es-MX" w:eastAsia="es-MX"/>
        </w:rPr>
      </w:pPr>
    </w:p>
    <w:p w14:paraId="6C44EE5A" w14:textId="77777777" w:rsidR="00151CA5" w:rsidRPr="003D5E1E" w:rsidRDefault="00151CA5" w:rsidP="00151CA5">
      <w:pPr>
        <w:spacing w:line="360" w:lineRule="auto"/>
        <w:jc w:val="center"/>
        <w:rPr>
          <w:rFonts w:ascii="Arial" w:eastAsia="Calibri" w:hAnsi="Arial" w:cs="Arial"/>
          <w:b/>
          <w:sz w:val="20"/>
          <w:szCs w:val="20"/>
          <w:lang w:val="es-MX"/>
        </w:rPr>
      </w:pPr>
      <w:r w:rsidRPr="003D5E1E">
        <w:rPr>
          <w:rFonts w:ascii="Arial" w:eastAsia="Calibri" w:hAnsi="Arial" w:cs="Arial"/>
          <w:b/>
          <w:sz w:val="20"/>
          <w:szCs w:val="20"/>
          <w:lang w:val="es-MX"/>
        </w:rPr>
        <w:t>CAPÍTULO I</w:t>
      </w:r>
    </w:p>
    <w:p w14:paraId="2B78E03E" w14:textId="77777777" w:rsidR="00151CA5" w:rsidRPr="003D5E1E" w:rsidRDefault="00151CA5" w:rsidP="00151CA5">
      <w:pPr>
        <w:spacing w:line="360" w:lineRule="auto"/>
        <w:jc w:val="center"/>
        <w:rPr>
          <w:rFonts w:ascii="Arial" w:eastAsia="Calibri" w:hAnsi="Arial" w:cs="Arial"/>
          <w:b/>
          <w:sz w:val="20"/>
          <w:szCs w:val="20"/>
          <w:lang w:val="es-MX"/>
        </w:rPr>
      </w:pPr>
      <w:r w:rsidRPr="003D5E1E">
        <w:rPr>
          <w:rFonts w:ascii="Arial" w:eastAsia="Calibri" w:hAnsi="Arial" w:cs="Arial"/>
          <w:b/>
          <w:sz w:val="20"/>
          <w:szCs w:val="20"/>
          <w:lang w:val="es-MX"/>
        </w:rPr>
        <w:t>De la Naturaleza y Objeto de la Ley</w:t>
      </w:r>
    </w:p>
    <w:p w14:paraId="573F7394" w14:textId="77777777" w:rsidR="00151CA5" w:rsidRPr="003D5E1E" w:rsidRDefault="00151CA5" w:rsidP="00151CA5">
      <w:pPr>
        <w:adjustRightInd w:val="0"/>
        <w:spacing w:line="360" w:lineRule="auto"/>
        <w:rPr>
          <w:rFonts w:ascii="Arial" w:hAnsi="Arial" w:cs="Arial"/>
          <w:b/>
          <w:sz w:val="20"/>
          <w:szCs w:val="20"/>
          <w:lang w:val="es-MX" w:eastAsia="es-MX"/>
        </w:rPr>
      </w:pPr>
    </w:p>
    <w:p w14:paraId="3841D26D"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1.- </w:t>
      </w:r>
      <w:r w:rsidRPr="003D5E1E">
        <w:rPr>
          <w:rFonts w:ascii="Arial" w:hAnsi="Arial" w:cs="Arial"/>
          <w:sz w:val="20"/>
          <w:szCs w:val="20"/>
          <w:lang w:val="es-MX" w:eastAsia="es-MX"/>
        </w:rPr>
        <w:t>La presente Ley es de orden público y de interés social, y tiene por objeto establecer los ingresos que percibirá la Hacienda Pública del Municipio de Tinum</w:t>
      </w:r>
      <w:r>
        <w:rPr>
          <w:rFonts w:ascii="Arial" w:hAnsi="Arial" w:cs="Arial"/>
          <w:sz w:val="20"/>
          <w:szCs w:val="20"/>
          <w:lang w:val="es-MX" w:eastAsia="es-MX"/>
        </w:rPr>
        <w:t>,</w:t>
      </w:r>
      <w:r w:rsidRPr="003D5E1E">
        <w:rPr>
          <w:rFonts w:ascii="Arial" w:hAnsi="Arial" w:cs="Arial"/>
          <w:sz w:val="20"/>
          <w:szCs w:val="20"/>
          <w:lang w:val="es-MX" w:eastAsia="es-MX"/>
        </w:rPr>
        <w:t xml:space="preserve"> Yucatán, a través de su Tesorería Municipal, durante el Ejercicio Fiscal del año 2026.</w:t>
      </w:r>
    </w:p>
    <w:p w14:paraId="50327B62" w14:textId="77777777" w:rsidR="00151CA5" w:rsidRPr="003D5E1E" w:rsidRDefault="00151CA5" w:rsidP="00151CA5">
      <w:pPr>
        <w:adjustRightInd w:val="0"/>
        <w:spacing w:line="360" w:lineRule="auto"/>
        <w:rPr>
          <w:rFonts w:ascii="Arial" w:hAnsi="Arial" w:cs="Arial"/>
          <w:sz w:val="20"/>
          <w:szCs w:val="20"/>
          <w:lang w:val="es-MX" w:eastAsia="es-MX"/>
        </w:rPr>
      </w:pPr>
    </w:p>
    <w:p w14:paraId="3BB44BFF"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2.- </w:t>
      </w:r>
      <w:r w:rsidRPr="003D5E1E">
        <w:rPr>
          <w:rFonts w:ascii="Arial" w:hAnsi="Arial" w:cs="Arial"/>
          <w:sz w:val="20"/>
          <w:szCs w:val="20"/>
          <w:lang w:val="es-MX" w:eastAsia="es-MX"/>
        </w:rPr>
        <w:t>Las personas domiciliadas del Municipio de Tinum, Yucatán que tuvieren bienes en su territorio celebren actos que surtan efectos en el mismo, están obligados a contribuir para los gastos públicos de la manera que disponga la presente Ley, así como la Ley de Hacienda para el Municipio de Tinum, Yucatán, el Código Fiscal del Estado de Yucatán y los demás ordenamientos fiscales de carácter local y federal.</w:t>
      </w:r>
    </w:p>
    <w:p w14:paraId="0ED456F9" w14:textId="77777777" w:rsidR="00151CA5" w:rsidRPr="003D5E1E" w:rsidRDefault="00151CA5" w:rsidP="00151CA5">
      <w:pPr>
        <w:adjustRightInd w:val="0"/>
        <w:spacing w:line="360" w:lineRule="auto"/>
        <w:rPr>
          <w:rFonts w:ascii="Arial" w:hAnsi="Arial" w:cs="Arial"/>
          <w:sz w:val="20"/>
          <w:szCs w:val="20"/>
          <w:lang w:val="es-MX" w:eastAsia="es-MX"/>
        </w:rPr>
      </w:pPr>
    </w:p>
    <w:p w14:paraId="7ABB62BA" w14:textId="2FECFBA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3.- </w:t>
      </w:r>
      <w:r w:rsidRPr="003D5E1E">
        <w:rPr>
          <w:rFonts w:ascii="Arial" w:hAnsi="Arial" w:cs="Arial"/>
          <w:sz w:val="20"/>
          <w:szCs w:val="20"/>
          <w:lang w:val="es-MX" w:eastAsia="es-MX"/>
        </w:rPr>
        <w:t>Los ingresos que se recauden por los conceptos señalados en la presente Ley, se destinarán a sufragar los gastos públicos establecidos y autorizados en el presupuesto de Egresos del Municipio de Tinum, Yucatán, así como en lo dispuesto en los convenios de coordinación y en las leyes en que se fundamenten.</w:t>
      </w:r>
    </w:p>
    <w:p w14:paraId="01C76D44"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lastRenderedPageBreak/>
        <w:t>CAPÍTULO II</w:t>
      </w:r>
    </w:p>
    <w:p w14:paraId="5AB77F47"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De los Conceptos de Ingresos y su Pronóstico</w:t>
      </w:r>
    </w:p>
    <w:p w14:paraId="4C9A9BC3" w14:textId="77777777" w:rsidR="00151CA5" w:rsidRPr="003D5E1E" w:rsidRDefault="00151CA5" w:rsidP="00151CA5">
      <w:pPr>
        <w:adjustRightInd w:val="0"/>
        <w:spacing w:line="360" w:lineRule="auto"/>
        <w:rPr>
          <w:rFonts w:ascii="Arial" w:hAnsi="Arial" w:cs="Arial"/>
          <w:b/>
          <w:sz w:val="20"/>
          <w:szCs w:val="20"/>
          <w:lang w:val="es-MX" w:eastAsia="es-MX"/>
        </w:rPr>
      </w:pPr>
    </w:p>
    <w:p w14:paraId="625677EE" w14:textId="77777777" w:rsidR="00151CA5"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4.- </w:t>
      </w:r>
      <w:r w:rsidRPr="003D5E1E">
        <w:rPr>
          <w:rFonts w:ascii="Arial" w:hAnsi="Arial" w:cs="Arial"/>
          <w:sz w:val="20"/>
          <w:szCs w:val="20"/>
          <w:lang w:val="es-MX" w:eastAsia="es-MX"/>
        </w:rPr>
        <w:t>Los conceptos por los que la Hacienda Pública del Municipio de Tinum, Yucatán, percibirá ingresos, serán los siguientes:</w:t>
      </w:r>
    </w:p>
    <w:p w14:paraId="2A43DB7A"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08478E06" w14:textId="77777777" w:rsidR="00151CA5" w:rsidRPr="003D5E1E" w:rsidRDefault="00151CA5" w:rsidP="00151CA5">
      <w:pPr>
        <w:tabs>
          <w:tab w:val="left" w:pos="1086"/>
        </w:tabs>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I.- </w:t>
      </w:r>
      <w:r w:rsidRPr="003D5E1E">
        <w:rPr>
          <w:rFonts w:ascii="Arial" w:eastAsia="Calibri" w:hAnsi="Arial" w:cs="Arial"/>
          <w:sz w:val="20"/>
          <w:szCs w:val="20"/>
          <w:lang w:val="es-MX"/>
        </w:rPr>
        <w:t>Impuestos;</w:t>
      </w:r>
    </w:p>
    <w:p w14:paraId="3C202039" w14:textId="77777777" w:rsidR="00151CA5" w:rsidRPr="003D5E1E" w:rsidRDefault="00151CA5" w:rsidP="00151CA5">
      <w:pPr>
        <w:tabs>
          <w:tab w:val="left" w:pos="1086"/>
        </w:tabs>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II.- </w:t>
      </w:r>
      <w:r w:rsidRPr="003D5E1E">
        <w:rPr>
          <w:rFonts w:ascii="Arial" w:eastAsia="Calibri" w:hAnsi="Arial" w:cs="Arial"/>
          <w:sz w:val="20"/>
          <w:szCs w:val="20"/>
          <w:lang w:val="es-MX"/>
        </w:rPr>
        <w:t>Derechos;</w:t>
      </w:r>
    </w:p>
    <w:p w14:paraId="3780EC58" w14:textId="77777777" w:rsidR="00151CA5" w:rsidRPr="003D5E1E" w:rsidRDefault="00151CA5" w:rsidP="00151CA5">
      <w:pPr>
        <w:tabs>
          <w:tab w:val="left" w:pos="1086"/>
        </w:tabs>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III.- </w:t>
      </w:r>
      <w:r w:rsidRPr="003D5E1E">
        <w:rPr>
          <w:rFonts w:ascii="Arial" w:hAnsi="Arial" w:cs="Arial"/>
          <w:sz w:val="20"/>
          <w:szCs w:val="20"/>
          <w:lang w:val="es-MX" w:eastAsia="es-MX"/>
        </w:rPr>
        <w:t>Contribuciones de Mejoras;</w:t>
      </w:r>
    </w:p>
    <w:p w14:paraId="67F7CA4D" w14:textId="77777777" w:rsidR="00151CA5" w:rsidRPr="003D5E1E" w:rsidRDefault="00151CA5" w:rsidP="00151CA5">
      <w:pPr>
        <w:tabs>
          <w:tab w:val="left" w:pos="1086"/>
        </w:tabs>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IV.- </w:t>
      </w:r>
      <w:r w:rsidRPr="003D5E1E">
        <w:rPr>
          <w:rFonts w:ascii="Arial" w:eastAsia="Calibri" w:hAnsi="Arial" w:cs="Arial"/>
          <w:sz w:val="20"/>
          <w:szCs w:val="20"/>
          <w:lang w:val="es-MX"/>
        </w:rPr>
        <w:t>Productos;</w:t>
      </w:r>
    </w:p>
    <w:p w14:paraId="2818E01D" w14:textId="77777777" w:rsidR="00151CA5" w:rsidRPr="003D5E1E" w:rsidRDefault="00151CA5" w:rsidP="00151CA5">
      <w:pPr>
        <w:tabs>
          <w:tab w:val="left" w:pos="1086"/>
        </w:tabs>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V.- </w:t>
      </w:r>
      <w:r w:rsidRPr="003D5E1E">
        <w:rPr>
          <w:rFonts w:ascii="Arial" w:hAnsi="Arial" w:cs="Arial"/>
          <w:sz w:val="20"/>
          <w:szCs w:val="20"/>
          <w:lang w:val="es-MX" w:eastAsia="es-MX"/>
        </w:rPr>
        <w:t>Aprovechamientos;</w:t>
      </w:r>
    </w:p>
    <w:p w14:paraId="5D5A80D7" w14:textId="77777777" w:rsidR="00151CA5" w:rsidRPr="003D5E1E" w:rsidRDefault="00151CA5" w:rsidP="00151CA5">
      <w:pPr>
        <w:tabs>
          <w:tab w:val="left" w:pos="1086"/>
        </w:tabs>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VI.- </w:t>
      </w:r>
      <w:r w:rsidRPr="003D5E1E">
        <w:rPr>
          <w:rFonts w:ascii="Arial" w:eastAsia="Calibri" w:hAnsi="Arial" w:cs="Arial"/>
          <w:sz w:val="20"/>
          <w:szCs w:val="20"/>
          <w:lang w:val="es-MX"/>
        </w:rPr>
        <w:t>Participaciones;</w:t>
      </w:r>
    </w:p>
    <w:p w14:paraId="740D9CCE" w14:textId="77777777" w:rsidR="00151CA5" w:rsidRPr="003D5E1E" w:rsidRDefault="00151CA5" w:rsidP="00151CA5">
      <w:pPr>
        <w:tabs>
          <w:tab w:val="left" w:pos="1085"/>
        </w:tabs>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VII.- </w:t>
      </w:r>
      <w:r w:rsidRPr="003D5E1E">
        <w:rPr>
          <w:rFonts w:ascii="Arial" w:eastAsia="Calibri" w:hAnsi="Arial" w:cs="Arial"/>
          <w:sz w:val="20"/>
          <w:szCs w:val="20"/>
          <w:lang w:val="es-MX"/>
        </w:rPr>
        <w:t>Aportaciones, y</w:t>
      </w:r>
    </w:p>
    <w:p w14:paraId="49458FD5" w14:textId="77777777" w:rsidR="00151CA5" w:rsidRPr="003D5E1E" w:rsidRDefault="00151CA5" w:rsidP="00151CA5">
      <w:pPr>
        <w:tabs>
          <w:tab w:val="left" w:pos="1085"/>
        </w:tabs>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VIII.- </w:t>
      </w:r>
      <w:r w:rsidRPr="003D5E1E">
        <w:rPr>
          <w:rFonts w:ascii="Arial" w:eastAsia="Calibri" w:hAnsi="Arial" w:cs="Arial"/>
          <w:sz w:val="20"/>
          <w:szCs w:val="20"/>
          <w:lang w:val="es-MX"/>
        </w:rPr>
        <w:t>Ingresos Extraordinarios.</w:t>
      </w:r>
    </w:p>
    <w:p w14:paraId="0CABC81B" w14:textId="77777777" w:rsidR="00151CA5" w:rsidRPr="003D5E1E" w:rsidRDefault="00151CA5" w:rsidP="00151CA5">
      <w:pPr>
        <w:adjustRightInd w:val="0"/>
        <w:spacing w:line="360" w:lineRule="auto"/>
        <w:rPr>
          <w:rFonts w:ascii="Arial" w:hAnsi="Arial" w:cs="Arial"/>
          <w:sz w:val="20"/>
          <w:szCs w:val="20"/>
          <w:lang w:val="es-MX" w:eastAsia="es-MX"/>
        </w:rPr>
      </w:pPr>
    </w:p>
    <w:p w14:paraId="35287299" w14:textId="77777777" w:rsidR="00151CA5" w:rsidRPr="003D5E1E" w:rsidRDefault="00151CA5" w:rsidP="00151CA5">
      <w:pPr>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Artículo 5.- </w:t>
      </w:r>
      <w:r w:rsidRPr="003D5E1E">
        <w:rPr>
          <w:rFonts w:ascii="Arial" w:eastAsia="Calibri" w:hAnsi="Arial" w:cs="Arial"/>
          <w:sz w:val="20"/>
          <w:szCs w:val="20"/>
          <w:lang w:val="es-MX"/>
        </w:rPr>
        <w:t>Los Impuestos</w:t>
      </w:r>
      <w:r w:rsidRPr="003D5E1E">
        <w:rPr>
          <w:rFonts w:ascii="Arial" w:eastAsia="Calibri" w:hAnsi="Arial" w:cs="Arial"/>
          <w:b/>
          <w:sz w:val="20"/>
          <w:szCs w:val="20"/>
          <w:lang w:val="es-MX"/>
        </w:rPr>
        <w:t xml:space="preserve"> </w:t>
      </w:r>
      <w:r w:rsidRPr="003D5E1E">
        <w:rPr>
          <w:rFonts w:ascii="Arial" w:eastAsia="Calibri" w:hAnsi="Arial" w:cs="Arial"/>
          <w:sz w:val="20"/>
          <w:szCs w:val="20"/>
          <w:lang w:val="es-MX"/>
        </w:rPr>
        <w:t>se clasificarán como sigue:</w:t>
      </w:r>
    </w:p>
    <w:p w14:paraId="6BC139A9" w14:textId="77777777" w:rsidR="00151CA5" w:rsidRPr="003D5E1E" w:rsidRDefault="00151CA5" w:rsidP="00151CA5">
      <w:pPr>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6"/>
        <w:gridCol w:w="426"/>
        <w:gridCol w:w="1319"/>
      </w:tblGrid>
      <w:tr w:rsidR="00151CA5" w:rsidRPr="003D5E1E" w14:paraId="308F8668" w14:textId="77777777" w:rsidTr="00A358B8">
        <w:tc>
          <w:tcPr>
            <w:tcW w:w="4042" w:type="pct"/>
            <w:shd w:val="clear" w:color="auto" w:fill="D8D8D8"/>
          </w:tcPr>
          <w:p w14:paraId="6ECDFFAE"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Impuestos</w:t>
            </w:r>
          </w:p>
        </w:tc>
        <w:tc>
          <w:tcPr>
            <w:tcW w:w="234" w:type="pct"/>
            <w:tcBorders>
              <w:right w:val="nil"/>
            </w:tcBorders>
            <w:shd w:val="clear" w:color="auto" w:fill="D8D8D8"/>
          </w:tcPr>
          <w:p w14:paraId="6FD696A4" w14:textId="77777777" w:rsidR="00151CA5" w:rsidRPr="003D5E1E" w:rsidRDefault="00151CA5" w:rsidP="00A358B8">
            <w:pPr>
              <w:spacing w:line="360" w:lineRule="auto"/>
              <w:jc w:val="center"/>
              <w:rPr>
                <w:rFonts w:ascii="Arial" w:hAnsi="Arial" w:cs="Arial"/>
                <w:b/>
                <w:bCs/>
                <w:color w:val="000000"/>
                <w:sz w:val="20"/>
                <w:szCs w:val="20"/>
                <w:lang w:val="es-MX"/>
              </w:rPr>
            </w:pPr>
            <w:r w:rsidRPr="003D5E1E">
              <w:rPr>
                <w:rFonts w:ascii="Arial" w:hAnsi="Arial" w:cs="Arial"/>
                <w:b/>
                <w:bCs/>
                <w:color w:val="000000"/>
                <w:sz w:val="20"/>
                <w:szCs w:val="20"/>
                <w:lang w:val="es-MX"/>
              </w:rPr>
              <w:t>$</w:t>
            </w:r>
          </w:p>
        </w:tc>
        <w:tc>
          <w:tcPr>
            <w:tcW w:w="724" w:type="pct"/>
            <w:tcBorders>
              <w:left w:val="nil"/>
            </w:tcBorders>
            <w:shd w:val="clear" w:color="auto" w:fill="D8D8D8"/>
          </w:tcPr>
          <w:p w14:paraId="165E0917" w14:textId="77777777" w:rsidR="00151CA5" w:rsidRPr="003D5E1E" w:rsidRDefault="00151CA5" w:rsidP="00A358B8">
            <w:pPr>
              <w:spacing w:line="360" w:lineRule="auto"/>
              <w:ind w:right="184"/>
              <w:jc w:val="right"/>
              <w:rPr>
                <w:rFonts w:ascii="Arial" w:hAnsi="Arial" w:cs="Arial"/>
                <w:b/>
                <w:bCs/>
                <w:color w:val="000000"/>
                <w:sz w:val="20"/>
                <w:szCs w:val="20"/>
                <w:lang w:val="es-MX"/>
              </w:rPr>
            </w:pPr>
            <w:r w:rsidRPr="003D5E1E">
              <w:rPr>
                <w:rFonts w:ascii="Arial" w:hAnsi="Arial" w:cs="Arial"/>
                <w:b/>
                <w:bCs/>
                <w:color w:val="000000"/>
                <w:sz w:val="20"/>
                <w:szCs w:val="20"/>
                <w:lang w:val="es-MX"/>
              </w:rPr>
              <w:t>863,306.86</w:t>
            </w:r>
          </w:p>
        </w:tc>
      </w:tr>
      <w:tr w:rsidR="00151CA5" w:rsidRPr="003D5E1E" w14:paraId="3DBBD162" w14:textId="77777777" w:rsidTr="00A358B8">
        <w:tc>
          <w:tcPr>
            <w:tcW w:w="4042" w:type="pct"/>
          </w:tcPr>
          <w:p w14:paraId="0D240F76"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Impuestos sobre los ingresos</w:t>
            </w:r>
          </w:p>
        </w:tc>
        <w:tc>
          <w:tcPr>
            <w:tcW w:w="234" w:type="pct"/>
            <w:tcBorders>
              <w:right w:val="nil"/>
            </w:tcBorders>
          </w:tcPr>
          <w:p w14:paraId="3B71E6E0" w14:textId="77777777" w:rsidR="00151CA5" w:rsidRPr="003D5E1E" w:rsidRDefault="00151CA5" w:rsidP="00A358B8">
            <w:pPr>
              <w:spacing w:line="360" w:lineRule="auto"/>
              <w:jc w:val="center"/>
              <w:rPr>
                <w:rFonts w:ascii="Arial" w:hAnsi="Arial" w:cs="Arial"/>
                <w:bCs/>
                <w:color w:val="000000"/>
                <w:sz w:val="20"/>
                <w:szCs w:val="20"/>
                <w:lang w:val="es-MX"/>
              </w:rPr>
            </w:pPr>
            <w:r w:rsidRPr="003D5E1E">
              <w:rPr>
                <w:rFonts w:ascii="Arial" w:hAnsi="Arial" w:cs="Arial"/>
                <w:bCs/>
                <w:color w:val="000000"/>
                <w:sz w:val="20"/>
                <w:szCs w:val="20"/>
                <w:lang w:val="es-MX"/>
              </w:rPr>
              <w:t>$</w:t>
            </w:r>
          </w:p>
        </w:tc>
        <w:tc>
          <w:tcPr>
            <w:tcW w:w="724" w:type="pct"/>
            <w:tcBorders>
              <w:left w:val="nil"/>
            </w:tcBorders>
          </w:tcPr>
          <w:p w14:paraId="1BB30462" w14:textId="77777777" w:rsidR="00151CA5" w:rsidRPr="003D5E1E" w:rsidRDefault="00151CA5" w:rsidP="00A358B8">
            <w:pPr>
              <w:spacing w:line="360" w:lineRule="auto"/>
              <w:ind w:right="184"/>
              <w:jc w:val="right"/>
              <w:rPr>
                <w:rFonts w:ascii="Arial" w:hAnsi="Arial" w:cs="Arial"/>
                <w:bCs/>
                <w:color w:val="000000"/>
                <w:sz w:val="20"/>
                <w:szCs w:val="20"/>
                <w:lang w:val="es-MX"/>
              </w:rPr>
            </w:pPr>
            <w:r w:rsidRPr="003D5E1E">
              <w:rPr>
                <w:rFonts w:ascii="Arial" w:hAnsi="Arial" w:cs="Arial"/>
                <w:bCs/>
                <w:color w:val="000000"/>
                <w:sz w:val="20"/>
                <w:szCs w:val="20"/>
                <w:lang w:val="es-MX"/>
              </w:rPr>
              <w:t>50,073.45</w:t>
            </w:r>
          </w:p>
        </w:tc>
      </w:tr>
      <w:tr w:rsidR="00151CA5" w:rsidRPr="003D5E1E" w14:paraId="6EF801FB" w14:textId="77777777" w:rsidTr="00A358B8">
        <w:tc>
          <w:tcPr>
            <w:tcW w:w="4042" w:type="pct"/>
          </w:tcPr>
          <w:p w14:paraId="695C75C4"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Impuestos sobre el patrimonio</w:t>
            </w:r>
          </w:p>
        </w:tc>
        <w:tc>
          <w:tcPr>
            <w:tcW w:w="234" w:type="pct"/>
            <w:tcBorders>
              <w:right w:val="nil"/>
            </w:tcBorders>
          </w:tcPr>
          <w:p w14:paraId="1B1EBFE4" w14:textId="77777777" w:rsidR="00151CA5" w:rsidRPr="003D5E1E" w:rsidRDefault="00151CA5" w:rsidP="00A358B8">
            <w:pPr>
              <w:spacing w:line="360" w:lineRule="auto"/>
              <w:jc w:val="center"/>
              <w:rPr>
                <w:rFonts w:ascii="Arial" w:hAnsi="Arial" w:cs="Arial"/>
                <w:bCs/>
                <w:color w:val="000000"/>
                <w:sz w:val="20"/>
                <w:szCs w:val="20"/>
                <w:lang w:val="es-MX"/>
              </w:rPr>
            </w:pPr>
            <w:r w:rsidRPr="003D5E1E">
              <w:rPr>
                <w:rFonts w:ascii="Arial" w:hAnsi="Arial" w:cs="Arial"/>
                <w:bCs/>
                <w:color w:val="000000"/>
                <w:sz w:val="20"/>
                <w:szCs w:val="20"/>
                <w:lang w:val="es-MX"/>
              </w:rPr>
              <w:t>$</w:t>
            </w:r>
          </w:p>
        </w:tc>
        <w:tc>
          <w:tcPr>
            <w:tcW w:w="724" w:type="pct"/>
            <w:tcBorders>
              <w:left w:val="nil"/>
            </w:tcBorders>
          </w:tcPr>
          <w:p w14:paraId="05B43F96" w14:textId="77777777" w:rsidR="00151CA5" w:rsidRPr="003D5E1E" w:rsidRDefault="00151CA5" w:rsidP="00A358B8">
            <w:pPr>
              <w:spacing w:line="360" w:lineRule="auto"/>
              <w:ind w:right="184"/>
              <w:jc w:val="right"/>
              <w:rPr>
                <w:rFonts w:ascii="Arial" w:hAnsi="Arial" w:cs="Arial"/>
                <w:bCs/>
                <w:color w:val="000000"/>
                <w:sz w:val="20"/>
                <w:szCs w:val="20"/>
                <w:lang w:val="es-MX"/>
              </w:rPr>
            </w:pPr>
            <w:r w:rsidRPr="003D5E1E">
              <w:rPr>
                <w:rFonts w:ascii="Arial" w:hAnsi="Arial" w:cs="Arial"/>
                <w:bCs/>
                <w:color w:val="000000"/>
                <w:sz w:val="20"/>
                <w:szCs w:val="20"/>
                <w:lang w:val="es-MX"/>
              </w:rPr>
              <w:t>575,358.00</w:t>
            </w:r>
          </w:p>
        </w:tc>
      </w:tr>
      <w:tr w:rsidR="00151CA5" w:rsidRPr="003D5E1E" w14:paraId="1192834D" w14:textId="77777777" w:rsidTr="00A358B8">
        <w:tc>
          <w:tcPr>
            <w:tcW w:w="4042" w:type="pct"/>
          </w:tcPr>
          <w:p w14:paraId="3B70E5A2"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Impuestos sobre la producción, el consumo y las transacciones</w:t>
            </w:r>
          </w:p>
        </w:tc>
        <w:tc>
          <w:tcPr>
            <w:tcW w:w="234" w:type="pct"/>
            <w:tcBorders>
              <w:right w:val="nil"/>
            </w:tcBorders>
          </w:tcPr>
          <w:p w14:paraId="75263D9B" w14:textId="77777777" w:rsidR="00151CA5" w:rsidRPr="003D5E1E" w:rsidRDefault="00151CA5" w:rsidP="00A358B8">
            <w:pPr>
              <w:spacing w:line="360" w:lineRule="auto"/>
              <w:jc w:val="center"/>
              <w:rPr>
                <w:rFonts w:ascii="Arial" w:hAnsi="Arial" w:cs="Arial"/>
                <w:bCs/>
                <w:color w:val="000000"/>
                <w:sz w:val="20"/>
                <w:szCs w:val="20"/>
                <w:lang w:val="es-MX"/>
              </w:rPr>
            </w:pPr>
            <w:r w:rsidRPr="003D5E1E">
              <w:rPr>
                <w:rFonts w:ascii="Arial" w:hAnsi="Arial" w:cs="Arial"/>
                <w:bCs/>
                <w:color w:val="000000"/>
                <w:sz w:val="20"/>
                <w:szCs w:val="20"/>
                <w:lang w:val="es-MX"/>
              </w:rPr>
              <w:t>$</w:t>
            </w:r>
          </w:p>
        </w:tc>
        <w:tc>
          <w:tcPr>
            <w:tcW w:w="724" w:type="pct"/>
            <w:tcBorders>
              <w:left w:val="nil"/>
            </w:tcBorders>
          </w:tcPr>
          <w:p w14:paraId="571667A2" w14:textId="77777777" w:rsidR="00151CA5" w:rsidRPr="003D5E1E" w:rsidRDefault="00151CA5" w:rsidP="00A358B8">
            <w:pPr>
              <w:spacing w:line="360" w:lineRule="auto"/>
              <w:ind w:right="184"/>
              <w:jc w:val="right"/>
              <w:rPr>
                <w:rFonts w:ascii="Arial" w:hAnsi="Arial" w:cs="Arial"/>
                <w:bCs/>
                <w:color w:val="000000"/>
                <w:sz w:val="20"/>
                <w:szCs w:val="20"/>
                <w:lang w:val="es-MX"/>
              </w:rPr>
            </w:pPr>
            <w:r w:rsidRPr="003D5E1E">
              <w:rPr>
                <w:rFonts w:ascii="Arial" w:hAnsi="Arial" w:cs="Arial"/>
                <w:bCs/>
                <w:color w:val="000000"/>
                <w:sz w:val="20"/>
                <w:szCs w:val="20"/>
                <w:lang w:val="es-MX"/>
              </w:rPr>
              <w:t>237,875.41</w:t>
            </w:r>
          </w:p>
        </w:tc>
      </w:tr>
      <w:tr w:rsidR="00151CA5" w:rsidRPr="003D5E1E" w14:paraId="6F6E57DF" w14:textId="77777777" w:rsidTr="00A358B8">
        <w:tc>
          <w:tcPr>
            <w:tcW w:w="4042" w:type="pct"/>
          </w:tcPr>
          <w:p w14:paraId="3CC3E575"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Accesorios</w:t>
            </w:r>
          </w:p>
        </w:tc>
        <w:tc>
          <w:tcPr>
            <w:tcW w:w="234" w:type="pct"/>
            <w:tcBorders>
              <w:right w:val="nil"/>
            </w:tcBorders>
          </w:tcPr>
          <w:p w14:paraId="42469418" w14:textId="77777777" w:rsidR="00151CA5" w:rsidRPr="003D5E1E" w:rsidRDefault="00151CA5" w:rsidP="00A358B8">
            <w:pPr>
              <w:tabs>
                <w:tab w:val="left" w:pos="332"/>
              </w:tabs>
              <w:adjustRightInd w:val="0"/>
              <w:spacing w:line="360" w:lineRule="auto"/>
              <w:jc w:val="center"/>
              <w:rPr>
                <w:rFonts w:ascii="Arial" w:hAnsi="Arial" w:cs="Arial"/>
                <w:bCs/>
                <w:sz w:val="20"/>
                <w:szCs w:val="20"/>
                <w:lang w:val="es-MX" w:eastAsia="es-MX"/>
              </w:rPr>
            </w:pPr>
            <w:r w:rsidRPr="003D5E1E">
              <w:rPr>
                <w:rFonts w:ascii="Arial" w:hAnsi="Arial" w:cs="Arial"/>
                <w:bCs/>
                <w:sz w:val="20"/>
                <w:szCs w:val="20"/>
                <w:lang w:val="es-MX" w:eastAsia="es-MX"/>
              </w:rPr>
              <w:t>$</w:t>
            </w:r>
          </w:p>
        </w:tc>
        <w:tc>
          <w:tcPr>
            <w:tcW w:w="724" w:type="pct"/>
            <w:tcBorders>
              <w:left w:val="nil"/>
            </w:tcBorders>
          </w:tcPr>
          <w:p w14:paraId="28AC2759" w14:textId="77777777" w:rsidR="00151CA5" w:rsidRPr="003D5E1E" w:rsidRDefault="00151CA5" w:rsidP="00A358B8">
            <w:pPr>
              <w:tabs>
                <w:tab w:val="left" w:pos="332"/>
              </w:tabs>
              <w:adjustRightInd w:val="0"/>
              <w:spacing w:line="360" w:lineRule="auto"/>
              <w:ind w:right="184"/>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r w:rsidR="00151CA5" w:rsidRPr="003D5E1E" w14:paraId="54862109" w14:textId="77777777" w:rsidTr="00A358B8">
        <w:tc>
          <w:tcPr>
            <w:tcW w:w="4042" w:type="pct"/>
          </w:tcPr>
          <w:p w14:paraId="772DFE58"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Otros Impuestos</w:t>
            </w:r>
          </w:p>
        </w:tc>
        <w:tc>
          <w:tcPr>
            <w:tcW w:w="234" w:type="pct"/>
            <w:tcBorders>
              <w:right w:val="nil"/>
            </w:tcBorders>
          </w:tcPr>
          <w:p w14:paraId="3A836B62" w14:textId="77777777" w:rsidR="00151CA5" w:rsidRPr="003D5E1E" w:rsidRDefault="00151CA5" w:rsidP="00A358B8">
            <w:pPr>
              <w:tabs>
                <w:tab w:val="left" w:pos="387"/>
              </w:tabs>
              <w:adjustRightInd w:val="0"/>
              <w:spacing w:line="360" w:lineRule="auto"/>
              <w:jc w:val="center"/>
              <w:rPr>
                <w:rFonts w:ascii="Arial" w:hAnsi="Arial" w:cs="Arial"/>
                <w:bCs/>
                <w:sz w:val="20"/>
                <w:szCs w:val="20"/>
                <w:lang w:val="es-MX" w:eastAsia="es-MX"/>
              </w:rPr>
            </w:pPr>
            <w:r w:rsidRPr="003D5E1E">
              <w:rPr>
                <w:rFonts w:ascii="Arial" w:hAnsi="Arial" w:cs="Arial"/>
                <w:bCs/>
                <w:sz w:val="20"/>
                <w:szCs w:val="20"/>
                <w:lang w:val="es-MX" w:eastAsia="es-MX"/>
              </w:rPr>
              <w:t>$</w:t>
            </w:r>
          </w:p>
        </w:tc>
        <w:tc>
          <w:tcPr>
            <w:tcW w:w="724" w:type="pct"/>
            <w:tcBorders>
              <w:left w:val="nil"/>
            </w:tcBorders>
          </w:tcPr>
          <w:p w14:paraId="5EBB5A5A" w14:textId="77777777" w:rsidR="00151CA5" w:rsidRPr="003D5E1E" w:rsidRDefault="00151CA5" w:rsidP="00A358B8">
            <w:pPr>
              <w:tabs>
                <w:tab w:val="left" w:pos="387"/>
              </w:tabs>
              <w:adjustRightInd w:val="0"/>
              <w:spacing w:line="360" w:lineRule="auto"/>
              <w:ind w:right="184"/>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r w:rsidR="00151CA5" w:rsidRPr="003D5E1E" w14:paraId="2687A022" w14:textId="77777777" w:rsidTr="00A358B8">
        <w:tc>
          <w:tcPr>
            <w:tcW w:w="4042" w:type="pct"/>
          </w:tcPr>
          <w:p w14:paraId="38AE3727" w14:textId="77777777" w:rsidR="00151CA5" w:rsidRPr="003D5E1E" w:rsidRDefault="00151CA5" w:rsidP="00A358B8">
            <w:pPr>
              <w:adjustRightInd w:val="0"/>
              <w:spacing w:line="360" w:lineRule="auto"/>
              <w:jc w:val="both"/>
              <w:rPr>
                <w:rFonts w:ascii="Arial" w:hAnsi="Arial" w:cs="Arial"/>
                <w:bCs/>
                <w:sz w:val="20"/>
                <w:szCs w:val="20"/>
                <w:lang w:val="es-MX" w:eastAsia="es-MX"/>
              </w:rPr>
            </w:pPr>
            <w:r w:rsidRPr="003D5E1E">
              <w:rPr>
                <w:rFonts w:ascii="Arial" w:hAnsi="Arial" w:cs="Arial"/>
                <w:bCs/>
                <w:sz w:val="20"/>
                <w:szCs w:val="20"/>
                <w:lang w:val="es-MX" w:eastAsia="es-MX"/>
              </w:rPr>
              <w:t>Impuestos no comprendidos en las fracciones de la Ley de Ingresos causadas en ejercicios fiscales anteriores pendientes de liquidación o pago</w:t>
            </w:r>
          </w:p>
        </w:tc>
        <w:tc>
          <w:tcPr>
            <w:tcW w:w="234" w:type="pct"/>
            <w:tcBorders>
              <w:right w:val="nil"/>
            </w:tcBorders>
          </w:tcPr>
          <w:p w14:paraId="0E86A7B1" w14:textId="77777777" w:rsidR="00151CA5" w:rsidRDefault="00151CA5" w:rsidP="00A358B8">
            <w:pPr>
              <w:adjustRightInd w:val="0"/>
              <w:spacing w:line="360" w:lineRule="auto"/>
              <w:jc w:val="center"/>
              <w:rPr>
                <w:rFonts w:ascii="Arial" w:hAnsi="Arial" w:cs="Arial"/>
                <w:bCs/>
                <w:sz w:val="20"/>
                <w:szCs w:val="20"/>
                <w:lang w:val="es-MX" w:eastAsia="es-MX"/>
              </w:rPr>
            </w:pPr>
          </w:p>
          <w:p w14:paraId="5EDBE094" w14:textId="77777777" w:rsidR="00151CA5" w:rsidRPr="003D5E1E" w:rsidRDefault="00151CA5" w:rsidP="00A358B8">
            <w:pPr>
              <w:adjustRightInd w:val="0"/>
              <w:spacing w:line="360" w:lineRule="auto"/>
              <w:jc w:val="center"/>
              <w:rPr>
                <w:rFonts w:ascii="Arial" w:hAnsi="Arial" w:cs="Arial"/>
                <w:bCs/>
                <w:sz w:val="20"/>
                <w:szCs w:val="20"/>
                <w:lang w:val="es-MX" w:eastAsia="es-MX"/>
              </w:rPr>
            </w:pPr>
            <w:r w:rsidRPr="003D5E1E">
              <w:rPr>
                <w:rFonts w:ascii="Arial" w:hAnsi="Arial" w:cs="Arial"/>
                <w:bCs/>
                <w:sz w:val="20"/>
                <w:szCs w:val="20"/>
                <w:lang w:val="es-MX" w:eastAsia="es-MX"/>
              </w:rPr>
              <w:t>$</w:t>
            </w:r>
          </w:p>
        </w:tc>
        <w:tc>
          <w:tcPr>
            <w:tcW w:w="724" w:type="pct"/>
            <w:tcBorders>
              <w:left w:val="nil"/>
            </w:tcBorders>
          </w:tcPr>
          <w:p w14:paraId="34437F35" w14:textId="77777777" w:rsidR="00151CA5" w:rsidRDefault="00151CA5" w:rsidP="00A358B8">
            <w:pPr>
              <w:adjustRightInd w:val="0"/>
              <w:spacing w:line="360" w:lineRule="auto"/>
              <w:ind w:right="184"/>
              <w:jc w:val="right"/>
              <w:rPr>
                <w:rFonts w:ascii="Arial" w:hAnsi="Arial" w:cs="Arial"/>
                <w:bCs/>
                <w:sz w:val="20"/>
                <w:szCs w:val="20"/>
                <w:lang w:val="es-MX" w:eastAsia="es-MX"/>
              </w:rPr>
            </w:pPr>
          </w:p>
          <w:p w14:paraId="1C73EE3F" w14:textId="77777777" w:rsidR="00151CA5" w:rsidRPr="003D5E1E" w:rsidRDefault="00151CA5" w:rsidP="00A358B8">
            <w:pPr>
              <w:adjustRightInd w:val="0"/>
              <w:spacing w:line="360" w:lineRule="auto"/>
              <w:ind w:right="184"/>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bl>
    <w:p w14:paraId="3C170980" w14:textId="77777777" w:rsidR="00151CA5" w:rsidRPr="003D5E1E" w:rsidRDefault="00151CA5" w:rsidP="00151CA5">
      <w:pPr>
        <w:adjustRightInd w:val="0"/>
        <w:spacing w:line="360" w:lineRule="auto"/>
        <w:rPr>
          <w:rFonts w:ascii="Arial" w:hAnsi="Arial" w:cs="Arial"/>
          <w:sz w:val="20"/>
          <w:szCs w:val="20"/>
          <w:lang w:val="es-MX" w:eastAsia="es-MX"/>
        </w:rPr>
      </w:pPr>
    </w:p>
    <w:p w14:paraId="5AD44279" w14:textId="77777777" w:rsidR="00151CA5" w:rsidRPr="003D5E1E" w:rsidRDefault="00151CA5" w:rsidP="00151CA5">
      <w:pPr>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Artículo 6.- </w:t>
      </w:r>
      <w:r w:rsidRPr="003D5E1E">
        <w:rPr>
          <w:rFonts w:ascii="Arial" w:eastAsia="Calibri" w:hAnsi="Arial" w:cs="Arial"/>
          <w:sz w:val="20"/>
          <w:szCs w:val="20"/>
          <w:lang w:val="es-MX"/>
        </w:rPr>
        <w:t>Los Derechos</w:t>
      </w:r>
      <w:r w:rsidRPr="003D5E1E">
        <w:rPr>
          <w:rFonts w:ascii="Arial" w:eastAsia="Calibri" w:hAnsi="Arial" w:cs="Arial"/>
          <w:b/>
          <w:sz w:val="20"/>
          <w:szCs w:val="20"/>
          <w:lang w:val="es-MX"/>
        </w:rPr>
        <w:t xml:space="preserve"> </w:t>
      </w:r>
      <w:r w:rsidRPr="003D5E1E">
        <w:rPr>
          <w:rFonts w:ascii="Arial" w:eastAsia="Calibri" w:hAnsi="Arial" w:cs="Arial"/>
          <w:sz w:val="20"/>
          <w:szCs w:val="20"/>
          <w:lang w:val="es-MX"/>
        </w:rPr>
        <w:t>se causarán por los siguientes conceptos:</w:t>
      </w:r>
    </w:p>
    <w:p w14:paraId="1C070708" w14:textId="77777777" w:rsidR="00151CA5" w:rsidRPr="003D5E1E" w:rsidRDefault="00151CA5" w:rsidP="00151CA5">
      <w:pPr>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46"/>
        <w:gridCol w:w="408"/>
        <w:gridCol w:w="1357"/>
      </w:tblGrid>
      <w:tr w:rsidR="00151CA5" w:rsidRPr="003D5E1E" w14:paraId="02E98D45" w14:textId="77777777" w:rsidTr="00A358B8">
        <w:tc>
          <w:tcPr>
            <w:tcW w:w="4042" w:type="pct"/>
            <w:shd w:val="clear" w:color="auto" w:fill="D8D8D8"/>
          </w:tcPr>
          <w:p w14:paraId="54A58709"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Derechos</w:t>
            </w:r>
          </w:p>
        </w:tc>
        <w:tc>
          <w:tcPr>
            <w:tcW w:w="234" w:type="pct"/>
            <w:tcBorders>
              <w:right w:val="nil"/>
            </w:tcBorders>
            <w:shd w:val="clear" w:color="auto" w:fill="D8D8D8"/>
          </w:tcPr>
          <w:p w14:paraId="6D3A48E5" w14:textId="77777777" w:rsidR="00151CA5" w:rsidRPr="003D5E1E" w:rsidRDefault="00151CA5" w:rsidP="00A358B8">
            <w:pPr>
              <w:spacing w:line="360" w:lineRule="auto"/>
              <w:jc w:val="center"/>
              <w:rPr>
                <w:rFonts w:ascii="Arial" w:hAnsi="Arial" w:cs="Arial"/>
                <w:b/>
                <w:bCs/>
                <w:color w:val="000000"/>
                <w:sz w:val="20"/>
                <w:szCs w:val="20"/>
                <w:lang w:val="es-MX"/>
              </w:rPr>
            </w:pPr>
            <w:r w:rsidRPr="003D5E1E">
              <w:rPr>
                <w:rFonts w:ascii="Arial" w:hAnsi="Arial" w:cs="Arial"/>
                <w:b/>
                <w:bCs/>
                <w:color w:val="000000"/>
                <w:sz w:val="20"/>
                <w:szCs w:val="20"/>
                <w:lang w:val="es-MX"/>
              </w:rPr>
              <w:t>$</w:t>
            </w:r>
          </w:p>
        </w:tc>
        <w:tc>
          <w:tcPr>
            <w:tcW w:w="724" w:type="pct"/>
            <w:tcBorders>
              <w:left w:val="nil"/>
            </w:tcBorders>
            <w:shd w:val="clear" w:color="auto" w:fill="D8D8D8"/>
          </w:tcPr>
          <w:p w14:paraId="700B7738" w14:textId="77777777" w:rsidR="00151CA5" w:rsidRPr="003D5E1E" w:rsidRDefault="00151CA5" w:rsidP="00A358B8">
            <w:pPr>
              <w:spacing w:line="360" w:lineRule="auto"/>
              <w:ind w:right="184"/>
              <w:jc w:val="right"/>
              <w:rPr>
                <w:rFonts w:ascii="Arial" w:hAnsi="Arial" w:cs="Arial"/>
                <w:b/>
                <w:bCs/>
                <w:color w:val="000000"/>
                <w:sz w:val="20"/>
                <w:szCs w:val="20"/>
                <w:lang w:val="es-MX"/>
              </w:rPr>
            </w:pPr>
            <w:r w:rsidRPr="003D5E1E">
              <w:rPr>
                <w:rFonts w:ascii="Arial" w:hAnsi="Arial" w:cs="Arial"/>
                <w:b/>
                <w:bCs/>
                <w:color w:val="000000"/>
                <w:sz w:val="20"/>
                <w:szCs w:val="20"/>
                <w:lang w:val="es-MX"/>
              </w:rPr>
              <w:t>1</w:t>
            </w:r>
            <w:r>
              <w:rPr>
                <w:rFonts w:ascii="Arial" w:hAnsi="Arial" w:cs="Arial"/>
                <w:b/>
                <w:bCs/>
                <w:color w:val="000000"/>
                <w:sz w:val="20"/>
                <w:szCs w:val="20"/>
                <w:lang w:val="es-MX"/>
              </w:rPr>
              <w:t>,</w:t>
            </w:r>
            <w:r w:rsidRPr="003D5E1E">
              <w:rPr>
                <w:rFonts w:ascii="Arial" w:hAnsi="Arial" w:cs="Arial"/>
                <w:b/>
                <w:bCs/>
                <w:color w:val="000000"/>
                <w:sz w:val="20"/>
                <w:szCs w:val="20"/>
                <w:lang w:val="es-MX"/>
              </w:rPr>
              <w:t>348,055.14</w:t>
            </w:r>
          </w:p>
        </w:tc>
      </w:tr>
      <w:tr w:rsidR="00151CA5" w:rsidRPr="003D5E1E" w14:paraId="0D326677" w14:textId="77777777" w:rsidTr="00A358B8">
        <w:tc>
          <w:tcPr>
            <w:tcW w:w="4042" w:type="pct"/>
          </w:tcPr>
          <w:p w14:paraId="54DD2F29" w14:textId="77777777" w:rsidR="00151CA5" w:rsidRPr="003D5E1E" w:rsidRDefault="00151CA5" w:rsidP="00A358B8">
            <w:pPr>
              <w:adjustRightInd w:val="0"/>
              <w:spacing w:line="360" w:lineRule="auto"/>
              <w:jc w:val="both"/>
              <w:rPr>
                <w:rFonts w:ascii="Arial" w:hAnsi="Arial" w:cs="Arial"/>
                <w:bCs/>
                <w:sz w:val="20"/>
                <w:szCs w:val="20"/>
                <w:lang w:val="es-MX" w:eastAsia="es-MX"/>
              </w:rPr>
            </w:pPr>
            <w:r w:rsidRPr="003D5E1E">
              <w:rPr>
                <w:rFonts w:ascii="Arial" w:hAnsi="Arial" w:cs="Arial"/>
                <w:bCs/>
                <w:sz w:val="20"/>
                <w:szCs w:val="20"/>
                <w:lang w:val="es-MX" w:eastAsia="es-MX"/>
              </w:rPr>
              <w:t>Derechos por el uso, goce, aprovechamiento o explotación de bienes de dominio público</w:t>
            </w:r>
          </w:p>
        </w:tc>
        <w:tc>
          <w:tcPr>
            <w:tcW w:w="234" w:type="pct"/>
            <w:tcBorders>
              <w:right w:val="nil"/>
            </w:tcBorders>
            <w:vAlign w:val="center"/>
          </w:tcPr>
          <w:p w14:paraId="44672059" w14:textId="77777777" w:rsidR="00151CA5" w:rsidRPr="003D5E1E" w:rsidRDefault="00151CA5" w:rsidP="00A358B8">
            <w:pPr>
              <w:spacing w:line="360" w:lineRule="auto"/>
              <w:jc w:val="center"/>
              <w:rPr>
                <w:rFonts w:ascii="Arial" w:hAnsi="Arial" w:cs="Arial"/>
                <w:bCs/>
                <w:color w:val="000000"/>
                <w:sz w:val="20"/>
                <w:szCs w:val="20"/>
                <w:lang w:val="es-MX"/>
              </w:rPr>
            </w:pPr>
            <w:r w:rsidRPr="003D5E1E">
              <w:rPr>
                <w:rFonts w:ascii="Arial" w:hAnsi="Arial" w:cs="Arial"/>
                <w:bCs/>
                <w:color w:val="000000"/>
                <w:sz w:val="20"/>
                <w:szCs w:val="20"/>
                <w:lang w:val="es-MX"/>
              </w:rPr>
              <w:t>$</w:t>
            </w:r>
          </w:p>
        </w:tc>
        <w:tc>
          <w:tcPr>
            <w:tcW w:w="724" w:type="pct"/>
            <w:tcBorders>
              <w:left w:val="nil"/>
            </w:tcBorders>
            <w:vAlign w:val="center"/>
          </w:tcPr>
          <w:p w14:paraId="4350C8C1" w14:textId="77777777" w:rsidR="00151CA5" w:rsidRPr="003D5E1E" w:rsidRDefault="00151CA5" w:rsidP="00A358B8">
            <w:pPr>
              <w:spacing w:line="360" w:lineRule="auto"/>
              <w:ind w:right="184"/>
              <w:jc w:val="right"/>
              <w:rPr>
                <w:rFonts w:ascii="Arial" w:hAnsi="Arial" w:cs="Arial"/>
                <w:bCs/>
                <w:color w:val="000000"/>
                <w:sz w:val="20"/>
                <w:szCs w:val="20"/>
                <w:lang w:val="es-MX"/>
              </w:rPr>
            </w:pPr>
            <w:r w:rsidRPr="003D5E1E">
              <w:rPr>
                <w:rFonts w:ascii="Arial" w:hAnsi="Arial" w:cs="Arial"/>
                <w:bCs/>
                <w:color w:val="000000"/>
                <w:sz w:val="20"/>
                <w:szCs w:val="20"/>
                <w:lang w:val="es-MX"/>
              </w:rPr>
              <w:t>99,498.00</w:t>
            </w:r>
          </w:p>
        </w:tc>
      </w:tr>
      <w:tr w:rsidR="00151CA5" w:rsidRPr="003D5E1E" w14:paraId="32691E01" w14:textId="77777777" w:rsidTr="00A358B8">
        <w:tc>
          <w:tcPr>
            <w:tcW w:w="4042" w:type="pct"/>
          </w:tcPr>
          <w:p w14:paraId="6191883E"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Derechos por prestación de servicios</w:t>
            </w:r>
          </w:p>
        </w:tc>
        <w:tc>
          <w:tcPr>
            <w:tcW w:w="234" w:type="pct"/>
            <w:tcBorders>
              <w:right w:val="nil"/>
            </w:tcBorders>
          </w:tcPr>
          <w:p w14:paraId="2724A863" w14:textId="77777777" w:rsidR="00151CA5" w:rsidRPr="003D5E1E" w:rsidRDefault="00151CA5" w:rsidP="00A358B8">
            <w:pPr>
              <w:spacing w:line="360" w:lineRule="auto"/>
              <w:jc w:val="center"/>
              <w:rPr>
                <w:rFonts w:ascii="Arial" w:hAnsi="Arial" w:cs="Arial"/>
                <w:bCs/>
                <w:color w:val="000000"/>
                <w:sz w:val="20"/>
                <w:szCs w:val="20"/>
                <w:lang w:val="es-MX"/>
              </w:rPr>
            </w:pPr>
            <w:r w:rsidRPr="003D5E1E">
              <w:rPr>
                <w:rFonts w:ascii="Arial" w:hAnsi="Arial" w:cs="Arial"/>
                <w:bCs/>
                <w:color w:val="000000"/>
                <w:sz w:val="20"/>
                <w:szCs w:val="20"/>
                <w:lang w:val="es-MX"/>
              </w:rPr>
              <w:t>$</w:t>
            </w:r>
          </w:p>
        </w:tc>
        <w:tc>
          <w:tcPr>
            <w:tcW w:w="724" w:type="pct"/>
            <w:tcBorders>
              <w:left w:val="nil"/>
            </w:tcBorders>
          </w:tcPr>
          <w:p w14:paraId="445CAD17" w14:textId="77777777" w:rsidR="00151CA5" w:rsidRPr="003D5E1E" w:rsidRDefault="00151CA5" w:rsidP="00A358B8">
            <w:pPr>
              <w:spacing w:line="360" w:lineRule="auto"/>
              <w:ind w:right="184"/>
              <w:jc w:val="right"/>
              <w:rPr>
                <w:rFonts w:ascii="Arial" w:hAnsi="Arial" w:cs="Arial"/>
                <w:bCs/>
                <w:color w:val="000000"/>
                <w:sz w:val="20"/>
                <w:szCs w:val="20"/>
                <w:lang w:val="es-MX"/>
              </w:rPr>
            </w:pPr>
            <w:r w:rsidRPr="003D5E1E">
              <w:rPr>
                <w:rFonts w:ascii="Arial" w:hAnsi="Arial" w:cs="Arial"/>
                <w:bCs/>
                <w:color w:val="000000"/>
                <w:sz w:val="20"/>
                <w:szCs w:val="20"/>
                <w:lang w:val="es-MX"/>
              </w:rPr>
              <w:t>434,782.47</w:t>
            </w:r>
          </w:p>
        </w:tc>
      </w:tr>
      <w:tr w:rsidR="00151CA5" w:rsidRPr="003D5E1E" w14:paraId="09120719" w14:textId="77777777" w:rsidTr="00A358B8">
        <w:tc>
          <w:tcPr>
            <w:tcW w:w="4042" w:type="pct"/>
          </w:tcPr>
          <w:p w14:paraId="05B0CD41"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lastRenderedPageBreak/>
              <w:t>Otros Derechos</w:t>
            </w:r>
          </w:p>
        </w:tc>
        <w:tc>
          <w:tcPr>
            <w:tcW w:w="234" w:type="pct"/>
            <w:tcBorders>
              <w:right w:val="nil"/>
            </w:tcBorders>
          </w:tcPr>
          <w:p w14:paraId="6ABEF5A0" w14:textId="77777777" w:rsidR="00151CA5" w:rsidRPr="003D5E1E" w:rsidRDefault="00151CA5" w:rsidP="00A358B8">
            <w:pPr>
              <w:spacing w:line="360" w:lineRule="auto"/>
              <w:jc w:val="center"/>
              <w:rPr>
                <w:rFonts w:ascii="Arial" w:hAnsi="Arial" w:cs="Arial"/>
                <w:bCs/>
                <w:color w:val="000000"/>
                <w:sz w:val="20"/>
                <w:szCs w:val="20"/>
                <w:lang w:val="es-MX"/>
              </w:rPr>
            </w:pPr>
            <w:r w:rsidRPr="003D5E1E">
              <w:rPr>
                <w:rFonts w:ascii="Arial" w:hAnsi="Arial" w:cs="Arial"/>
                <w:bCs/>
                <w:color w:val="000000"/>
                <w:sz w:val="20"/>
                <w:szCs w:val="20"/>
                <w:lang w:val="es-MX"/>
              </w:rPr>
              <w:t>$</w:t>
            </w:r>
          </w:p>
        </w:tc>
        <w:tc>
          <w:tcPr>
            <w:tcW w:w="724" w:type="pct"/>
            <w:tcBorders>
              <w:left w:val="nil"/>
            </w:tcBorders>
          </w:tcPr>
          <w:p w14:paraId="3AE1F21D" w14:textId="77777777" w:rsidR="00151CA5" w:rsidRPr="003D5E1E" w:rsidRDefault="00151CA5" w:rsidP="00A358B8">
            <w:pPr>
              <w:spacing w:line="360" w:lineRule="auto"/>
              <w:ind w:right="184"/>
              <w:jc w:val="right"/>
              <w:rPr>
                <w:rFonts w:ascii="Arial" w:hAnsi="Arial" w:cs="Arial"/>
                <w:bCs/>
                <w:color w:val="000000"/>
                <w:sz w:val="20"/>
                <w:szCs w:val="20"/>
                <w:lang w:val="es-MX"/>
              </w:rPr>
            </w:pPr>
            <w:r w:rsidRPr="003D5E1E">
              <w:rPr>
                <w:rFonts w:ascii="Arial" w:hAnsi="Arial" w:cs="Arial"/>
                <w:bCs/>
                <w:color w:val="000000"/>
                <w:sz w:val="20"/>
                <w:szCs w:val="20"/>
                <w:lang w:val="es-MX"/>
              </w:rPr>
              <w:t>813,774.67</w:t>
            </w:r>
          </w:p>
        </w:tc>
      </w:tr>
      <w:tr w:rsidR="00151CA5" w:rsidRPr="003D5E1E" w14:paraId="33192C47" w14:textId="77777777" w:rsidTr="00A358B8">
        <w:tc>
          <w:tcPr>
            <w:tcW w:w="4042" w:type="pct"/>
          </w:tcPr>
          <w:p w14:paraId="13A70547"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Accesorios</w:t>
            </w:r>
          </w:p>
        </w:tc>
        <w:tc>
          <w:tcPr>
            <w:tcW w:w="234" w:type="pct"/>
            <w:tcBorders>
              <w:right w:val="nil"/>
            </w:tcBorders>
          </w:tcPr>
          <w:p w14:paraId="09823B4E" w14:textId="77777777" w:rsidR="00151CA5" w:rsidRPr="003D5E1E" w:rsidRDefault="00151CA5" w:rsidP="00A358B8">
            <w:pPr>
              <w:tabs>
                <w:tab w:val="left" w:pos="498"/>
              </w:tabs>
              <w:adjustRightInd w:val="0"/>
              <w:spacing w:line="360" w:lineRule="auto"/>
              <w:jc w:val="center"/>
              <w:rPr>
                <w:rFonts w:ascii="Arial" w:hAnsi="Arial" w:cs="Arial"/>
                <w:bCs/>
                <w:sz w:val="20"/>
                <w:szCs w:val="20"/>
                <w:lang w:val="es-MX" w:eastAsia="es-MX"/>
              </w:rPr>
            </w:pPr>
            <w:r w:rsidRPr="003D5E1E">
              <w:rPr>
                <w:rFonts w:ascii="Arial" w:hAnsi="Arial" w:cs="Arial"/>
                <w:bCs/>
                <w:sz w:val="20"/>
                <w:szCs w:val="20"/>
                <w:lang w:val="es-MX" w:eastAsia="es-MX"/>
              </w:rPr>
              <w:t>$</w:t>
            </w:r>
          </w:p>
        </w:tc>
        <w:tc>
          <w:tcPr>
            <w:tcW w:w="724" w:type="pct"/>
            <w:tcBorders>
              <w:left w:val="nil"/>
            </w:tcBorders>
          </w:tcPr>
          <w:p w14:paraId="6429CFE3" w14:textId="77777777" w:rsidR="00151CA5" w:rsidRPr="003D5E1E" w:rsidRDefault="00151CA5" w:rsidP="00A358B8">
            <w:pPr>
              <w:tabs>
                <w:tab w:val="left" w:pos="498"/>
              </w:tabs>
              <w:adjustRightInd w:val="0"/>
              <w:spacing w:line="360" w:lineRule="auto"/>
              <w:ind w:right="184"/>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r w:rsidR="00151CA5" w:rsidRPr="003D5E1E" w14:paraId="420C3057" w14:textId="77777777" w:rsidTr="00A358B8">
        <w:tc>
          <w:tcPr>
            <w:tcW w:w="4042" w:type="pct"/>
          </w:tcPr>
          <w:p w14:paraId="67C48073" w14:textId="77777777" w:rsidR="00151CA5" w:rsidRPr="003D5E1E" w:rsidRDefault="00151CA5" w:rsidP="00A358B8">
            <w:pPr>
              <w:adjustRightInd w:val="0"/>
              <w:spacing w:line="360" w:lineRule="auto"/>
              <w:jc w:val="both"/>
              <w:rPr>
                <w:rFonts w:ascii="Arial" w:hAnsi="Arial" w:cs="Arial"/>
                <w:bCs/>
                <w:sz w:val="20"/>
                <w:szCs w:val="20"/>
                <w:lang w:val="es-MX" w:eastAsia="es-MX"/>
              </w:rPr>
            </w:pPr>
            <w:r w:rsidRPr="003D5E1E">
              <w:rPr>
                <w:rFonts w:ascii="Arial" w:hAnsi="Arial" w:cs="Arial"/>
                <w:bCs/>
                <w:sz w:val="20"/>
                <w:szCs w:val="20"/>
                <w:lang w:val="es-MX" w:eastAsia="es-MX"/>
              </w:rPr>
              <w:t>Derechos no comprendidos en las fracciones de la Ley de Ingresos causadas en ejercicios fiscales anteriores pendientes de liquidación o pago</w:t>
            </w:r>
          </w:p>
        </w:tc>
        <w:tc>
          <w:tcPr>
            <w:tcW w:w="234" w:type="pct"/>
            <w:tcBorders>
              <w:right w:val="nil"/>
            </w:tcBorders>
          </w:tcPr>
          <w:p w14:paraId="7880A1C0" w14:textId="77777777" w:rsidR="00151CA5" w:rsidRDefault="00151CA5" w:rsidP="00A358B8">
            <w:pPr>
              <w:adjustRightInd w:val="0"/>
              <w:spacing w:line="360" w:lineRule="auto"/>
              <w:jc w:val="center"/>
              <w:rPr>
                <w:rFonts w:ascii="Arial" w:hAnsi="Arial" w:cs="Arial"/>
                <w:bCs/>
                <w:sz w:val="20"/>
                <w:szCs w:val="20"/>
                <w:lang w:val="es-MX" w:eastAsia="es-MX"/>
              </w:rPr>
            </w:pPr>
          </w:p>
          <w:p w14:paraId="79CA4B1E" w14:textId="77777777" w:rsidR="00151CA5" w:rsidRPr="003D5E1E" w:rsidRDefault="00151CA5" w:rsidP="00A358B8">
            <w:pPr>
              <w:adjustRightInd w:val="0"/>
              <w:spacing w:line="360" w:lineRule="auto"/>
              <w:jc w:val="center"/>
              <w:rPr>
                <w:rFonts w:ascii="Arial" w:hAnsi="Arial" w:cs="Arial"/>
                <w:bCs/>
                <w:sz w:val="20"/>
                <w:szCs w:val="20"/>
                <w:lang w:val="es-MX" w:eastAsia="es-MX"/>
              </w:rPr>
            </w:pPr>
            <w:r w:rsidRPr="003D5E1E">
              <w:rPr>
                <w:rFonts w:ascii="Arial" w:hAnsi="Arial" w:cs="Arial"/>
                <w:bCs/>
                <w:sz w:val="20"/>
                <w:szCs w:val="20"/>
                <w:lang w:val="es-MX" w:eastAsia="es-MX"/>
              </w:rPr>
              <w:t>$</w:t>
            </w:r>
          </w:p>
        </w:tc>
        <w:tc>
          <w:tcPr>
            <w:tcW w:w="724" w:type="pct"/>
            <w:tcBorders>
              <w:left w:val="nil"/>
            </w:tcBorders>
          </w:tcPr>
          <w:p w14:paraId="60B0AE37" w14:textId="77777777" w:rsidR="00151CA5" w:rsidRDefault="00151CA5" w:rsidP="00A358B8">
            <w:pPr>
              <w:tabs>
                <w:tab w:val="left" w:pos="498"/>
              </w:tabs>
              <w:adjustRightInd w:val="0"/>
              <w:spacing w:line="360" w:lineRule="auto"/>
              <w:ind w:right="184"/>
              <w:jc w:val="right"/>
              <w:rPr>
                <w:rFonts w:ascii="Arial" w:hAnsi="Arial" w:cs="Arial"/>
                <w:bCs/>
                <w:sz w:val="20"/>
                <w:szCs w:val="20"/>
                <w:lang w:val="es-MX" w:eastAsia="es-MX"/>
              </w:rPr>
            </w:pPr>
          </w:p>
          <w:p w14:paraId="7518589B" w14:textId="77777777" w:rsidR="00151CA5" w:rsidRPr="003D5E1E" w:rsidRDefault="00151CA5" w:rsidP="00A358B8">
            <w:pPr>
              <w:tabs>
                <w:tab w:val="left" w:pos="498"/>
              </w:tabs>
              <w:adjustRightInd w:val="0"/>
              <w:spacing w:line="360" w:lineRule="auto"/>
              <w:ind w:right="184"/>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bl>
    <w:p w14:paraId="68A74129" w14:textId="77777777" w:rsidR="00151CA5" w:rsidRPr="003D5E1E" w:rsidRDefault="00151CA5" w:rsidP="00151CA5">
      <w:pPr>
        <w:adjustRightInd w:val="0"/>
        <w:spacing w:line="360" w:lineRule="auto"/>
        <w:rPr>
          <w:rFonts w:ascii="Arial" w:hAnsi="Arial" w:cs="Arial"/>
          <w:sz w:val="20"/>
          <w:szCs w:val="20"/>
          <w:lang w:val="es-MX" w:eastAsia="es-MX"/>
        </w:rPr>
      </w:pPr>
    </w:p>
    <w:p w14:paraId="737BADA3" w14:textId="77777777" w:rsidR="00151CA5" w:rsidRPr="003D5E1E" w:rsidRDefault="00151CA5" w:rsidP="00151CA5">
      <w:pPr>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Artículo 7.- </w:t>
      </w:r>
      <w:r w:rsidRPr="003D5E1E">
        <w:rPr>
          <w:rFonts w:ascii="Arial" w:eastAsia="Calibri" w:hAnsi="Arial" w:cs="Arial"/>
          <w:sz w:val="20"/>
          <w:szCs w:val="20"/>
          <w:lang w:val="es-MX"/>
        </w:rPr>
        <w:t>Las Contribuciones de mejoras</w:t>
      </w:r>
      <w:r w:rsidRPr="003D5E1E">
        <w:rPr>
          <w:rFonts w:ascii="Arial" w:eastAsia="Calibri" w:hAnsi="Arial" w:cs="Arial"/>
          <w:b/>
          <w:sz w:val="20"/>
          <w:szCs w:val="20"/>
          <w:lang w:val="es-MX"/>
        </w:rPr>
        <w:t xml:space="preserve"> </w:t>
      </w:r>
      <w:r w:rsidRPr="003D5E1E">
        <w:rPr>
          <w:rFonts w:ascii="Arial" w:eastAsia="Calibri" w:hAnsi="Arial" w:cs="Arial"/>
          <w:sz w:val="20"/>
          <w:szCs w:val="20"/>
          <w:lang w:val="es-MX"/>
        </w:rPr>
        <w:t>serán las siguientes:</w:t>
      </w:r>
    </w:p>
    <w:p w14:paraId="6AC14E0F" w14:textId="77777777" w:rsidR="00151CA5" w:rsidRPr="003D5E1E" w:rsidRDefault="00151CA5" w:rsidP="00151CA5">
      <w:pPr>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6"/>
        <w:gridCol w:w="426"/>
        <w:gridCol w:w="1319"/>
      </w:tblGrid>
      <w:tr w:rsidR="00151CA5" w:rsidRPr="003D5E1E" w14:paraId="3DB5F8E5" w14:textId="77777777" w:rsidTr="00A358B8">
        <w:tc>
          <w:tcPr>
            <w:tcW w:w="4042" w:type="pct"/>
            <w:shd w:val="clear" w:color="auto" w:fill="D8D8D8"/>
          </w:tcPr>
          <w:p w14:paraId="14DC7B6E"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Contribuciones de mejoras</w:t>
            </w:r>
          </w:p>
        </w:tc>
        <w:tc>
          <w:tcPr>
            <w:tcW w:w="234" w:type="pct"/>
            <w:tcBorders>
              <w:right w:val="nil"/>
            </w:tcBorders>
            <w:shd w:val="clear" w:color="auto" w:fill="D8D8D8"/>
          </w:tcPr>
          <w:p w14:paraId="6977E69A"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w:t>
            </w:r>
          </w:p>
        </w:tc>
        <w:tc>
          <w:tcPr>
            <w:tcW w:w="724" w:type="pct"/>
            <w:tcBorders>
              <w:left w:val="nil"/>
            </w:tcBorders>
            <w:shd w:val="clear" w:color="auto" w:fill="D8D8D8"/>
          </w:tcPr>
          <w:p w14:paraId="37D69243" w14:textId="77777777" w:rsidR="00151CA5" w:rsidRPr="003D5E1E" w:rsidRDefault="00151CA5" w:rsidP="00A358B8">
            <w:pPr>
              <w:adjustRightInd w:val="0"/>
              <w:spacing w:line="360" w:lineRule="auto"/>
              <w:ind w:right="184"/>
              <w:jc w:val="right"/>
              <w:rPr>
                <w:rFonts w:ascii="Arial" w:hAnsi="Arial" w:cs="Arial"/>
                <w:b/>
                <w:sz w:val="20"/>
                <w:szCs w:val="20"/>
                <w:lang w:val="es-MX" w:eastAsia="es-MX"/>
              </w:rPr>
            </w:pPr>
            <w:r w:rsidRPr="003D5E1E">
              <w:rPr>
                <w:rFonts w:ascii="Arial" w:hAnsi="Arial" w:cs="Arial"/>
                <w:b/>
                <w:sz w:val="20"/>
                <w:szCs w:val="20"/>
                <w:lang w:val="es-MX" w:eastAsia="es-MX"/>
              </w:rPr>
              <w:t>24,982.00</w:t>
            </w:r>
          </w:p>
        </w:tc>
      </w:tr>
      <w:tr w:rsidR="00151CA5" w:rsidRPr="003D5E1E" w14:paraId="15489206" w14:textId="77777777" w:rsidTr="00A358B8">
        <w:tc>
          <w:tcPr>
            <w:tcW w:w="4042" w:type="pct"/>
          </w:tcPr>
          <w:p w14:paraId="091A39E5"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Contribución de mejoras por obras públicas</w:t>
            </w:r>
          </w:p>
        </w:tc>
        <w:tc>
          <w:tcPr>
            <w:tcW w:w="234" w:type="pct"/>
            <w:tcBorders>
              <w:right w:val="nil"/>
            </w:tcBorders>
          </w:tcPr>
          <w:p w14:paraId="4E2BAB5B" w14:textId="77777777" w:rsidR="00151CA5" w:rsidRPr="003D5E1E" w:rsidRDefault="00151CA5" w:rsidP="00A358B8">
            <w:pPr>
              <w:adjustRightInd w:val="0"/>
              <w:spacing w:line="360" w:lineRule="auto"/>
              <w:jc w:val="center"/>
              <w:rPr>
                <w:rFonts w:ascii="Arial" w:hAnsi="Arial" w:cs="Arial"/>
                <w:bCs/>
                <w:sz w:val="20"/>
                <w:szCs w:val="20"/>
                <w:lang w:val="es-MX" w:eastAsia="es-MX"/>
              </w:rPr>
            </w:pPr>
            <w:r w:rsidRPr="003D5E1E">
              <w:rPr>
                <w:rFonts w:ascii="Arial" w:hAnsi="Arial" w:cs="Arial"/>
                <w:bCs/>
                <w:sz w:val="20"/>
                <w:szCs w:val="20"/>
                <w:lang w:val="es-MX" w:eastAsia="es-MX"/>
              </w:rPr>
              <w:t>$</w:t>
            </w:r>
          </w:p>
        </w:tc>
        <w:tc>
          <w:tcPr>
            <w:tcW w:w="724" w:type="pct"/>
            <w:tcBorders>
              <w:left w:val="nil"/>
            </w:tcBorders>
          </w:tcPr>
          <w:p w14:paraId="7C599F7E" w14:textId="77777777" w:rsidR="00151CA5" w:rsidRPr="003D5E1E" w:rsidRDefault="00151CA5" w:rsidP="00A358B8">
            <w:pPr>
              <w:adjustRightInd w:val="0"/>
              <w:spacing w:line="360" w:lineRule="auto"/>
              <w:ind w:right="184"/>
              <w:jc w:val="right"/>
              <w:rPr>
                <w:rFonts w:ascii="Arial" w:hAnsi="Arial" w:cs="Arial"/>
                <w:bCs/>
                <w:sz w:val="20"/>
                <w:szCs w:val="20"/>
                <w:lang w:val="es-MX" w:eastAsia="es-MX"/>
              </w:rPr>
            </w:pPr>
            <w:r w:rsidRPr="003D5E1E">
              <w:rPr>
                <w:rFonts w:ascii="Arial" w:hAnsi="Arial" w:cs="Arial"/>
                <w:bCs/>
                <w:sz w:val="20"/>
                <w:szCs w:val="20"/>
                <w:lang w:val="es-MX" w:eastAsia="es-MX"/>
              </w:rPr>
              <w:t>24,982.00</w:t>
            </w:r>
          </w:p>
        </w:tc>
      </w:tr>
      <w:tr w:rsidR="00151CA5" w:rsidRPr="003D5E1E" w14:paraId="2122E366" w14:textId="77777777" w:rsidTr="00A358B8">
        <w:tc>
          <w:tcPr>
            <w:tcW w:w="4042" w:type="pct"/>
          </w:tcPr>
          <w:p w14:paraId="1C169D5D" w14:textId="77777777" w:rsidR="00151CA5" w:rsidRPr="003D5E1E" w:rsidRDefault="00151CA5" w:rsidP="00A358B8">
            <w:pPr>
              <w:adjustRightInd w:val="0"/>
              <w:spacing w:line="360" w:lineRule="auto"/>
              <w:jc w:val="both"/>
              <w:rPr>
                <w:rFonts w:ascii="Arial" w:hAnsi="Arial" w:cs="Arial"/>
                <w:bCs/>
                <w:sz w:val="20"/>
                <w:szCs w:val="20"/>
                <w:lang w:val="es-MX" w:eastAsia="es-MX"/>
              </w:rPr>
            </w:pPr>
            <w:r w:rsidRPr="003D5E1E">
              <w:rPr>
                <w:rFonts w:ascii="Arial" w:hAnsi="Arial" w:cs="Arial"/>
                <w:bCs/>
                <w:sz w:val="20"/>
                <w:szCs w:val="20"/>
                <w:lang w:val="es-MX" w:eastAsia="es-MX"/>
              </w:rPr>
              <w:t>Contribuciones de Mejoras no comprendidas en las fracciones de la Ley de Ingresos causadas en ejercicios fiscales anteriores pendientes de liquidación o pago</w:t>
            </w:r>
          </w:p>
        </w:tc>
        <w:tc>
          <w:tcPr>
            <w:tcW w:w="234" w:type="pct"/>
            <w:tcBorders>
              <w:right w:val="nil"/>
            </w:tcBorders>
          </w:tcPr>
          <w:p w14:paraId="2A9FC091" w14:textId="77777777" w:rsidR="00151CA5" w:rsidRDefault="00151CA5" w:rsidP="00A358B8">
            <w:pPr>
              <w:adjustRightInd w:val="0"/>
              <w:spacing w:line="360" w:lineRule="auto"/>
              <w:jc w:val="center"/>
              <w:rPr>
                <w:rFonts w:ascii="Arial" w:hAnsi="Arial" w:cs="Arial"/>
                <w:bCs/>
                <w:sz w:val="20"/>
                <w:szCs w:val="20"/>
                <w:lang w:val="es-MX" w:eastAsia="es-MX"/>
              </w:rPr>
            </w:pPr>
          </w:p>
          <w:p w14:paraId="4DAB54F7" w14:textId="77777777" w:rsidR="00151CA5" w:rsidRPr="003D5E1E" w:rsidRDefault="00151CA5" w:rsidP="00A358B8">
            <w:pPr>
              <w:adjustRightInd w:val="0"/>
              <w:spacing w:line="360" w:lineRule="auto"/>
              <w:jc w:val="center"/>
              <w:rPr>
                <w:rFonts w:ascii="Arial" w:hAnsi="Arial" w:cs="Arial"/>
                <w:bCs/>
                <w:sz w:val="20"/>
                <w:szCs w:val="20"/>
                <w:lang w:val="es-MX" w:eastAsia="es-MX"/>
              </w:rPr>
            </w:pPr>
            <w:r w:rsidRPr="003D5E1E">
              <w:rPr>
                <w:rFonts w:ascii="Arial" w:hAnsi="Arial" w:cs="Arial"/>
                <w:bCs/>
                <w:sz w:val="20"/>
                <w:szCs w:val="20"/>
                <w:lang w:val="es-MX" w:eastAsia="es-MX"/>
              </w:rPr>
              <w:t>$</w:t>
            </w:r>
          </w:p>
        </w:tc>
        <w:tc>
          <w:tcPr>
            <w:tcW w:w="724" w:type="pct"/>
            <w:tcBorders>
              <w:left w:val="nil"/>
            </w:tcBorders>
          </w:tcPr>
          <w:p w14:paraId="40E75CD9" w14:textId="77777777" w:rsidR="00151CA5" w:rsidRDefault="00151CA5" w:rsidP="00A358B8">
            <w:pPr>
              <w:adjustRightInd w:val="0"/>
              <w:spacing w:line="360" w:lineRule="auto"/>
              <w:ind w:right="184"/>
              <w:jc w:val="right"/>
              <w:rPr>
                <w:rFonts w:ascii="Arial" w:hAnsi="Arial" w:cs="Arial"/>
                <w:bCs/>
                <w:sz w:val="20"/>
                <w:szCs w:val="20"/>
                <w:lang w:val="es-MX" w:eastAsia="es-MX"/>
              </w:rPr>
            </w:pPr>
          </w:p>
          <w:p w14:paraId="06E1D7DD" w14:textId="77777777" w:rsidR="00151CA5" w:rsidRPr="003D5E1E" w:rsidRDefault="00151CA5" w:rsidP="00A358B8">
            <w:pPr>
              <w:adjustRightInd w:val="0"/>
              <w:spacing w:line="360" w:lineRule="auto"/>
              <w:ind w:right="184"/>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bl>
    <w:p w14:paraId="527A76AD" w14:textId="77777777" w:rsidR="00151CA5" w:rsidRPr="003D5E1E" w:rsidRDefault="00151CA5" w:rsidP="00151CA5">
      <w:pPr>
        <w:adjustRightInd w:val="0"/>
        <w:spacing w:line="360" w:lineRule="auto"/>
        <w:rPr>
          <w:rFonts w:ascii="Arial" w:hAnsi="Arial" w:cs="Arial"/>
          <w:sz w:val="20"/>
          <w:szCs w:val="20"/>
          <w:lang w:val="es-MX" w:eastAsia="es-MX"/>
        </w:rPr>
      </w:pPr>
    </w:p>
    <w:p w14:paraId="3F27B4A6" w14:textId="77777777" w:rsidR="00151CA5" w:rsidRPr="003D5E1E" w:rsidRDefault="00151CA5" w:rsidP="00151CA5">
      <w:pPr>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Artículo 8.- </w:t>
      </w:r>
      <w:r w:rsidRPr="003D5E1E">
        <w:rPr>
          <w:rFonts w:ascii="Arial" w:eastAsia="Calibri" w:hAnsi="Arial" w:cs="Arial"/>
          <w:sz w:val="20"/>
          <w:szCs w:val="20"/>
          <w:lang w:val="es-MX"/>
        </w:rPr>
        <w:t>Los Productos</w:t>
      </w:r>
      <w:r w:rsidRPr="003D5E1E">
        <w:rPr>
          <w:rFonts w:ascii="Arial" w:eastAsia="Calibri" w:hAnsi="Arial" w:cs="Arial"/>
          <w:b/>
          <w:sz w:val="20"/>
          <w:szCs w:val="20"/>
          <w:lang w:val="es-MX"/>
        </w:rPr>
        <w:t xml:space="preserve"> </w:t>
      </w:r>
      <w:r w:rsidRPr="003D5E1E">
        <w:rPr>
          <w:rFonts w:ascii="Arial" w:eastAsia="Calibri" w:hAnsi="Arial" w:cs="Arial"/>
          <w:sz w:val="20"/>
          <w:szCs w:val="20"/>
          <w:lang w:val="es-MX"/>
        </w:rPr>
        <w:t>serán los siguientes:</w:t>
      </w:r>
    </w:p>
    <w:p w14:paraId="714A0A0F" w14:textId="77777777" w:rsidR="00151CA5" w:rsidRPr="003D5E1E" w:rsidRDefault="00151CA5" w:rsidP="00151CA5">
      <w:pPr>
        <w:adjustRightInd w:val="0"/>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6"/>
        <w:gridCol w:w="426"/>
        <w:gridCol w:w="1319"/>
      </w:tblGrid>
      <w:tr w:rsidR="00151CA5" w:rsidRPr="003D5E1E" w14:paraId="2B432ACC" w14:textId="77777777" w:rsidTr="00A358B8">
        <w:tc>
          <w:tcPr>
            <w:tcW w:w="4042" w:type="pct"/>
            <w:shd w:val="clear" w:color="auto" w:fill="D8D8D8"/>
          </w:tcPr>
          <w:p w14:paraId="4070E5C6"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Productos</w:t>
            </w:r>
          </w:p>
        </w:tc>
        <w:tc>
          <w:tcPr>
            <w:tcW w:w="234" w:type="pct"/>
            <w:tcBorders>
              <w:right w:val="nil"/>
            </w:tcBorders>
            <w:shd w:val="clear" w:color="auto" w:fill="D8D8D8"/>
          </w:tcPr>
          <w:p w14:paraId="462BAE60" w14:textId="77777777" w:rsidR="00151CA5" w:rsidRPr="003D5E1E" w:rsidRDefault="00151CA5" w:rsidP="00A358B8">
            <w:pPr>
              <w:spacing w:line="360" w:lineRule="auto"/>
              <w:jc w:val="center"/>
              <w:rPr>
                <w:rFonts w:ascii="Arial" w:hAnsi="Arial" w:cs="Arial"/>
                <w:b/>
                <w:bCs/>
                <w:color w:val="000000"/>
                <w:sz w:val="20"/>
                <w:szCs w:val="20"/>
                <w:lang w:val="es-MX"/>
              </w:rPr>
            </w:pPr>
            <w:r w:rsidRPr="003D5E1E">
              <w:rPr>
                <w:rFonts w:ascii="Arial" w:hAnsi="Arial" w:cs="Arial"/>
                <w:b/>
                <w:bCs/>
                <w:color w:val="000000"/>
                <w:sz w:val="20"/>
                <w:szCs w:val="20"/>
                <w:lang w:val="es-MX"/>
              </w:rPr>
              <w:t>$</w:t>
            </w:r>
          </w:p>
        </w:tc>
        <w:tc>
          <w:tcPr>
            <w:tcW w:w="724" w:type="pct"/>
            <w:tcBorders>
              <w:left w:val="nil"/>
            </w:tcBorders>
            <w:shd w:val="clear" w:color="auto" w:fill="D8D8D8"/>
          </w:tcPr>
          <w:p w14:paraId="14CD83BA" w14:textId="77777777" w:rsidR="00151CA5" w:rsidRPr="003D5E1E" w:rsidRDefault="00151CA5" w:rsidP="00A358B8">
            <w:pPr>
              <w:spacing w:line="360" w:lineRule="auto"/>
              <w:ind w:right="184"/>
              <w:jc w:val="right"/>
              <w:rPr>
                <w:rFonts w:ascii="Arial" w:hAnsi="Arial" w:cs="Arial"/>
                <w:b/>
                <w:bCs/>
                <w:color w:val="000000"/>
                <w:sz w:val="20"/>
                <w:szCs w:val="20"/>
                <w:lang w:val="es-MX"/>
              </w:rPr>
            </w:pPr>
            <w:r w:rsidRPr="003D5E1E">
              <w:rPr>
                <w:rFonts w:ascii="Arial" w:hAnsi="Arial" w:cs="Arial"/>
                <w:b/>
                <w:bCs/>
                <w:color w:val="000000"/>
                <w:sz w:val="20"/>
                <w:szCs w:val="20"/>
                <w:lang w:val="es-MX"/>
              </w:rPr>
              <w:t>119,830.</w:t>
            </w:r>
            <w:r>
              <w:rPr>
                <w:rFonts w:ascii="Arial" w:hAnsi="Arial" w:cs="Arial"/>
                <w:b/>
                <w:bCs/>
                <w:color w:val="000000"/>
                <w:sz w:val="20"/>
                <w:szCs w:val="20"/>
                <w:lang w:val="es-MX"/>
              </w:rPr>
              <w:t>20</w:t>
            </w:r>
          </w:p>
        </w:tc>
      </w:tr>
      <w:tr w:rsidR="00151CA5" w:rsidRPr="003D5E1E" w14:paraId="21DCE030" w14:textId="77777777" w:rsidTr="00A358B8">
        <w:tc>
          <w:tcPr>
            <w:tcW w:w="4042" w:type="pct"/>
          </w:tcPr>
          <w:p w14:paraId="4ACD9EBD"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Productos de tipo corriente</w:t>
            </w:r>
          </w:p>
        </w:tc>
        <w:tc>
          <w:tcPr>
            <w:tcW w:w="234" w:type="pct"/>
            <w:tcBorders>
              <w:right w:val="nil"/>
            </w:tcBorders>
          </w:tcPr>
          <w:p w14:paraId="4D4F8F34" w14:textId="77777777" w:rsidR="00151CA5" w:rsidRPr="003D5E1E" w:rsidRDefault="00151CA5" w:rsidP="00A358B8">
            <w:pPr>
              <w:spacing w:line="360" w:lineRule="auto"/>
              <w:jc w:val="center"/>
              <w:rPr>
                <w:rFonts w:ascii="Arial" w:hAnsi="Arial" w:cs="Arial"/>
                <w:bCs/>
                <w:color w:val="000000"/>
                <w:sz w:val="20"/>
                <w:szCs w:val="20"/>
                <w:lang w:val="es-MX"/>
              </w:rPr>
            </w:pPr>
            <w:r w:rsidRPr="003D5E1E">
              <w:rPr>
                <w:rFonts w:ascii="Arial" w:hAnsi="Arial" w:cs="Arial"/>
                <w:bCs/>
                <w:color w:val="000000"/>
                <w:sz w:val="20"/>
                <w:szCs w:val="20"/>
                <w:lang w:val="es-MX"/>
              </w:rPr>
              <w:t>$</w:t>
            </w:r>
          </w:p>
        </w:tc>
        <w:tc>
          <w:tcPr>
            <w:tcW w:w="724" w:type="pct"/>
            <w:tcBorders>
              <w:left w:val="nil"/>
            </w:tcBorders>
          </w:tcPr>
          <w:p w14:paraId="00358FDE" w14:textId="77777777" w:rsidR="00151CA5" w:rsidRPr="003D5E1E" w:rsidRDefault="00151CA5" w:rsidP="00A358B8">
            <w:pPr>
              <w:spacing w:line="360" w:lineRule="auto"/>
              <w:ind w:right="184"/>
              <w:jc w:val="right"/>
              <w:rPr>
                <w:rFonts w:ascii="Arial" w:hAnsi="Arial" w:cs="Arial"/>
                <w:bCs/>
                <w:color w:val="000000"/>
                <w:sz w:val="20"/>
                <w:szCs w:val="20"/>
                <w:lang w:val="es-MX"/>
              </w:rPr>
            </w:pPr>
            <w:r w:rsidRPr="003D5E1E">
              <w:rPr>
                <w:rFonts w:ascii="Arial" w:hAnsi="Arial" w:cs="Arial"/>
                <w:bCs/>
                <w:color w:val="000000"/>
                <w:sz w:val="20"/>
                <w:szCs w:val="20"/>
                <w:lang w:val="es-MX"/>
              </w:rPr>
              <w:t>12,437.25</w:t>
            </w:r>
          </w:p>
        </w:tc>
      </w:tr>
      <w:tr w:rsidR="00151CA5" w:rsidRPr="003D5E1E" w14:paraId="095EBAF6" w14:textId="77777777" w:rsidTr="00A358B8">
        <w:tc>
          <w:tcPr>
            <w:tcW w:w="4042" w:type="pct"/>
          </w:tcPr>
          <w:p w14:paraId="31914F2E"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Productos de capital</w:t>
            </w:r>
          </w:p>
        </w:tc>
        <w:tc>
          <w:tcPr>
            <w:tcW w:w="234" w:type="pct"/>
            <w:tcBorders>
              <w:right w:val="nil"/>
            </w:tcBorders>
          </w:tcPr>
          <w:p w14:paraId="2E97735A" w14:textId="77777777" w:rsidR="00151CA5" w:rsidRPr="003D5E1E" w:rsidRDefault="00151CA5" w:rsidP="00A358B8">
            <w:pPr>
              <w:spacing w:line="360" w:lineRule="auto"/>
              <w:jc w:val="center"/>
              <w:rPr>
                <w:rFonts w:ascii="Arial" w:hAnsi="Arial" w:cs="Arial"/>
                <w:bCs/>
                <w:color w:val="000000"/>
                <w:sz w:val="20"/>
                <w:szCs w:val="20"/>
                <w:lang w:val="es-MX"/>
              </w:rPr>
            </w:pPr>
            <w:r w:rsidRPr="003D5E1E">
              <w:rPr>
                <w:rFonts w:ascii="Arial" w:hAnsi="Arial" w:cs="Arial"/>
                <w:bCs/>
                <w:color w:val="000000"/>
                <w:sz w:val="20"/>
                <w:szCs w:val="20"/>
                <w:lang w:val="es-MX"/>
              </w:rPr>
              <w:t>$</w:t>
            </w:r>
          </w:p>
        </w:tc>
        <w:tc>
          <w:tcPr>
            <w:tcW w:w="724" w:type="pct"/>
            <w:tcBorders>
              <w:left w:val="nil"/>
            </w:tcBorders>
          </w:tcPr>
          <w:p w14:paraId="0330FCCB" w14:textId="77777777" w:rsidR="00151CA5" w:rsidRPr="003D5E1E" w:rsidRDefault="00151CA5" w:rsidP="00A358B8">
            <w:pPr>
              <w:spacing w:line="360" w:lineRule="auto"/>
              <w:ind w:right="184"/>
              <w:jc w:val="right"/>
              <w:rPr>
                <w:rFonts w:ascii="Arial" w:hAnsi="Arial" w:cs="Arial"/>
                <w:bCs/>
                <w:color w:val="000000"/>
                <w:sz w:val="20"/>
                <w:szCs w:val="20"/>
                <w:lang w:val="es-MX"/>
              </w:rPr>
            </w:pPr>
            <w:r w:rsidRPr="003D5E1E">
              <w:rPr>
                <w:rFonts w:ascii="Arial" w:hAnsi="Arial" w:cs="Arial"/>
                <w:bCs/>
                <w:color w:val="000000"/>
                <w:sz w:val="20"/>
                <w:szCs w:val="20"/>
                <w:lang w:val="es-MX"/>
              </w:rPr>
              <w:t>50,073.45</w:t>
            </w:r>
          </w:p>
        </w:tc>
      </w:tr>
      <w:tr w:rsidR="00151CA5" w:rsidRPr="003D5E1E" w14:paraId="59BB3DDD" w14:textId="77777777" w:rsidTr="00A358B8">
        <w:tc>
          <w:tcPr>
            <w:tcW w:w="4042" w:type="pct"/>
          </w:tcPr>
          <w:p w14:paraId="1237203A" w14:textId="77777777" w:rsidR="00151CA5" w:rsidRPr="003D5E1E" w:rsidRDefault="00151CA5" w:rsidP="00A358B8">
            <w:pPr>
              <w:adjustRightInd w:val="0"/>
              <w:spacing w:line="360" w:lineRule="auto"/>
              <w:jc w:val="both"/>
              <w:rPr>
                <w:rFonts w:ascii="Arial" w:hAnsi="Arial" w:cs="Arial"/>
                <w:bCs/>
                <w:sz w:val="20"/>
                <w:szCs w:val="20"/>
                <w:lang w:val="es-MX" w:eastAsia="es-MX"/>
              </w:rPr>
            </w:pPr>
            <w:r w:rsidRPr="003D5E1E">
              <w:rPr>
                <w:rFonts w:ascii="Arial" w:hAnsi="Arial" w:cs="Arial"/>
                <w:bCs/>
                <w:sz w:val="20"/>
                <w:szCs w:val="20"/>
                <w:lang w:val="es-MX" w:eastAsia="es-MX"/>
              </w:rPr>
              <w:t>Productos no comprendidos en las fracciones de la Ley de Ingresos causadas en ejercicios fiscales anteriores pendientes de liquidación o pago</w:t>
            </w:r>
          </w:p>
        </w:tc>
        <w:tc>
          <w:tcPr>
            <w:tcW w:w="234" w:type="pct"/>
            <w:tcBorders>
              <w:right w:val="nil"/>
            </w:tcBorders>
          </w:tcPr>
          <w:p w14:paraId="67DC05A9" w14:textId="77777777" w:rsidR="00151CA5" w:rsidRPr="003D5E1E" w:rsidRDefault="00151CA5" w:rsidP="00A358B8">
            <w:pPr>
              <w:spacing w:line="360" w:lineRule="auto"/>
              <w:jc w:val="center"/>
              <w:rPr>
                <w:rFonts w:ascii="Arial" w:hAnsi="Arial" w:cs="Arial"/>
                <w:bCs/>
                <w:color w:val="000000"/>
                <w:sz w:val="20"/>
                <w:szCs w:val="20"/>
                <w:lang w:val="es-MX"/>
              </w:rPr>
            </w:pPr>
            <w:r w:rsidRPr="003D5E1E">
              <w:rPr>
                <w:rFonts w:ascii="Arial" w:hAnsi="Arial" w:cs="Arial"/>
                <w:bCs/>
                <w:color w:val="000000"/>
                <w:sz w:val="20"/>
                <w:szCs w:val="20"/>
                <w:lang w:val="es-MX"/>
              </w:rPr>
              <w:t>$</w:t>
            </w:r>
          </w:p>
        </w:tc>
        <w:tc>
          <w:tcPr>
            <w:tcW w:w="724" w:type="pct"/>
            <w:tcBorders>
              <w:left w:val="nil"/>
            </w:tcBorders>
          </w:tcPr>
          <w:p w14:paraId="7ED2029D" w14:textId="77777777" w:rsidR="00151CA5" w:rsidRPr="003D5E1E" w:rsidRDefault="00151CA5" w:rsidP="00A358B8">
            <w:pPr>
              <w:spacing w:line="360" w:lineRule="auto"/>
              <w:ind w:right="184"/>
              <w:jc w:val="right"/>
              <w:rPr>
                <w:rFonts w:ascii="Arial" w:hAnsi="Arial" w:cs="Arial"/>
                <w:bCs/>
                <w:color w:val="000000"/>
                <w:sz w:val="20"/>
                <w:szCs w:val="20"/>
                <w:lang w:val="es-MX"/>
              </w:rPr>
            </w:pPr>
            <w:r w:rsidRPr="003D5E1E">
              <w:rPr>
                <w:rFonts w:ascii="Arial" w:hAnsi="Arial" w:cs="Arial"/>
                <w:bCs/>
                <w:color w:val="000000"/>
                <w:sz w:val="20"/>
                <w:szCs w:val="20"/>
                <w:lang w:val="es-MX"/>
              </w:rPr>
              <w:t>57,319.50</w:t>
            </w:r>
          </w:p>
        </w:tc>
      </w:tr>
    </w:tbl>
    <w:p w14:paraId="7F4138CC" w14:textId="77777777" w:rsidR="00151CA5" w:rsidRPr="003D5E1E" w:rsidRDefault="00151CA5" w:rsidP="00151CA5">
      <w:pPr>
        <w:adjustRightInd w:val="0"/>
        <w:spacing w:line="360" w:lineRule="auto"/>
        <w:rPr>
          <w:rFonts w:ascii="Arial" w:hAnsi="Arial" w:cs="Arial"/>
          <w:sz w:val="20"/>
          <w:szCs w:val="20"/>
          <w:lang w:val="es-MX" w:eastAsia="es-MX"/>
        </w:rPr>
      </w:pPr>
    </w:p>
    <w:p w14:paraId="042CF16F" w14:textId="77777777" w:rsidR="00151CA5" w:rsidRPr="003D5E1E" w:rsidRDefault="00151CA5" w:rsidP="00151CA5">
      <w:pPr>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Artículo 9.- </w:t>
      </w:r>
      <w:r w:rsidRPr="003D5E1E">
        <w:rPr>
          <w:rFonts w:ascii="Arial" w:eastAsia="Calibri" w:hAnsi="Arial" w:cs="Arial"/>
          <w:sz w:val="20"/>
          <w:szCs w:val="20"/>
          <w:lang w:val="es-MX"/>
        </w:rPr>
        <w:t>Los Aprovechamientos, se clasificarán de la siguiente manera:</w:t>
      </w:r>
    </w:p>
    <w:p w14:paraId="4B36E499" w14:textId="77777777" w:rsidR="00151CA5" w:rsidRPr="003D5E1E" w:rsidRDefault="00151CA5" w:rsidP="00151CA5">
      <w:pPr>
        <w:adjustRightInd w:val="0"/>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5"/>
        <w:gridCol w:w="330"/>
        <w:gridCol w:w="1416"/>
      </w:tblGrid>
      <w:tr w:rsidR="00151CA5" w:rsidRPr="003D5E1E" w14:paraId="349823EB" w14:textId="77777777" w:rsidTr="00A358B8">
        <w:tc>
          <w:tcPr>
            <w:tcW w:w="4042" w:type="pct"/>
            <w:shd w:val="clear" w:color="auto" w:fill="D8D8D8"/>
          </w:tcPr>
          <w:p w14:paraId="13ECA10B"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Aprovechamientos</w:t>
            </w:r>
          </w:p>
        </w:tc>
        <w:tc>
          <w:tcPr>
            <w:tcW w:w="181" w:type="pct"/>
            <w:tcBorders>
              <w:right w:val="nil"/>
            </w:tcBorders>
            <w:shd w:val="clear" w:color="auto" w:fill="D8D8D8"/>
          </w:tcPr>
          <w:p w14:paraId="77EAE634" w14:textId="77777777" w:rsidR="00151CA5" w:rsidRPr="003D5E1E" w:rsidRDefault="00151CA5" w:rsidP="00A358B8">
            <w:pPr>
              <w:adjustRightInd w:val="0"/>
              <w:spacing w:line="360" w:lineRule="auto"/>
              <w:jc w:val="right"/>
              <w:rPr>
                <w:rFonts w:ascii="Arial" w:hAnsi="Arial" w:cs="Arial"/>
                <w:b/>
                <w:sz w:val="20"/>
                <w:szCs w:val="20"/>
                <w:lang w:val="es-MX" w:eastAsia="es-MX"/>
              </w:rPr>
            </w:pPr>
            <w:r w:rsidRPr="003D5E1E">
              <w:rPr>
                <w:rFonts w:ascii="Arial" w:hAnsi="Arial" w:cs="Arial"/>
                <w:b/>
                <w:sz w:val="20"/>
                <w:szCs w:val="20"/>
                <w:lang w:val="es-MX" w:eastAsia="es-MX"/>
              </w:rPr>
              <w:t>$</w:t>
            </w:r>
          </w:p>
        </w:tc>
        <w:tc>
          <w:tcPr>
            <w:tcW w:w="777" w:type="pct"/>
            <w:tcBorders>
              <w:left w:val="nil"/>
            </w:tcBorders>
            <w:shd w:val="clear" w:color="auto" w:fill="D8D8D8"/>
          </w:tcPr>
          <w:p w14:paraId="098E5679" w14:textId="77777777" w:rsidR="00151CA5" w:rsidRPr="003D5E1E" w:rsidRDefault="00151CA5" w:rsidP="00A358B8">
            <w:pPr>
              <w:adjustRightInd w:val="0"/>
              <w:spacing w:line="360" w:lineRule="auto"/>
              <w:ind w:right="184"/>
              <w:jc w:val="right"/>
              <w:rPr>
                <w:rFonts w:ascii="Arial" w:hAnsi="Arial" w:cs="Arial"/>
                <w:b/>
                <w:sz w:val="20"/>
                <w:szCs w:val="20"/>
                <w:lang w:val="es-MX" w:eastAsia="es-MX"/>
              </w:rPr>
            </w:pPr>
            <w:r w:rsidRPr="003D5E1E">
              <w:rPr>
                <w:rFonts w:ascii="Arial" w:hAnsi="Arial" w:cs="Arial"/>
                <w:b/>
                <w:sz w:val="20"/>
                <w:szCs w:val="20"/>
                <w:lang w:val="es-MX" w:eastAsia="es-MX"/>
              </w:rPr>
              <w:t>562,380.00</w:t>
            </w:r>
          </w:p>
        </w:tc>
      </w:tr>
      <w:tr w:rsidR="00151CA5" w:rsidRPr="003D5E1E" w14:paraId="7FE6EA7F" w14:textId="77777777" w:rsidTr="00A358B8">
        <w:tc>
          <w:tcPr>
            <w:tcW w:w="4042" w:type="pct"/>
          </w:tcPr>
          <w:p w14:paraId="4BA6BE8B"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Aprovechamientos de tipo corriente</w:t>
            </w:r>
          </w:p>
        </w:tc>
        <w:tc>
          <w:tcPr>
            <w:tcW w:w="181" w:type="pct"/>
            <w:tcBorders>
              <w:right w:val="nil"/>
            </w:tcBorders>
          </w:tcPr>
          <w:p w14:paraId="56E8C1F9" w14:textId="77777777" w:rsidR="00151CA5" w:rsidRPr="003D5E1E" w:rsidRDefault="00151CA5" w:rsidP="00A358B8">
            <w:pPr>
              <w:adjustRightInd w:val="0"/>
              <w:spacing w:line="360" w:lineRule="auto"/>
              <w:jc w:val="right"/>
              <w:rPr>
                <w:rFonts w:ascii="Arial" w:hAnsi="Arial" w:cs="Arial"/>
                <w:bCs/>
                <w:sz w:val="20"/>
                <w:szCs w:val="20"/>
                <w:lang w:val="es-MX" w:eastAsia="es-MX"/>
              </w:rPr>
            </w:pPr>
            <w:r w:rsidRPr="003D5E1E">
              <w:rPr>
                <w:rFonts w:ascii="Arial" w:hAnsi="Arial" w:cs="Arial"/>
                <w:bCs/>
                <w:sz w:val="20"/>
                <w:szCs w:val="20"/>
                <w:lang w:val="es-MX" w:eastAsia="es-MX"/>
              </w:rPr>
              <w:t>$</w:t>
            </w:r>
          </w:p>
        </w:tc>
        <w:tc>
          <w:tcPr>
            <w:tcW w:w="777" w:type="pct"/>
            <w:tcBorders>
              <w:left w:val="nil"/>
            </w:tcBorders>
          </w:tcPr>
          <w:p w14:paraId="3A664161" w14:textId="77777777" w:rsidR="00151CA5" w:rsidRPr="003D5E1E" w:rsidRDefault="00151CA5" w:rsidP="00A358B8">
            <w:pPr>
              <w:adjustRightInd w:val="0"/>
              <w:spacing w:line="360" w:lineRule="auto"/>
              <w:ind w:right="184"/>
              <w:jc w:val="right"/>
              <w:rPr>
                <w:rFonts w:ascii="Arial" w:hAnsi="Arial" w:cs="Arial"/>
                <w:bCs/>
                <w:sz w:val="20"/>
                <w:szCs w:val="20"/>
                <w:lang w:val="es-MX" w:eastAsia="es-MX"/>
              </w:rPr>
            </w:pPr>
            <w:r w:rsidRPr="003D5E1E">
              <w:rPr>
                <w:rFonts w:ascii="Arial" w:hAnsi="Arial" w:cs="Arial"/>
                <w:bCs/>
                <w:sz w:val="20"/>
                <w:szCs w:val="20"/>
                <w:lang w:val="es-MX" w:eastAsia="es-MX"/>
              </w:rPr>
              <w:t>562,380.00</w:t>
            </w:r>
          </w:p>
        </w:tc>
      </w:tr>
      <w:tr w:rsidR="00151CA5" w:rsidRPr="003D5E1E" w14:paraId="510DF489" w14:textId="77777777" w:rsidTr="00A358B8">
        <w:tc>
          <w:tcPr>
            <w:tcW w:w="4042" w:type="pct"/>
          </w:tcPr>
          <w:p w14:paraId="58BEF62F"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Aprovechamientos de capital</w:t>
            </w:r>
          </w:p>
        </w:tc>
        <w:tc>
          <w:tcPr>
            <w:tcW w:w="181" w:type="pct"/>
            <w:tcBorders>
              <w:right w:val="nil"/>
            </w:tcBorders>
          </w:tcPr>
          <w:p w14:paraId="30F74038" w14:textId="77777777" w:rsidR="00151CA5" w:rsidRPr="003D5E1E" w:rsidRDefault="00151CA5" w:rsidP="00A358B8">
            <w:pPr>
              <w:adjustRightInd w:val="0"/>
              <w:spacing w:line="360" w:lineRule="auto"/>
              <w:jc w:val="right"/>
              <w:rPr>
                <w:rFonts w:ascii="Arial" w:hAnsi="Arial" w:cs="Arial"/>
                <w:bCs/>
                <w:sz w:val="20"/>
                <w:szCs w:val="20"/>
                <w:lang w:val="es-MX" w:eastAsia="es-MX"/>
              </w:rPr>
            </w:pPr>
            <w:r w:rsidRPr="003D5E1E">
              <w:rPr>
                <w:rFonts w:ascii="Arial" w:hAnsi="Arial" w:cs="Arial"/>
                <w:bCs/>
                <w:sz w:val="20"/>
                <w:szCs w:val="20"/>
                <w:lang w:val="es-MX" w:eastAsia="es-MX"/>
              </w:rPr>
              <w:t>$</w:t>
            </w:r>
          </w:p>
        </w:tc>
        <w:tc>
          <w:tcPr>
            <w:tcW w:w="777" w:type="pct"/>
            <w:tcBorders>
              <w:left w:val="nil"/>
            </w:tcBorders>
          </w:tcPr>
          <w:p w14:paraId="18676157" w14:textId="77777777" w:rsidR="00151CA5" w:rsidRPr="003D5E1E" w:rsidRDefault="00151CA5" w:rsidP="00A358B8">
            <w:pPr>
              <w:adjustRightInd w:val="0"/>
              <w:spacing w:line="360" w:lineRule="auto"/>
              <w:ind w:right="184"/>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r w:rsidR="00151CA5" w:rsidRPr="003D5E1E" w14:paraId="064DD8BE" w14:textId="77777777" w:rsidTr="00A358B8">
        <w:tc>
          <w:tcPr>
            <w:tcW w:w="4042" w:type="pct"/>
          </w:tcPr>
          <w:p w14:paraId="1F6B12E0" w14:textId="77777777" w:rsidR="00151CA5" w:rsidRPr="003D5E1E" w:rsidRDefault="00151CA5" w:rsidP="00A358B8">
            <w:pPr>
              <w:adjustRightInd w:val="0"/>
              <w:spacing w:line="360" w:lineRule="auto"/>
              <w:jc w:val="both"/>
              <w:rPr>
                <w:rFonts w:ascii="Arial" w:hAnsi="Arial" w:cs="Arial"/>
                <w:bCs/>
                <w:sz w:val="20"/>
                <w:szCs w:val="20"/>
                <w:lang w:val="es-MX" w:eastAsia="es-MX"/>
              </w:rPr>
            </w:pPr>
            <w:r w:rsidRPr="003D5E1E">
              <w:rPr>
                <w:rFonts w:ascii="Arial" w:hAnsi="Arial" w:cs="Arial"/>
                <w:bCs/>
                <w:sz w:val="20"/>
                <w:szCs w:val="20"/>
                <w:lang w:val="es-MX" w:eastAsia="es-MX"/>
              </w:rPr>
              <w:t>Aprovechamientos no comprendidos en las fracciones de la Ley de Ingresos causadas en ejercicios fiscales anteriores pendientes de liquidación o pago</w:t>
            </w:r>
          </w:p>
        </w:tc>
        <w:tc>
          <w:tcPr>
            <w:tcW w:w="181" w:type="pct"/>
            <w:tcBorders>
              <w:right w:val="nil"/>
            </w:tcBorders>
          </w:tcPr>
          <w:p w14:paraId="69BFCC73" w14:textId="77777777" w:rsidR="00151CA5" w:rsidRDefault="00151CA5" w:rsidP="00A358B8">
            <w:pPr>
              <w:adjustRightInd w:val="0"/>
              <w:spacing w:line="360" w:lineRule="auto"/>
              <w:jc w:val="right"/>
              <w:rPr>
                <w:rFonts w:ascii="Arial" w:hAnsi="Arial" w:cs="Arial"/>
                <w:bCs/>
                <w:sz w:val="20"/>
                <w:szCs w:val="20"/>
                <w:lang w:val="es-MX" w:eastAsia="es-MX"/>
              </w:rPr>
            </w:pPr>
          </w:p>
          <w:p w14:paraId="7E135701" w14:textId="77777777" w:rsidR="00151CA5" w:rsidRPr="003D5E1E" w:rsidRDefault="00151CA5" w:rsidP="00A358B8">
            <w:pPr>
              <w:adjustRightInd w:val="0"/>
              <w:spacing w:line="360" w:lineRule="auto"/>
              <w:jc w:val="right"/>
              <w:rPr>
                <w:rFonts w:ascii="Arial" w:hAnsi="Arial" w:cs="Arial"/>
                <w:bCs/>
                <w:sz w:val="20"/>
                <w:szCs w:val="20"/>
                <w:lang w:val="es-MX" w:eastAsia="es-MX"/>
              </w:rPr>
            </w:pPr>
            <w:r w:rsidRPr="003D5E1E">
              <w:rPr>
                <w:rFonts w:ascii="Arial" w:hAnsi="Arial" w:cs="Arial"/>
                <w:bCs/>
                <w:sz w:val="20"/>
                <w:szCs w:val="20"/>
                <w:lang w:val="es-MX" w:eastAsia="es-MX"/>
              </w:rPr>
              <w:t>$</w:t>
            </w:r>
          </w:p>
        </w:tc>
        <w:tc>
          <w:tcPr>
            <w:tcW w:w="777" w:type="pct"/>
            <w:tcBorders>
              <w:left w:val="nil"/>
            </w:tcBorders>
          </w:tcPr>
          <w:p w14:paraId="46FDAB89" w14:textId="77777777" w:rsidR="00151CA5" w:rsidRDefault="00151CA5" w:rsidP="00A358B8">
            <w:pPr>
              <w:adjustRightInd w:val="0"/>
              <w:spacing w:line="360" w:lineRule="auto"/>
              <w:ind w:right="184"/>
              <w:jc w:val="right"/>
              <w:rPr>
                <w:rFonts w:ascii="Arial" w:hAnsi="Arial" w:cs="Arial"/>
                <w:bCs/>
                <w:sz w:val="20"/>
                <w:szCs w:val="20"/>
                <w:lang w:val="es-MX" w:eastAsia="es-MX"/>
              </w:rPr>
            </w:pPr>
          </w:p>
          <w:p w14:paraId="0CAA8F73" w14:textId="77777777" w:rsidR="00151CA5" w:rsidRPr="003D5E1E" w:rsidRDefault="00151CA5" w:rsidP="00A358B8">
            <w:pPr>
              <w:adjustRightInd w:val="0"/>
              <w:spacing w:line="360" w:lineRule="auto"/>
              <w:ind w:right="184"/>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bl>
    <w:p w14:paraId="738099B5" w14:textId="77777777" w:rsidR="00151CA5" w:rsidRPr="003D5E1E" w:rsidRDefault="00151CA5" w:rsidP="00151CA5">
      <w:pPr>
        <w:adjustRightInd w:val="0"/>
        <w:spacing w:line="360" w:lineRule="auto"/>
        <w:rPr>
          <w:rFonts w:ascii="Arial" w:hAnsi="Arial" w:cs="Arial"/>
          <w:sz w:val="20"/>
          <w:szCs w:val="20"/>
          <w:lang w:val="es-MX" w:eastAsia="es-MX"/>
        </w:rPr>
      </w:pPr>
    </w:p>
    <w:p w14:paraId="2795A6CC" w14:textId="77777777" w:rsidR="00151CA5" w:rsidRPr="003D5E1E" w:rsidRDefault="00151CA5" w:rsidP="00151CA5">
      <w:pPr>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Artículo 10.- </w:t>
      </w:r>
      <w:r w:rsidRPr="003D5E1E">
        <w:rPr>
          <w:rFonts w:ascii="Arial" w:eastAsia="Calibri" w:hAnsi="Arial" w:cs="Arial"/>
          <w:sz w:val="20"/>
          <w:szCs w:val="20"/>
          <w:lang w:val="es-MX"/>
        </w:rPr>
        <w:t xml:space="preserve">Las </w:t>
      </w:r>
      <w:r w:rsidRPr="003D5E1E">
        <w:rPr>
          <w:rFonts w:ascii="Arial" w:eastAsia="Calibri" w:hAnsi="Arial" w:cs="Arial"/>
          <w:bCs/>
          <w:sz w:val="20"/>
          <w:szCs w:val="20"/>
          <w:lang w:val="es-MX"/>
        </w:rPr>
        <w:t>Participaciones</w:t>
      </w:r>
      <w:r w:rsidRPr="003D5E1E">
        <w:rPr>
          <w:rFonts w:ascii="Arial" w:eastAsia="Calibri" w:hAnsi="Arial" w:cs="Arial"/>
          <w:b/>
          <w:sz w:val="20"/>
          <w:szCs w:val="20"/>
          <w:lang w:val="es-MX"/>
        </w:rPr>
        <w:t xml:space="preserve"> </w:t>
      </w:r>
      <w:r w:rsidRPr="003D5E1E">
        <w:rPr>
          <w:rFonts w:ascii="Arial" w:eastAsia="Calibri" w:hAnsi="Arial" w:cs="Arial"/>
          <w:sz w:val="20"/>
          <w:szCs w:val="20"/>
          <w:lang w:val="es-MX"/>
        </w:rPr>
        <w:t>serán:</w:t>
      </w:r>
    </w:p>
    <w:p w14:paraId="332CA545" w14:textId="77777777" w:rsidR="00151CA5" w:rsidRPr="003D5E1E" w:rsidRDefault="00151CA5" w:rsidP="00151CA5">
      <w:pPr>
        <w:adjustRightInd w:val="0"/>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8"/>
        <w:gridCol w:w="304"/>
        <w:gridCol w:w="1469"/>
      </w:tblGrid>
      <w:tr w:rsidR="00151CA5" w:rsidRPr="003D5E1E" w14:paraId="4120B13E" w14:textId="77777777" w:rsidTr="00A358B8">
        <w:trPr>
          <w:trHeight w:val="345"/>
        </w:trPr>
        <w:tc>
          <w:tcPr>
            <w:tcW w:w="4027" w:type="pct"/>
            <w:shd w:val="clear" w:color="auto" w:fill="D9D9D9"/>
          </w:tcPr>
          <w:p w14:paraId="52CD14A4"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Participaciones</w:t>
            </w:r>
          </w:p>
        </w:tc>
        <w:tc>
          <w:tcPr>
            <w:tcW w:w="167" w:type="pct"/>
            <w:tcBorders>
              <w:right w:val="nil"/>
            </w:tcBorders>
            <w:shd w:val="clear" w:color="auto" w:fill="D9D9D9"/>
          </w:tcPr>
          <w:p w14:paraId="209DC9D9"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w:t>
            </w:r>
          </w:p>
        </w:tc>
        <w:tc>
          <w:tcPr>
            <w:tcW w:w="806" w:type="pct"/>
            <w:tcBorders>
              <w:left w:val="nil"/>
            </w:tcBorders>
            <w:shd w:val="clear" w:color="auto" w:fill="D9D9D9"/>
          </w:tcPr>
          <w:p w14:paraId="60553D62" w14:textId="77777777" w:rsidR="00151CA5" w:rsidRPr="003D5E1E" w:rsidRDefault="00151CA5" w:rsidP="00A358B8">
            <w:pPr>
              <w:adjustRightInd w:val="0"/>
              <w:spacing w:line="360" w:lineRule="auto"/>
              <w:ind w:right="184"/>
              <w:jc w:val="right"/>
              <w:rPr>
                <w:rFonts w:ascii="Arial" w:hAnsi="Arial" w:cs="Arial"/>
                <w:b/>
                <w:sz w:val="20"/>
                <w:szCs w:val="20"/>
                <w:lang w:val="es-MX" w:eastAsia="es-MX"/>
              </w:rPr>
            </w:pPr>
            <w:r>
              <w:rPr>
                <w:rFonts w:ascii="Arial" w:hAnsi="Arial" w:cs="Arial"/>
                <w:b/>
                <w:sz w:val="20"/>
                <w:szCs w:val="20"/>
                <w:lang w:val="es-MX" w:eastAsia="es-MX"/>
              </w:rPr>
              <w:t>34,168</w:t>
            </w:r>
            <w:r w:rsidRPr="003D5E1E">
              <w:rPr>
                <w:rFonts w:ascii="Arial" w:hAnsi="Arial" w:cs="Arial"/>
                <w:b/>
                <w:sz w:val="20"/>
                <w:szCs w:val="20"/>
                <w:lang w:val="es-MX" w:eastAsia="es-MX"/>
              </w:rPr>
              <w:t>,</w:t>
            </w:r>
            <w:r>
              <w:rPr>
                <w:rFonts w:ascii="Arial" w:hAnsi="Arial" w:cs="Arial"/>
                <w:b/>
                <w:sz w:val="20"/>
                <w:szCs w:val="20"/>
                <w:lang w:val="es-MX" w:eastAsia="es-MX"/>
              </w:rPr>
              <w:t>819</w:t>
            </w:r>
            <w:r w:rsidRPr="003D5E1E">
              <w:rPr>
                <w:rFonts w:ascii="Arial" w:hAnsi="Arial" w:cs="Arial"/>
                <w:b/>
                <w:sz w:val="20"/>
                <w:szCs w:val="20"/>
                <w:lang w:val="es-MX" w:eastAsia="es-MX"/>
              </w:rPr>
              <w:t>.</w:t>
            </w:r>
            <w:r>
              <w:rPr>
                <w:rFonts w:ascii="Arial" w:hAnsi="Arial" w:cs="Arial"/>
                <w:b/>
                <w:sz w:val="20"/>
                <w:szCs w:val="20"/>
                <w:lang w:val="es-MX" w:eastAsia="es-MX"/>
              </w:rPr>
              <w:t>00</w:t>
            </w:r>
          </w:p>
        </w:tc>
      </w:tr>
    </w:tbl>
    <w:p w14:paraId="1E3C6CCB" w14:textId="77777777" w:rsidR="00151CA5" w:rsidRPr="003D5E1E" w:rsidRDefault="00151CA5" w:rsidP="00151CA5">
      <w:pPr>
        <w:adjustRightInd w:val="0"/>
        <w:spacing w:line="360" w:lineRule="auto"/>
        <w:rPr>
          <w:rFonts w:ascii="Arial" w:hAnsi="Arial" w:cs="Arial"/>
          <w:sz w:val="20"/>
          <w:szCs w:val="20"/>
          <w:lang w:val="es-MX" w:eastAsia="es-MX"/>
        </w:rPr>
      </w:pPr>
    </w:p>
    <w:p w14:paraId="0F267659" w14:textId="77777777" w:rsidR="00151CA5" w:rsidRPr="003D5E1E" w:rsidRDefault="00151CA5" w:rsidP="00151CA5">
      <w:pPr>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Artículo 11.- </w:t>
      </w:r>
      <w:r w:rsidRPr="003D5E1E">
        <w:rPr>
          <w:rFonts w:ascii="Arial" w:eastAsia="Calibri" w:hAnsi="Arial" w:cs="Arial"/>
          <w:sz w:val="20"/>
          <w:szCs w:val="20"/>
          <w:lang w:val="es-MX"/>
        </w:rPr>
        <w:t>Las Aportaciones</w:t>
      </w:r>
      <w:r w:rsidRPr="003D5E1E">
        <w:rPr>
          <w:rFonts w:ascii="Arial" w:eastAsia="Calibri" w:hAnsi="Arial" w:cs="Arial"/>
          <w:b/>
          <w:sz w:val="20"/>
          <w:szCs w:val="20"/>
          <w:lang w:val="es-MX"/>
        </w:rPr>
        <w:t xml:space="preserve"> </w:t>
      </w:r>
      <w:r w:rsidRPr="003D5E1E">
        <w:rPr>
          <w:rFonts w:ascii="Arial" w:eastAsia="Calibri" w:hAnsi="Arial" w:cs="Arial"/>
          <w:sz w:val="20"/>
          <w:szCs w:val="20"/>
          <w:lang w:val="es-MX"/>
        </w:rPr>
        <w:t>serán:</w:t>
      </w:r>
    </w:p>
    <w:p w14:paraId="5196FC90" w14:textId="77777777" w:rsidR="00151CA5" w:rsidRPr="003D5E1E" w:rsidRDefault="00151CA5" w:rsidP="00151CA5">
      <w:pPr>
        <w:adjustRightInd w:val="0"/>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6"/>
        <w:gridCol w:w="284"/>
        <w:gridCol w:w="1461"/>
      </w:tblGrid>
      <w:tr w:rsidR="00151CA5" w:rsidRPr="003D5E1E" w14:paraId="6934E0E7" w14:textId="77777777" w:rsidTr="00A358B8">
        <w:trPr>
          <w:trHeight w:val="20"/>
        </w:trPr>
        <w:tc>
          <w:tcPr>
            <w:tcW w:w="4042" w:type="pct"/>
            <w:shd w:val="clear" w:color="auto" w:fill="D9D9D9"/>
          </w:tcPr>
          <w:p w14:paraId="2863FE0D"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Aportaciones</w:t>
            </w:r>
          </w:p>
        </w:tc>
        <w:tc>
          <w:tcPr>
            <w:tcW w:w="156" w:type="pct"/>
            <w:tcBorders>
              <w:right w:val="nil"/>
            </w:tcBorders>
            <w:shd w:val="clear" w:color="auto" w:fill="D9D9D9"/>
          </w:tcPr>
          <w:p w14:paraId="1F15F51E" w14:textId="77777777" w:rsidR="00151CA5" w:rsidRPr="003D5E1E" w:rsidRDefault="00151CA5" w:rsidP="00A358B8">
            <w:pPr>
              <w:spacing w:line="360" w:lineRule="auto"/>
              <w:jc w:val="right"/>
              <w:rPr>
                <w:rFonts w:ascii="Arial" w:hAnsi="Arial" w:cs="Arial"/>
                <w:b/>
                <w:bCs/>
                <w:color w:val="000000"/>
                <w:sz w:val="20"/>
                <w:szCs w:val="20"/>
                <w:lang w:val="es-MX"/>
              </w:rPr>
            </w:pPr>
            <w:r w:rsidRPr="003D5E1E">
              <w:rPr>
                <w:rFonts w:ascii="Arial" w:hAnsi="Arial" w:cs="Arial"/>
                <w:b/>
                <w:bCs/>
                <w:color w:val="000000"/>
                <w:sz w:val="20"/>
                <w:szCs w:val="20"/>
                <w:lang w:val="es-MX"/>
              </w:rPr>
              <w:t>$</w:t>
            </w:r>
          </w:p>
        </w:tc>
        <w:tc>
          <w:tcPr>
            <w:tcW w:w="802" w:type="pct"/>
            <w:tcBorders>
              <w:left w:val="nil"/>
            </w:tcBorders>
            <w:shd w:val="clear" w:color="auto" w:fill="D9D9D9"/>
          </w:tcPr>
          <w:p w14:paraId="286942D0" w14:textId="77777777" w:rsidR="00151CA5" w:rsidRPr="003D5E1E" w:rsidRDefault="00151CA5" w:rsidP="00A358B8">
            <w:pPr>
              <w:spacing w:line="360" w:lineRule="auto"/>
              <w:ind w:right="38"/>
              <w:jc w:val="right"/>
              <w:rPr>
                <w:rFonts w:ascii="Arial" w:hAnsi="Arial" w:cs="Arial"/>
                <w:b/>
                <w:bCs/>
                <w:color w:val="000000"/>
                <w:sz w:val="20"/>
                <w:szCs w:val="20"/>
                <w:lang w:val="es-MX"/>
              </w:rPr>
            </w:pPr>
            <w:r>
              <w:rPr>
                <w:rFonts w:ascii="Arial" w:hAnsi="Arial" w:cs="Arial"/>
                <w:b/>
                <w:bCs/>
                <w:color w:val="000000"/>
                <w:sz w:val="20"/>
                <w:szCs w:val="20"/>
                <w:lang w:val="es-MX"/>
              </w:rPr>
              <w:t>41,278</w:t>
            </w:r>
            <w:r w:rsidRPr="003D5E1E">
              <w:rPr>
                <w:rFonts w:ascii="Arial" w:hAnsi="Arial" w:cs="Arial"/>
                <w:b/>
                <w:bCs/>
                <w:color w:val="000000"/>
                <w:sz w:val="20"/>
                <w:szCs w:val="20"/>
                <w:lang w:val="es-MX"/>
              </w:rPr>
              <w:t>,</w:t>
            </w:r>
            <w:r>
              <w:rPr>
                <w:rFonts w:ascii="Arial" w:hAnsi="Arial" w:cs="Arial"/>
                <w:b/>
                <w:bCs/>
                <w:color w:val="000000"/>
                <w:sz w:val="20"/>
                <w:szCs w:val="20"/>
                <w:lang w:val="es-MX"/>
              </w:rPr>
              <w:t>908</w:t>
            </w:r>
            <w:r w:rsidRPr="003D5E1E">
              <w:rPr>
                <w:rFonts w:ascii="Arial" w:hAnsi="Arial" w:cs="Arial"/>
                <w:b/>
                <w:bCs/>
                <w:color w:val="000000"/>
                <w:sz w:val="20"/>
                <w:szCs w:val="20"/>
                <w:lang w:val="es-MX"/>
              </w:rPr>
              <w:t>.</w:t>
            </w:r>
            <w:r>
              <w:rPr>
                <w:rFonts w:ascii="Arial" w:hAnsi="Arial" w:cs="Arial"/>
                <w:b/>
                <w:bCs/>
                <w:color w:val="000000"/>
                <w:sz w:val="20"/>
                <w:szCs w:val="20"/>
                <w:lang w:val="es-MX"/>
              </w:rPr>
              <w:t>00</w:t>
            </w:r>
          </w:p>
        </w:tc>
      </w:tr>
      <w:tr w:rsidR="00151CA5" w:rsidRPr="003D5E1E" w14:paraId="1604DB9C" w14:textId="77777777" w:rsidTr="00A358B8">
        <w:trPr>
          <w:trHeight w:val="20"/>
        </w:trPr>
        <w:tc>
          <w:tcPr>
            <w:tcW w:w="4042" w:type="pct"/>
          </w:tcPr>
          <w:p w14:paraId="2CA4F8BA"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Fondo de infraestructura social municipal</w:t>
            </w:r>
          </w:p>
        </w:tc>
        <w:tc>
          <w:tcPr>
            <w:tcW w:w="156" w:type="pct"/>
            <w:tcBorders>
              <w:right w:val="nil"/>
            </w:tcBorders>
          </w:tcPr>
          <w:p w14:paraId="4FE6C63F" w14:textId="77777777" w:rsidR="00151CA5" w:rsidRPr="003D5E1E" w:rsidRDefault="00151CA5" w:rsidP="00A358B8">
            <w:pPr>
              <w:spacing w:line="360" w:lineRule="auto"/>
              <w:jc w:val="right"/>
              <w:rPr>
                <w:rFonts w:ascii="Arial" w:hAnsi="Arial" w:cs="Arial"/>
                <w:bCs/>
                <w:color w:val="000000"/>
                <w:sz w:val="20"/>
                <w:szCs w:val="20"/>
                <w:lang w:val="es-MX"/>
              </w:rPr>
            </w:pPr>
            <w:r w:rsidRPr="003D5E1E">
              <w:rPr>
                <w:rFonts w:ascii="Arial" w:hAnsi="Arial" w:cs="Arial"/>
                <w:bCs/>
                <w:color w:val="000000"/>
                <w:sz w:val="20"/>
                <w:szCs w:val="20"/>
                <w:lang w:val="es-MX"/>
              </w:rPr>
              <w:t>$</w:t>
            </w:r>
          </w:p>
        </w:tc>
        <w:tc>
          <w:tcPr>
            <w:tcW w:w="802" w:type="pct"/>
            <w:tcBorders>
              <w:left w:val="nil"/>
            </w:tcBorders>
          </w:tcPr>
          <w:p w14:paraId="63502E16" w14:textId="77777777" w:rsidR="00151CA5" w:rsidRPr="003D5E1E" w:rsidRDefault="00151CA5" w:rsidP="00A358B8">
            <w:pPr>
              <w:spacing w:line="360" w:lineRule="auto"/>
              <w:ind w:right="38"/>
              <w:jc w:val="right"/>
              <w:rPr>
                <w:rFonts w:ascii="Arial" w:hAnsi="Arial" w:cs="Arial"/>
                <w:bCs/>
                <w:color w:val="000000"/>
                <w:sz w:val="20"/>
                <w:szCs w:val="20"/>
                <w:lang w:val="es-MX"/>
              </w:rPr>
            </w:pPr>
            <w:r>
              <w:rPr>
                <w:rFonts w:ascii="Arial" w:hAnsi="Arial" w:cs="Arial"/>
                <w:bCs/>
                <w:color w:val="000000"/>
                <w:sz w:val="20"/>
                <w:szCs w:val="20"/>
                <w:lang w:val="es-MX"/>
              </w:rPr>
              <w:t>27,746</w:t>
            </w:r>
            <w:r w:rsidRPr="003D5E1E">
              <w:rPr>
                <w:rFonts w:ascii="Arial" w:hAnsi="Arial" w:cs="Arial"/>
                <w:bCs/>
                <w:color w:val="000000"/>
                <w:sz w:val="20"/>
                <w:szCs w:val="20"/>
                <w:lang w:val="es-MX"/>
              </w:rPr>
              <w:t>,</w:t>
            </w:r>
            <w:r>
              <w:rPr>
                <w:rFonts w:ascii="Arial" w:hAnsi="Arial" w:cs="Arial"/>
                <w:bCs/>
                <w:color w:val="000000"/>
                <w:sz w:val="20"/>
                <w:szCs w:val="20"/>
                <w:lang w:val="es-MX"/>
              </w:rPr>
              <w:t>337</w:t>
            </w:r>
            <w:r w:rsidRPr="003D5E1E">
              <w:rPr>
                <w:rFonts w:ascii="Arial" w:hAnsi="Arial" w:cs="Arial"/>
                <w:bCs/>
                <w:color w:val="000000"/>
                <w:sz w:val="20"/>
                <w:szCs w:val="20"/>
                <w:lang w:val="es-MX"/>
              </w:rPr>
              <w:t>.</w:t>
            </w:r>
            <w:r>
              <w:rPr>
                <w:rFonts w:ascii="Arial" w:hAnsi="Arial" w:cs="Arial"/>
                <w:bCs/>
                <w:color w:val="000000"/>
                <w:sz w:val="20"/>
                <w:szCs w:val="20"/>
                <w:lang w:val="es-MX"/>
              </w:rPr>
              <w:t>00</w:t>
            </w:r>
          </w:p>
        </w:tc>
      </w:tr>
      <w:tr w:rsidR="00151CA5" w:rsidRPr="003D5E1E" w14:paraId="57FBF47C" w14:textId="77777777" w:rsidTr="00A358B8">
        <w:trPr>
          <w:trHeight w:val="20"/>
        </w:trPr>
        <w:tc>
          <w:tcPr>
            <w:tcW w:w="4042" w:type="pct"/>
          </w:tcPr>
          <w:p w14:paraId="5369AC70"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Fondo de fortalecimiento</w:t>
            </w:r>
          </w:p>
        </w:tc>
        <w:tc>
          <w:tcPr>
            <w:tcW w:w="156" w:type="pct"/>
            <w:tcBorders>
              <w:right w:val="nil"/>
            </w:tcBorders>
          </w:tcPr>
          <w:p w14:paraId="18092A71" w14:textId="77777777" w:rsidR="00151CA5" w:rsidRPr="003D5E1E" w:rsidRDefault="00151CA5" w:rsidP="00A358B8">
            <w:pPr>
              <w:spacing w:line="360" w:lineRule="auto"/>
              <w:jc w:val="right"/>
              <w:rPr>
                <w:rFonts w:ascii="Arial" w:hAnsi="Arial" w:cs="Arial"/>
                <w:bCs/>
                <w:color w:val="000000"/>
                <w:sz w:val="20"/>
                <w:szCs w:val="20"/>
                <w:lang w:val="es-MX"/>
              </w:rPr>
            </w:pPr>
            <w:r w:rsidRPr="003D5E1E">
              <w:rPr>
                <w:rFonts w:ascii="Arial" w:hAnsi="Arial" w:cs="Arial"/>
                <w:bCs/>
                <w:color w:val="000000"/>
                <w:sz w:val="20"/>
                <w:szCs w:val="20"/>
                <w:lang w:val="es-MX"/>
              </w:rPr>
              <w:t>$</w:t>
            </w:r>
          </w:p>
        </w:tc>
        <w:tc>
          <w:tcPr>
            <w:tcW w:w="802" w:type="pct"/>
            <w:tcBorders>
              <w:left w:val="nil"/>
            </w:tcBorders>
          </w:tcPr>
          <w:p w14:paraId="32ADFE27" w14:textId="77777777" w:rsidR="00151CA5" w:rsidRPr="003D5E1E" w:rsidRDefault="00151CA5" w:rsidP="00A358B8">
            <w:pPr>
              <w:spacing w:line="360" w:lineRule="auto"/>
              <w:ind w:right="38"/>
              <w:jc w:val="right"/>
              <w:rPr>
                <w:rFonts w:ascii="Arial" w:hAnsi="Arial" w:cs="Arial"/>
                <w:bCs/>
                <w:color w:val="000000"/>
                <w:sz w:val="20"/>
                <w:szCs w:val="20"/>
                <w:lang w:val="es-MX"/>
              </w:rPr>
            </w:pPr>
            <w:r>
              <w:rPr>
                <w:rFonts w:ascii="Arial" w:hAnsi="Arial" w:cs="Arial"/>
                <w:bCs/>
                <w:color w:val="000000"/>
                <w:sz w:val="20"/>
                <w:szCs w:val="20"/>
                <w:lang w:val="es-MX"/>
              </w:rPr>
              <w:t>13,532,571</w:t>
            </w:r>
            <w:r w:rsidRPr="003D5E1E">
              <w:rPr>
                <w:rFonts w:ascii="Arial" w:hAnsi="Arial" w:cs="Arial"/>
                <w:bCs/>
                <w:color w:val="000000"/>
                <w:sz w:val="20"/>
                <w:szCs w:val="20"/>
                <w:lang w:val="es-MX"/>
              </w:rPr>
              <w:t>.</w:t>
            </w:r>
            <w:r>
              <w:rPr>
                <w:rFonts w:ascii="Arial" w:hAnsi="Arial" w:cs="Arial"/>
                <w:bCs/>
                <w:color w:val="000000"/>
                <w:sz w:val="20"/>
                <w:szCs w:val="20"/>
                <w:lang w:val="es-MX"/>
              </w:rPr>
              <w:t>00</w:t>
            </w:r>
          </w:p>
        </w:tc>
      </w:tr>
    </w:tbl>
    <w:p w14:paraId="77DF1C79" w14:textId="77777777" w:rsidR="00151CA5" w:rsidRPr="003D5E1E" w:rsidRDefault="00151CA5" w:rsidP="00151CA5">
      <w:pPr>
        <w:spacing w:line="360" w:lineRule="auto"/>
        <w:rPr>
          <w:rFonts w:ascii="Arial" w:eastAsia="Calibri" w:hAnsi="Arial" w:cs="Arial"/>
          <w:b/>
          <w:sz w:val="20"/>
          <w:szCs w:val="20"/>
          <w:lang w:val="es-MX"/>
        </w:rPr>
      </w:pPr>
    </w:p>
    <w:p w14:paraId="45544F95" w14:textId="77777777" w:rsidR="00151CA5" w:rsidRPr="003D5E1E" w:rsidRDefault="00151CA5" w:rsidP="00151CA5">
      <w:pPr>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Artículo 12.- </w:t>
      </w:r>
      <w:r w:rsidRPr="003D5E1E">
        <w:rPr>
          <w:rFonts w:ascii="Arial" w:eastAsia="Calibri" w:hAnsi="Arial" w:cs="Arial"/>
          <w:sz w:val="20"/>
          <w:szCs w:val="20"/>
          <w:lang w:val="es-MX"/>
        </w:rPr>
        <w:t>Los Ingresos extraordinarios</w:t>
      </w:r>
      <w:r w:rsidRPr="003D5E1E">
        <w:rPr>
          <w:rFonts w:ascii="Arial" w:eastAsia="Calibri" w:hAnsi="Arial" w:cs="Arial"/>
          <w:b/>
          <w:sz w:val="20"/>
          <w:szCs w:val="20"/>
          <w:lang w:val="es-MX"/>
        </w:rPr>
        <w:t xml:space="preserve"> </w:t>
      </w:r>
      <w:r w:rsidRPr="003D5E1E">
        <w:rPr>
          <w:rFonts w:ascii="Arial" w:eastAsia="Calibri" w:hAnsi="Arial" w:cs="Arial"/>
          <w:sz w:val="20"/>
          <w:szCs w:val="20"/>
          <w:lang w:val="es-MX"/>
        </w:rPr>
        <w:t>serán:</w:t>
      </w:r>
    </w:p>
    <w:p w14:paraId="4E7DEA42" w14:textId="77777777" w:rsidR="00151CA5" w:rsidRPr="003D5E1E" w:rsidRDefault="00151CA5" w:rsidP="00151CA5">
      <w:pPr>
        <w:adjustRightInd w:val="0"/>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5"/>
        <w:gridCol w:w="284"/>
        <w:gridCol w:w="1462"/>
      </w:tblGrid>
      <w:tr w:rsidR="00151CA5" w:rsidRPr="003D5E1E" w14:paraId="6B8512EC" w14:textId="77777777" w:rsidTr="00A358B8">
        <w:tc>
          <w:tcPr>
            <w:tcW w:w="7367" w:type="dxa"/>
            <w:shd w:val="clear" w:color="auto" w:fill="D8D8D8"/>
          </w:tcPr>
          <w:p w14:paraId="4F90CBBB"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Ingresos por ventas de bienes y servicios</w:t>
            </w:r>
          </w:p>
        </w:tc>
        <w:tc>
          <w:tcPr>
            <w:tcW w:w="284" w:type="dxa"/>
            <w:tcBorders>
              <w:right w:val="nil"/>
            </w:tcBorders>
            <w:shd w:val="clear" w:color="auto" w:fill="D8D8D8"/>
          </w:tcPr>
          <w:p w14:paraId="00E4920A" w14:textId="77777777" w:rsidR="00151CA5" w:rsidRPr="003D5E1E" w:rsidRDefault="00151CA5" w:rsidP="00A358B8">
            <w:pPr>
              <w:tabs>
                <w:tab w:val="left" w:pos="999"/>
              </w:tabs>
              <w:adjustRightInd w:val="0"/>
              <w:spacing w:line="360" w:lineRule="auto"/>
              <w:jc w:val="right"/>
              <w:rPr>
                <w:rFonts w:ascii="Arial" w:hAnsi="Arial" w:cs="Arial"/>
                <w:b/>
                <w:sz w:val="20"/>
                <w:szCs w:val="20"/>
                <w:lang w:val="es-MX" w:eastAsia="es-MX"/>
              </w:rPr>
            </w:pPr>
            <w:r w:rsidRPr="003D5E1E">
              <w:rPr>
                <w:rFonts w:ascii="Arial" w:hAnsi="Arial" w:cs="Arial"/>
                <w:b/>
                <w:sz w:val="20"/>
                <w:szCs w:val="20"/>
                <w:lang w:val="es-MX" w:eastAsia="es-MX"/>
              </w:rPr>
              <w:t>$</w:t>
            </w:r>
          </w:p>
        </w:tc>
        <w:tc>
          <w:tcPr>
            <w:tcW w:w="1462" w:type="dxa"/>
            <w:tcBorders>
              <w:left w:val="nil"/>
            </w:tcBorders>
            <w:shd w:val="clear" w:color="auto" w:fill="D8D8D8"/>
          </w:tcPr>
          <w:p w14:paraId="5BC33996" w14:textId="77777777" w:rsidR="00151CA5" w:rsidRPr="003D5E1E" w:rsidRDefault="00151CA5" w:rsidP="00A358B8">
            <w:pPr>
              <w:tabs>
                <w:tab w:val="left" w:pos="999"/>
              </w:tabs>
              <w:adjustRightInd w:val="0"/>
              <w:spacing w:line="360" w:lineRule="auto"/>
              <w:ind w:right="38"/>
              <w:jc w:val="right"/>
              <w:rPr>
                <w:rFonts w:ascii="Arial" w:hAnsi="Arial" w:cs="Arial"/>
                <w:b/>
                <w:sz w:val="20"/>
                <w:szCs w:val="20"/>
                <w:lang w:val="es-MX" w:eastAsia="es-MX"/>
              </w:rPr>
            </w:pPr>
            <w:r w:rsidRPr="003D5E1E">
              <w:rPr>
                <w:rFonts w:ascii="Arial" w:hAnsi="Arial" w:cs="Arial"/>
                <w:b/>
                <w:sz w:val="20"/>
                <w:szCs w:val="20"/>
                <w:lang w:val="es-MX" w:eastAsia="es-MX"/>
              </w:rPr>
              <w:t>0.00</w:t>
            </w:r>
          </w:p>
        </w:tc>
      </w:tr>
      <w:tr w:rsidR="00151CA5" w:rsidRPr="003D5E1E" w14:paraId="7323081B" w14:textId="77777777" w:rsidTr="00A358B8">
        <w:tc>
          <w:tcPr>
            <w:tcW w:w="7367" w:type="dxa"/>
          </w:tcPr>
          <w:p w14:paraId="6B33CE75"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Ingresos por ventas de bienes y servicios de organismos descentralizados</w:t>
            </w:r>
          </w:p>
        </w:tc>
        <w:tc>
          <w:tcPr>
            <w:tcW w:w="284" w:type="dxa"/>
            <w:tcBorders>
              <w:right w:val="nil"/>
            </w:tcBorders>
          </w:tcPr>
          <w:p w14:paraId="3D845FE8" w14:textId="77777777" w:rsidR="00151CA5" w:rsidRPr="003D5E1E" w:rsidRDefault="00151CA5" w:rsidP="00A358B8">
            <w:pPr>
              <w:tabs>
                <w:tab w:val="left" w:pos="999"/>
              </w:tabs>
              <w:adjustRightInd w:val="0"/>
              <w:spacing w:line="360" w:lineRule="auto"/>
              <w:jc w:val="right"/>
              <w:rPr>
                <w:rFonts w:ascii="Arial" w:hAnsi="Arial" w:cs="Arial"/>
                <w:bCs/>
                <w:sz w:val="20"/>
                <w:szCs w:val="20"/>
                <w:lang w:val="es-MX" w:eastAsia="es-MX"/>
              </w:rPr>
            </w:pPr>
            <w:r w:rsidRPr="003D5E1E">
              <w:rPr>
                <w:rFonts w:ascii="Arial" w:hAnsi="Arial" w:cs="Arial"/>
                <w:bCs/>
                <w:sz w:val="20"/>
                <w:szCs w:val="20"/>
                <w:lang w:val="es-MX" w:eastAsia="es-MX"/>
              </w:rPr>
              <w:t>$</w:t>
            </w:r>
          </w:p>
        </w:tc>
        <w:tc>
          <w:tcPr>
            <w:tcW w:w="1462" w:type="dxa"/>
            <w:tcBorders>
              <w:left w:val="nil"/>
            </w:tcBorders>
          </w:tcPr>
          <w:p w14:paraId="1A60156F" w14:textId="77777777" w:rsidR="00151CA5" w:rsidRPr="003D5E1E" w:rsidRDefault="00151CA5" w:rsidP="00A358B8">
            <w:pPr>
              <w:tabs>
                <w:tab w:val="left" w:pos="999"/>
              </w:tabs>
              <w:adjustRightInd w:val="0"/>
              <w:spacing w:line="360" w:lineRule="auto"/>
              <w:ind w:right="38"/>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r w:rsidR="00151CA5" w:rsidRPr="003D5E1E" w14:paraId="7D9EED4F" w14:textId="77777777" w:rsidTr="00A358B8">
        <w:tc>
          <w:tcPr>
            <w:tcW w:w="7367" w:type="dxa"/>
          </w:tcPr>
          <w:p w14:paraId="21FAEA46" w14:textId="77777777" w:rsidR="00151CA5" w:rsidRPr="003D5E1E" w:rsidRDefault="00151CA5" w:rsidP="00A358B8">
            <w:pPr>
              <w:adjustRightInd w:val="0"/>
              <w:spacing w:line="360" w:lineRule="auto"/>
              <w:ind w:right="140"/>
              <w:jc w:val="both"/>
              <w:rPr>
                <w:rFonts w:ascii="Arial" w:hAnsi="Arial" w:cs="Arial"/>
                <w:bCs/>
                <w:sz w:val="20"/>
                <w:szCs w:val="20"/>
                <w:lang w:val="es-MX" w:eastAsia="es-MX"/>
              </w:rPr>
            </w:pPr>
            <w:r w:rsidRPr="003D5E1E">
              <w:rPr>
                <w:rFonts w:ascii="Arial" w:hAnsi="Arial" w:cs="Arial"/>
                <w:bCs/>
                <w:sz w:val="20"/>
                <w:szCs w:val="20"/>
                <w:lang w:val="es-MX" w:eastAsia="es-MX"/>
              </w:rPr>
              <w:t>Ingresos por ventas de bienes y servicios producidos en establecimientos del Gobierno Central</w:t>
            </w:r>
          </w:p>
        </w:tc>
        <w:tc>
          <w:tcPr>
            <w:tcW w:w="284" w:type="dxa"/>
            <w:tcBorders>
              <w:right w:val="nil"/>
            </w:tcBorders>
          </w:tcPr>
          <w:p w14:paraId="31FA39A6" w14:textId="77777777" w:rsidR="00151CA5" w:rsidRDefault="00151CA5" w:rsidP="00A358B8">
            <w:pPr>
              <w:tabs>
                <w:tab w:val="left" w:pos="999"/>
              </w:tabs>
              <w:adjustRightInd w:val="0"/>
              <w:spacing w:line="360" w:lineRule="auto"/>
              <w:jc w:val="right"/>
              <w:rPr>
                <w:rFonts w:ascii="Arial" w:hAnsi="Arial" w:cs="Arial"/>
                <w:bCs/>
                <w:sz w:val="20"/>
                <w:szCs w:val="20"/>
                <w:lang w:val="es-MX" w:eastAsia="es-MX"/>
              </w:rPr>
            </w:pPr>
          </w:p>
          <w:p w14:paraId="67827450" w14:textId="77777777" w:rsidR="00151CA5" w:rsidRPr="003D5E1E" w:rsidRDefault="00151CA5" w:rsidP="00A358B8">
            <w:pPr>
              <w:tabs>
                <w:tab w:val="left" w:pos="999"/>
              </w:tabs>
              <w:adjustRightInd w:val="0"/>
              <w:spacing w:line="360" w:lineRule="auto"/>
              <w:jc w:val="right"/>
              <w:rPr>
                <w:rFonts w:ascii="Arial" w:hAnsi="Arial" w:cs="Arial"/>
                <w:bCs/>
                <w:sz w:val="20"/>
                <w:szCs w:val="20"/>
                <w:lang w:val="es-MX" w:eastAsia="es-MX"/>
              </w:rPr>
            </w:pPr>
            <w:r w:rsidRPr="003D5E1E">
              <w:rPr>
                <w:rFonts w:ascii="Arial" w:hAnsi="Arial" w:cs="Arial"/>
                <w:bCs/>
                <w:sz w:val="20"/>
                <w:szCs w:val="20"/>
                <w:lang w:val="es-MX" w:eastAsia="es-MX"/>
              </w:rPr>
              <w:t>$</w:t>
            </w:r>
          </w:p>
        </w:tc>
        <w:tc>
          <w:tcPr>
            <w:tcW w:w="1462" w:type="dxa"/>
            <w:tcBorders>
              <w:left w:val="nil"/>
            </w:tcBorders>
          </w:tcPr>
          <w:p w14:paraId="12B50731" w14:textId="77777777" w:rsidR="00151CA5" w:rsidRDefault="00151CA5" w:rsidP="00A358B8">
            <w:pPr>
              <w:tabs>
                <w:tab w:val="left" w:pos="999"/>
              </w:tabs>
              <w:adjustRightInd w:val="0"/>
              <w:spacing w:line="360" w:lineRule="auto"/>
              <w:ind w:right="38"/>
              <w:jc w:val="right"/>
              <w:rPr>
                <w:rFonts w:ascii="Arial" w:hAnsi="Arial" w:cs="Arial"/>
                <w:bCs/>
                <w:sz w:val="20"/>
                <w:szCs w:val="20"/>
                <w:lang w:val="es-MX" w:eastAsia="es-MX"/>
              </w:rPr>
            </w:pPr>
          </w:p>
          <w:p w14:paraId="45E1AC61" w14:textId="77777777" w:rsidR="00151CA5" w:rsidRPr="003D5E1E" w:rsidRDefault="00151CA5" w:rsidP="00A358B8">
            <w:pPr>
              <w:tabs>
                <w:tab w:val="left" w:pos="999"/>
              </w:tabs>
              <w:adjustRightInd w:val="0"/>
              <w:spacing w:line="360" w:lineRule="auto"/>
              <w:ind w:right="38"/>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r w:rsidR="00151CA5" w:rsidRPr="003D5E1E" w14:paraId="52A95249" w14:textId="77777777" w:rsidTr="00A358B8">
        <w:tc>
          <w:tcPr>
            <w:tcW w:w="7367" w:type="dxa"/>
          </w:tcPr>
          <w:p w14:paraId="5502FB5D"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Transferencias, Asignaciones, Subsidios y Otras Ayudas</w:t>
            </w:r>
          </w:p>
        </w:tc>
        <w:tc>
          <w:tcPr>
            <w:tcW w:w="284" w:type="dxa"/>
            <w:tcBorders>
              <w:right w:val="nil"/>
            </w:tcBorders>
          </w:tcPr>
          <w:p w14:paraId="6E720ECD" w14:textId="77777777" w:rsidR="00151CA5" w:rsidRPr="003D5E1E" w:rsidRDefault="00151CA5" w:rsidP="00A358B8">
            <w:pPr>
              <w:tabs>
                <w:tab w:val="left" w:pos="999"/>
              </w:tabs>
              <w:adjustRightInd w:val="0"/>
              <w:spacing w:line="360" w:lineRule="auto"/>
              <w:jc w:val="right"/>
              <w:rPr>
                <w:rFonts w:ascii="Arial" w:hAnsi="Arial" w:cs="Arial"/>
                <w:bCs/>
                <w:sz w:val="20"/>
                <w:szCs w:val="20"/>
                <w:lang w:val="es-MX" w:eastAsia="es-MX"/>
              </w:rPr>
            </w:pPr>
            <w:r w:rsidRPr="003D5E1E">
              <w:rPr>
                <w:rFonts w:ascii="Arial" w:hAnsi="Arial" w:cs="Arial"/>
                <w:bCs/>
                <w:sz w:val="20"/>
                <w:szCs w:val="20"/>
                <w:lang w:val="es-MX" w:eastAsia="es-MX"/>
              </w:rPr>
              <w:t>$</w:t>
            </w:r>
          </w:p>
        </w:tc>
        <w:tc>
          <w:tcPr>
            <w:tcW w:w="1462" w:type="dxa"/>
            <w:tcBorders>
              <w:left w:val="nil"/>
            </w:tcBorders>
          </w:tcPr>
          <w:p w14:paraId="28AEBD85" w14:textId="77777777" w:rsidR="00151CA5" w:rsidRPr="003D5E1E" w:rsidRDefault="00151CA5" w:rsidP="00A358B8">
            <w:pPr>
              <w:tabs>
                <w:tab w:val="left" w:pos="999"/>
              </w:tabs>
              <w:adjustRightInd w:val="0"/>
              <w:spacing w:line="360" w:lineRule="auto"/>
              <w:ind w:right="38"/>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r w:rsidR="00151CA5" w:rsidRPr="003D5E1E" w14:paraId="17562C55" w14:textId="77777777" w:rsidTr="00A358B8">
        <w:tc>
          <w:tcPr>
            <w:tcW w:w="7367" w:type="dxa"/>
          </w:tcPr>
          <w:p w14:paraId="44C6927C"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Transferencias Internas y Asignaciones del Sector Público</w:t>
            </w:r>
          </w:p>
        </w:tc>
        <w:tc>
          <w:tcPr>
            <w:tcW w:w="284" w:type="dxa"/>
            <w:tcBorders>
              <w:right w:val="nil"/>
            </w:tcBorders>
          </w:tcPr>
          <w:p w14:paraId="10EE8254" w14:textId="77777777" w:rsidR="00151CA5" w:rsidRPr="003D5E1E" w:rsidRDefault="00151CA5" w:rsidP="00A358B8">
            <w:pPr>
              <w:tabs>
                <w:tab w:val="left" w:pos="999"/>
              </w:tabs>
              <w:adjustRightInd w:val="0"/>
              <w:spacing w:line="360" w:lineRule="auto"/>
              <w:jc w:val="right"/>
              <w:rPr>
                <w:rFonts w:ascii="Arial" w:hAnsi="Arial" w:cs="Arial"/>
                <w:bCs/>
                <w:sz w:val="20"/>
                <w:szCs w:val="20"/>
                <w:lang w:val="es-MX" w:eastAsia="es-MX"/>
              </w:rPr>
            </w:pPr>
            <w:r w:rsidRPr="003D5E1E">
              <w:rPr>
                <w:rFonts w:ascii="Arial" w:hAnsi="Arial" w:cs="Arial"/>
                <w:bCs/>
                <w:sz w:val="20"/>
                <w:szCs w:val="20"/>
                <w:lang w:val="es-MX" w:eastAsia="es-MX"/>
              </w:rPr>
              <w:t>$</w:t>
            </w:r>
          </w:p>
        </w:tc>
        <w:tc>
          <w:tcPr>
            <w:tcW w:w="1462" w:type="dxa"/>
            <w:tcBorders>
              <w:left w:val="nil"/>
            </w:tcBorders>
          </w:tcPr>
          <w:p w14:paraId="290A9DD8" w14:textId="77777777" w:rsidR="00151CA5" w:rsidRPr="003D5E1E" w:rsidRDefault="00151CA5" w:rsidP="00A358B8">
            <w:pPr>
              <w:tabs>
                <w:tab w:val="left" w:pos="999"/>
              </w:tabs>
              <w:adjustRightInd w:val="0"/>
              <w:spacing w:line="360" w:lineRule="auto"/>
              <w:ind w:right="38"/>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r w:rsidR="00151CA5" w:rsidRPr="003D5E1E" w14:paraId="5B7AD9E0" w14:textId="77777777" w:rsidTr="00A358B8">
        <w:tc>
          <w:tcPr>
            <w:tcW w:w="7367" w:type="dxa"/>
          </w:tcPr>
          <w:p w14:paraId="5FEF6995"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Transferencias del Sector Público</w:t>
            </w:r>
          </w:p>
        </w:tc>
        <w:tc>
          <w:tcPr>
            <w:tcW w:w="284" w:type="dxa"/>
            <w:tcBorders>
              <w:right w:val="nil"/>
            </w:tcBorders>
          </w:tcPr>
          <w:p w14:paraId="7EB25583" w14:textId="77777777" w:rsidR="00151CA5" w:rsidRPr="003D5E1E" w:rsidRDefault="00151CA5" w:rsidP="00A358B8">
            <w:pPr>
              <w:tabs>
                <w:tab w:val="left" w:pos="999"/>
              </w:tabs>
              <w:adjustRightInd w:val="0"/>
              <w:spacing w:line="360" w:lineRule="auto"/>
              <w:jc w:val="right"/>
              <w:rPr>
                <w:rFonts w:ascii="Arial" w:hAnsi="Arial" w:cs="Arial"/>
                <w:bCs/>
                <w:sz w:val="20"/>
                <w:szCs w:val="20"/>
                <w:lang w:val="es-MX" w:eastAsia="es-MX"/>
              </w:rPr>
            </w:pPr>
            <w:r w:rsidRPr="003D5E1E">
              <w:rPr>
                <w:rFonts w:ascii="Arial" w:hAnsi="Arial" w:cs="Arial"/>
                <w:bCs/>
                <w:sz w:val="20"/>
                <w:szCs w:val="20"/>
                <w:lang w:val="es-MX" w:eastAsia="es-MX"/>
              </w:rPr>
              <w:t>$</w:t>
            </w:r>
          </w:p>
        </w:tc>
        <w:tc>
          <w:tcPr>
            <w:tcW w:w="1462" w:type="dxa"/>
            <w:tcBorders>
              <w:left w:val="nil"/>
            </w:tcBorders>
          </w:tcPr>
          <w:p w14:paraId="1A87815F" w14:textId="77777777" w:rsidR="00151CA5" w:rsidRPr="003D5E1E" w:rsidRDefault="00151CA5" w:rsidP="00A358B8">
            <w:pPr>
              <w:tabs>
                <w:tab w:val="left" w:pos="999"/>
              </w:tabs>
              <w:adjustRightInd w:val="0"/>
              <w:spacing w:line="360" w:lineRule="auto"/>
              <w:ind w:right="38"/>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r w:rsidR="00151CA5" w:rsidRPr="003D5E1E" w14:paraId="024027B8" w14:textId="77777777" w:rsidTr="00A358B8">
        <w:trPr>
          <w:trHeight w:val="344"/>
        </w:trPr>
        <w:tc>
          <w:tcPr>
            <w:tcW w:w="7367" w:type="dxa"/>
          </w:tcPr>
          <w:p w14:paraId="13054157"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Subsidios y Subvenciones</w:t>
            </w:r>
          </w:p>
        </w:tc>
        <w:tc>
          <w:tcPr>
            <w:tcW w:w="284" w:type="dxa"/>
            <w:tcBorders>
              <w:right w:val="nil"/>
            </w:tcBorders>
          </w:tcPr>
          <w:p w14:paraId="4BA86DB6" w14:textId="77777777" w:rsidR="00151CA5" w:rsidRPr="003D5E1E" w:rsidRDefault="00151CA5" w:rsidP="00A358B8">
            <w:pPr>
              <w:tabs>
                <w:tab w:val="left" w:pos="999"/>
              </w:tabs>
              <w:adjustRightInd w:val="0"/>
              <w:spacing w:line="360" w:lineRule="auto"/>
              <w:jc w:val="right"/>
              <w:rPr>
                <w:rFonts w:ascii="Arial" w:hAnsi="Arial" w:cs="Arial"/>
                <w:bCs/>
                <w:sz w:val="20"/>
                <w:szCs w:val="20"/>
                <w:lang w:val="es-MX" w:eastAsia="es-MX"/>
              </w:rPr>
            </w:pPr>
            <w:r w:rsidRPr="003D5E1E">
              <w:rPr>
                <w:rFonts w:ascii="Arial" w:hAnsi="Arial" w:cs="Arial"/>
                <w:bCs/>
                <w:sz w:val="20"/>
                <w:szCs w:val="20"/>
                <w:lang w:val="es-MX" w:eastAsia="es-MX"/>
              </w:rPr>
              <w:t>$</w:t>
            </w:r>
          </w:p>
        </w:tc>
        <w:tc>
          <w:tcPr>
            <w:tcW w:w="1462" w:type="dxa"/>
            <w:tcBorders>
              <w:left w:val="nil"/>
            </w:tcBorders>
          </w:tcPr>
          <w:p w14:paraId="1785C76C" w14:textId="77777777" w:rsidR="00151CA5" w:rsidRPr="003D5E1E" w:rsidRDefault="00151CA5" w:rsidP="00A358B8">
            <w:pPr>
              <w:tabs>
                <w:tab w:val="left" w:pos="999"/>
              </w:tabs>
              <w:adjustRightInd w:val="0"/>
              <w:spacing w:line="360" w:lineRule="auto"/>
              <w:ind w:right="38"/>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r w:rsidR="00151CA5" w:rsidRPr="003D5E1E" w14:paraId="5C0D050F" w14:textId="77777777" w:rsidTr="00A358B8">
        <w:trPr>
          <w:trHeight w:val="345"/>
        </w:trPr>
        <w:tc>
          <w:tcPr>
            <w:tcW w:w="7367" w:type="dxa"/>
          </w:tcPr>
          <w:p w14:paraId="72407B22"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Ayudas sociales</w:t>
            </w:r>
          </w:p>
        </w:tc>
        <w:tc>
          <w:tcPr>
            <w:tcW w:w="284" w:type="dxa"/>
            <w:tcBorders>
              <w:right w:val="nil"/>
            </w:tcBorders>
          </w:tcPr>
          <w:p w14:paraId="2EC0B786" w14:textId="77777777" w:rsidR="00151CA5" w:rsidRPr="003D5E1E" w:rsidRDefault="00151CA5" w:rsidP="00A358B8">
            <w:pPr>
              <w:tabs>
                <w:tab w:val="left" w:pos="999"/>
              </w:tabs>
              <w:adjustRightInd w:val="0"/>
              <w:spacing w:line="360" w:lineRule="auto"/>
              <w:jc w:val="right"/>
              <w:rPr>
                <w:rFonts w:ascii="Arial" w:hAnsi="Arial" w:cs="Arial"/>
                <w:bCs/>
                <w:sz w:val="20"/>
                <w:szCs w:val="20"/>
                <w:lang w:val="es-MX" w:eastAsia="es-MX"/>
              </w:rPr>
            </w:pPr>
            <w:r w:rsidRPr="003D5E1E">
              <w:rPr>
                <w:rFonts w:ascii="Arial" w:hAnsi="Arial" w:cs="Arial"/>
                <w:bCs/>
                <w:sz w:val="20"/>
                <w:szCs w:val="20"/>
                <w:lang w:val="es-MX" w:eastAsia="es-MX"/>
              </w:rPr>
              <w:t>$</w:t>
            </w:r>
          </w:p>
        </w:tc>
        <w:tc>
          <w:tcPr>
            <w:tcW w:w="1462" w:type="dxa"/>
            <w:tcBorders>
              <w:left w:val="nil"/>
            </w:tcBorders>
          </w:tcPr>
          <w:p w14:paraId="324D56F0" w14:textId="77777777" w:rsidR="00151CA5" w:rsidRPr="003D5E1E" w:rsidRDefault="00151CA5" w:rsidP="00A358B8">
            <w:pPr>
              <w:tabs>
                <w:tab w:val="left" w:pos="999"/>
              </w:tabs>
              <w:adjustRightInd w:val="0"/>
              <w:spacing w:line="360" w:lineRule="auto"/>
              <w:ind w:right="38"/>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r w:rsidR="00151CA5" w:rsidRPr="003D5E1E" w14:paraId="22D98057" w14:textId="77777777" w:rsidTr="00A358B8">
        <w:trPr>
          <w:trHeight w:val="345"/>
        </w:trPr>
        <w:tc>
          <w:tcPr>
            <w:tcW w:w="7367" w:type="dxa"/>
          </w:tcPr>
          <w:p w14:paraId="7A880269"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Transferencias de Fideicomisos, mandatos y análogos</w:t>
            </w:r>
          </w:p>
        </w:tc>
        <w:tc>
          <w:tcPr>
            <w:tcW w:w="284" w:type="dxa"/>
            <w:tcBorders>
              <w:right w:val="nil"/>
            </w:tcBorders>
          </w:tcPr>
          <w:p w14:paraId="4ED180E9" w14:textId="77777777" w:rsidR="00151CA5" w:rsidRPr="003D5E1E" w:rsidRDefault="00151CA5" w:rsidP="00A358B8">
            <w:pPr>
              <w:tabs>
                <w:tab w:val="left" w:pos="999"/>
              </w:tabs>
              <w:adjustRightInd w:val="0"/>
              <w:spacing w:line="360" w:lineRule="auto"/>
              <w:jc w:val="right"/>
              <w:rPr>
                <w:rFonts w:ascii="Arial" w:hAnsi="Arial" w:cs="Arial"/>
                <w:bCs/>
                <w:sz w:val="20"/>
                <w:szCs w:val="20"/>
                <w:lang w:val="es-MX" w:eastAsia="es-MX"/>
              </w:rPr>
            </w:pPr>
            <w:r w:rsidRPr="003D5E1E">
              <w:rPr>
                <w:rFonts w:ascii="Arial" w:hAnsi="Arial" w:cs="Arial"/>
                <w:bCs/>
                <w:sz w:val="20"/>
                <w:szCs w:val="20"/>
                <w:lang w:val="es-MX" w:eastAsia="es-MX"/>
              </w:rPr>
              <w:t>$</w:t>
            </w:r>
          </w:p>
        </w:tc>
        <w:tc>
          <w:tcPr>
            <w:tcW w:w="1462" w:type="dxa"/>
            <w:tcBorders>
              <w:left w:val="nil"/>
            </w:tcBorders>
          </w:tcPr>
          <w:p w14:paraId="564B53C5" w14:textId="77777777" w:rsidR="00151CA5" w:rsidRPr="003D5E1E" w:rsidRDefault="00151CA5" w:rsidP="00A358B8">
            <w:pPr>
              <w:tabs>
                <w:tab w:val="left" w:pos="999"/>
              </w:tabs>
              <w:adjustRightInd w:val="0"/>
              <w:spacing w:line="360" w:lineRule="auto"/>
              <w:ind w:right="38"/>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r w:rsidR="00151CA5" w:rsidRPr="003D5E1E" w14:paraId="411ABCB7" w14:textId="77777777" w:rsidTr="00A358B8">
        <w:trPr>
          <w:trHeight w:val="345"/>
        </w:trPr>
        <w:tc>
          <w:tcPr>
            <w:tcW w:w="7367" w:type="dxa"/>
          </w:tcPr>
          <w:p w14:paraId="0D1D3FEF"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Convenios</w:t>
            </w:r>
          </w:p>
        </w:tc>
        <w:tc>
          <w:tcPr>
            <w:tcW w:w="284" w:type="dxa"/>
            <w:tcBorders>
              <w:right w:val="nil"/>
            </w:tcBorders>
          </w:tcPr>
          <w:p w14:paraId="362A5B63" w14:textId="77777777" w:rsidR="00151CA5" w:rsidRPr="003D5E1E" w:rsidRDefault="00151CA5" w:rsidP="00A358B8">
            <w:pPr>
              <w:adjustRightInd w:val="0"/>
              <w:spacing w:line="360" w:lineRule="auto"/>
              <w:jc w:val="right"/>
              <w:rPr>
                <w:rFonts w:ascii="Arial" w:hAnsi="Arial" w:cs="Arial"/>
                <w:bCs/>
                <w:sz w:val="20"/>
                <w:szCs w:val="20"/>
                <w:lang w:val="es-MX" w:eastAsia="es-MX"/>
              </w:rPr>
            </w:pPr>
            <w:r w:rsidRPr="003D5E1E">
              <w:rPr>
                <w:rFonts w:ascii="Arial" w:hAnsi="Arial" w:cs="Arial"/>
                <w:bCs/>
                <w:sz w:val="20"/>
                <w:szCs w:val="20"/>
                <w:lang w:val="es-MX" w:eastAsia="es-MX"/>
              </w:rPr>
              <w:t>$</w:t>
            </w:r>
          </w:p>
        </w:tc>
        <w:tc>
          <w:tcPr>
            <w:tcW w:w="1462" w:type="dxa"/>
            <w:tcBorders>
              <w:left w:val="nil"/>
            </w:tcBorders>
          </w:tcPr>
          <w:p w14:paraId="1200BB36" w14:textId="77777777" w:rsidR="00151CA5" w:rsidRPr="003D5E1E" w:rsidRDefault="00151CA5" w:rsidP="00A358B8">
            <w:pPr>
              <w:adjustRightInd w:val="0"/>
              <w:spacing w:line="360" w:lineRule="auto"/>
              <w:ind w:right="38"/>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r w:rsidR="00151CA5" w:rsidRPr="003D5E1E" w14:paraId="7F035634" w14:textId="77777777" w:rsidTr="00A358B8">
        <w:trPr>
          <w:trHeight w:val="345"/>
        </w:trPr>
        <w:tc>
          <w:tcPr>
            <w:tcW w:w="7367" w:type="dxa"/>
          </w:tcPr>
          <w:p w14:paraId="39C697DD"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Ingresos derivados de Financiamientos</w:t>
            </w:r>
          </w:p>
        </w:tc>
        <w:tc>
          <w:tcPr>
            <w:tcW w:w="284" w:type="dxa"/>
            <w:tcBorders>
              <w:right w:val="nil"/>
            </w:tcBorders>
          </w:tcPr>
          <w:p w14:paraId="12BCDBE5" w14:textId="77777777" w:rsidR="00151CA5" w:rsidRPr="003D5E1E" w:rsidRDefault="00151CA5" w:rsidP="00A358B8">
            <w:pPr>
              <w:tabs>
                <w:tab w:val="left" w:pos="999"/>
              </w:tabs>
              <w:adjustRightInd w:val="0"/>
              <w:spacing w:line="360" w:lineRule="auto"/>
              <w:jc w:val="right"/>
              <w:rPr>
                <w:rFonts w:ascii="Arial" w:hAnsi="Arial" w:cs="Arial"/>
                <w:bCs/>
                <w:sz w:val="20"/>
                <w:szCs w:val="20"/>
                <w:lang w:val="es-MX" w:eastAsia="es-MX"/>
              </w:rPr>
            </w:pPr>
            <w:r w:rsidRPr="003D5E1E">
              <w:rPr>
                <w:rFonts w:ascii="Arial" w:hAnsi="Arial" w:cs="Arial"/>
                <w:bCs/>
                <w:sz w:val="20"/>
                <w:szCs w:val="20"/>
                <w:lang w:val="es-MX" w:eastAsia="es-MX"/>
              </w:rPr>
              <w:t>$</w:t>
            </w:r>
          </w:p>
        </w:tc>
        <w:tc>
          <w:tcPr>
            <w:tcW w:w="1462" w:type="dxa"/>
            <w:tcBorders>
              <w:left w:val="nil"/>
            </w:tcBorders>
          </w:tcPr>
          <w:p w14:paraId="724C952A" w14:textId="77777777" w:rsidR="00151CA5" w:rsidRPr="003D5E1E" w:rsidRDefault="00151CA5" w:rsidP="00A358B8">
            <w:pPr>
              <w:tabs>
                <w:tab w:val="left" w:pos="999"/>
              </w:tabs>
              <w:adjustRightInd w:val="0"/>
              <w:spacing w:line="360" w:lineRule="auto"/>
              <w:ind w:right="38"/>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r w:rsidR="00151CA5" w:rsidRPr="003D5E1E" w14:paraId="50C882BD" w14:textId="77777777" w:rsidTr="00A358B8">
        <w:trPr>
          <w:trHeight w:val="345"/>
        </w:trPr>
        <w:tc>
          <w:tcPr>
            <w:tcW w:w="7367" w:type="dxa"/>
          </w:tcPr>
          <w:p w14:paraId="3E0F0319" w14:textId="77777777" w:rsidR="00151CA5" w:rsidRPr="003D5E1E" w:rsidRDefault="00151CA5" w:rsidP="00A358B8">
            <w:pPr>
              <w:adjustRightInd w:val="0"/>
              <w:spacing w:line="360" w:lineRule="auto"/>
              <w:rPr>
                <w:rFonts w:ascii="Arial" w:hAnsi="Arial" w:cs="Arial"/>
                <w:bCs/>
                <w:sz w:val="20"/>
                <w:szCs w:val="20"/>
                <w:lang w:val="es-MX" w:eastAsia="es-MX"/>
              </w:rPr>
            </w:pPr>
            <w:r w:rsidRPr="003D5E1E">
              <w:rPr>
                <w:rFonts w:ascii="Arial" w:hAnsi="Arial" w:cs="Arial"/>
                <w:bCs/>
                <w:sz w:val="20"/>
                <w:szCs w:val="20"/>
                <w:lang w:val="es-MX" w:eastAsia="es-MX"/>
              </w:rPr>
              <w:t>Endeudamiento interno</w:t>
            </w:r>
          </w:p>
        </w:tc>
        <w:tc>
          <w:tcPr>
            <w:tcW w:w="284" w:type="dxa"/>
            <w:tcBorders>
              <w:right w:val="nil"/>
            </w:tcBorders>
          </w:tcPr>
          <w:p w14:paraId="60F6B9CF" w14:textId="77777777" w:rsidR="00151CA5" w:rsidRPr="003D5E1E" w:rsidRDefault="00151CA5" w:rsidP="00A358B8">
            <w:pPr>
              <w:tabs>
                <w:tab w:val="left" w:pos="999"/>
              </w:tabs>
              <w:adjustRightInd w:val="0"/>
              <w:spacing w:line="360" w:lineRule="auto"/>
              <w:jc w:val="right"/>
              <w:rPr>
                <w:rFonts w:ascii="Arial" w:hAnsi="Arial" w:cs="Arial"/>
                <w:bCs/>
                <w:sz w:val="20"/>
                <w:szCs w:val="20"/>
                <w:lang w:val="es-MX" w:eastAsia="es-MX"/>
              </w:rPr>
            </w:pPr>
            <w:r w:rsidRPr="003D5E1E">
              <w:rPr>
                <w:rFonts w:ascii="Arial" w:hAnsi="Arial" w:cs="Arial"/>
                <w:bCs/>
                <w:sz w:val="20"/>
                <w:szCs w:val="20"/>
                <w:lang w:val="es-MX" w:eastAsia="es-MX"/>
              </w:rPr>
              <w:t>$</w:t>
            </w:r>
          </w:p>
        </w:tc>
        <w:tc>
          <w:tcPr>
            <w:tcW w:w="1462" w:type="dxa"/>
            <w:tcBorders>
              <w:left w:val="nil"/>
            </w:tcBorders>
          </w:tcPr>
          <w:p w14:paraId="74433155" w14:textId="77777777" w:rsidR="00151CA5" w:rsidRPr="003D5E1E" w:rsidRDefault="00151CA5" w:rsidP="00A358B8">
            <w:pPr>
              <w:tabs>
                <w:tab w:val="left" w:pos="999"/>
              </w:tabs>
              <w:adjustRightInd w:val="0"/>
              <w:spacing w:line="360" w:lineRule="auto"/>
              <w:ind w:right="38"/>
              <w:jc w:val="right"/>
              <w:rPr>
                <w:rFonts w:ascii="Arial" w:hAnsi="Arial" w:cs="Arial"/>
                <w:bCs/>
                <w:sz w:val="20"/>
                <w:szCs w:val="20"/>
                <w:lang w:val="es-MX" w:eastAsia="es-MX"/>
              </w:rPr>
            </w:pPr>
            <w:r w:rsidRPr="003D5E1E">
              <w:rPr>
                <w:rFonts w:ascii="Arial" w:hAnsi="Arial" w:cs="Arial"/>
                <w:bCs/>
                <w:sz w:val="20"/>
                <w:szCs w:val="20"/>
                <w:lang w:val="es-MX" w:eastAsia="es-MX"/>
              </w:rPr>
              <w:t>0.00</w:t>
            </w:r>
          </w:p>
        </w:tc>
      </w:tr>
    </w:tbl>
    <w:p w14:paraId="374C660D" w14:textId="77777777" w:rsidR="00151CA5" w:rsidRDefault="00151CA5" w:rsidP="00151CA5">
      <w:pPr>
        <w:spacing w:line="360" w:lineRule="auto"/>
        <w:jc w:val="both"/>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5"/>
        <w:gridCol w:w="330"/>
        <w:gridCol w:w="1416"/>
      </w:tblGrid>
      <w:tr w:rsidR="00151CA5" w:rsidRPr="003D5E1E" w14:paraId="0394A0E7" w14:textId="77777777" w:rsidTr="00A358B8">
        <w:trPr>
          <w:trHeight w:val="689"/>
        </w:trPr>
        <w:tc>
          <w:tcPr>
            <w:tcW w:w="4042" w:type="pct"/>
          </w:tcPr>
          <w:p w14:paraId="08F3CEF4" w14:textId="77777777" w:rsidR="00151CA5" w:rsidRPr="003D5E1E" w:rsidRDefault="00151CA5" w:rsidP="00A358B8">
            <w:pPr>
              <w:adjustRightInd w:val="0"/>
              <w:spacing w:line="360" w:lineRule="auto"/>
              <w:jc w:val="both"/>
              <w:rPr>
                <w:rFonts w:ascii="Arial" w:hAnsi="Arial" w:cs="Arial"/>
                <w:b/>
                <w:sz w:val="20"/>
                <w:szCs w:val="20"/>
                <w:lang w:val="es-MX" w:eastAsia="es-MX"/>
              </w:rPr>
            </w:pPr>
            <w:r w:rsidRPr="003D5E1E">
              <w:rPr>
                <w:rFonts w:ascii="Arial" w:hAnsi="Arial" w:cs="Arial"/>
                <w:b/>
                <w:sz w:val="20"/>
                <w:szCs w:val="20"/>
                <w:lang w:val="es-MX" w:eastAsia="es-MX"/>
              </w:rPr>
              <w:t>EL TOTAL DE INGRESOS A PERCIBIR POR EL MUNICIPIO DE TINUM, YUCATÁN</w:t>
            </w:r>
            <w:r>
              <w:rPr>
                <w:rFonts w:ascii="Arial" w:hAnsi="Arial" w:cs="Arial"/>
                <w:b/>
                <w:sz w:val="20"/>
                <w:szCs w:val="20"/>
                <w:lang w:val="es-MX" w:eastAsia="es-MX"/>
              </w:rPr>
              <w:t>,</w:t>
            </w:r>
            <w:r w:rsidRPr="003D5E1E">
              <w:rPr>
                <w:rFonts w:ascii="Arial" w:hAnsi="Arial" w:cs="Arial"/>
                <w:b/>
                <w:sz w:val="20"/>
                <w:szCs w:val="20"/>
                <w:lang w:val="es-MX" w:eastAsia="es-MX"/>
              </w:rPr>
              <w:t xml:space="preserve"> DURANTE EL EJERCICIO FISCAL 2026 ASCENDERÁ A:</w:t>
            </w:r>
          </w:p>
        </w:tc>
        <w:tc>
          <w:tcPr>
            <w:tcW w:w="181" w:type="pct"/>
            <w:tcBorders>
              <w:right w:val="nil"/>
            </w:tcBorders>
          </w:tcPr>
          <w:p w14:paraId="0C570C09" w14:textId="77777777" w:rsidR="00151CA5" w:rsidRDefault="00151CA5" w:rsidP="00A358B8">
            <w:pPr>
              <w:adjustRightInd w:val="0"/>
              <w:spacing w:line="360" w:lineRule="auto"/>
              <w:jc w:val="right"/>
              <w:rPr>
                <w:rFonts w:ascii="Arial" w:hAnsi="Arial" w:cs="Arial"/>
                <w:b/>
                <w:bCs/>
                <w:sz w:val="20"/>
                <w:szCs w:val="20"/>
                <w:lang w:val="es-MX" w:eastAsia="es-MX"/>
              </w:rPr>
            </w:pPr>
          </w:p>
          <w:p w14:paraId="02755AE3" w14:textId="77777777" w:rsidR="00151CA5" w:rsidRPr="004A2CA2" w:rsidRDefault="00151CA5" w:rsidP="00A358B8">
            <w:pPr>
              <w:adjustRightInd w:val="0"/>
              <w:spacing w:line="360" w:lineRule="auto"/>
              <w:jc w:val="right"/>
              <w:rPr>
                <w:rFonts w:ascii="Arial" w:hAnsi="Arial" w:cs="Arial"/>
                <w:b/>
                <w:bCs/>
                <w:sz w:val="20"/>
                <w:szCs w:val="20"/>
                <w:lang w:val="es-MX" w:eastAsia="es-MX"/>
              </w:rPr>
            </w:pPr>
            <w:r w:rsidRPr="004A2CA2">
              <w:rPr>
                <w:rFonts w:ascii="Arial" w:hAnsi="Arial" w:cs="Arial"/>
                <w:b/>
                <w:bCs/>
                <w:sz w:val="20"/>
                <w:szCs w:val="20"/>
                <w:lang w:val="es-MX" w:eastAsia="es-MX"/>
              </w:rPr>
              <w:t>$</w:t>
            </w:r>
          </w:p>
        </w:tc>
        <w:tc>
          <w:tcPr>
            <w:tcW w:w="777" w:type="pct"/>
            <w:tcBorders>
              <w:left w:val="nil"/>
            </w:tcBorders>
          </w:tcPr>
          <w:p w14:paraId="6B2C70FB" w14:textId="77777777" w:rsidR="00151CA5" w:rsidRDefault="00151CA5" w:rsidP="00A358B8">
            <w:pPr>
              <w:adjustRightInd w:val="0"/>
              <w:spacing w:line="360" w:lineRule="auto"/>
              <w:jc w:val="both"/>
              <w:rPr>
                <w:rFonts w:ascii="Arial" w:hAnsi="Arial" w:cs="Arial"/>
                <w:b/>
                <w:sz w:val="20"/>
                <w:szCs w:val="20"/>
                <w:lang w:val="es-MX" w:eastAsia="es-MX"/>
              </w:rPr>
            </w:pPr>
          </w:p>
          <w:p w14:paraId="22F74812" w14:textId="77777777" w:rsidR="00151CA5" w:rsidRPr="003D5E1E" w:rsidRDefault="00151CA5" w:rsidP="00A358B8">
            <w:pPr>
              <w:adjustRightInd w:val="0"/>
              <w:spacing w:line="360" w:lineRule="auto"/>
              <w:jc w:val="both"/>
              <w:rPr>
                <w:rFonts w:ascii="Arial" w:hAnsi="Arial" w:cs="Arial"/>
                <w:b/>
                <w:sz w:val="20"/>
                <w:szCs w:val="20"/>
                <w:lang w:val="es-MX" w:eastAsia="es-MX"/>
              </w:rPr>
            </w:pPr>
            <w:r>
              <w:rPr>
                <w:rFonts w:ascii="Arial" w:hAnsi="Arial" w:cs="Arial"/>
                <w:b/>
                <w:sz w:val="20"/>
                <w:szCs w:val="20"/>
                <w:lang w:val="es-MX" w:eastAsia="es-MX"/>
              </w:rPr>
              <w:t xml:space="preserve">  78,366</w:t>
            </w:r>
            <w:r w:rsidRPr="003D5E1E">
              <w:rPr>
                <w:rFonts w:ascii="Arial" w:hAnsi="Arial" w:cs="Arial"/>
                <w:b/>
                <w:sz w:val="20"/>
                <w:szCs w:val="20"/>
                <w:lang w:val="es-MX" w:eastAsia="es-MX"/>
              </w:rPr>
              <w:t>,</w:t>
            </w:r>
            <w:r>
              <w:rPr>
                <w:rFonts w:ascii="Arial" w:hAnsi="Arial" w:cs="Arial"/>
                <w:b/>
                <w:sz w:val="20"/>
                <w:szCs w:val="20"/>
                <w:lang w:val="es-MX" w:eastAsia="es-MX"/>
              </w:rPr>
              <w:t>281</w:t>
            </w:r>
            <w:r w:rsidRPr="003D5E1E">
              <w:rPr>
                <w:rFonts w:ascii="Arial" w:hAnsi="Arial" w:cs="Arial"/>
                <w:b/>
                <w:sz w:val="20"/>
                <w:szCs w:val="20"/>
                <w:lang w:val="es-MX" w:eastAsia="es-MX"/>
              </w:rPr>
              <w:t>.</w:t>
            </w:r>
            <w:r>
              <w:rPr>
                <w:rFonts w:ascii="Arial" w:hAnsi="Arial" w:cs="Arial"/>
                <w:b/>
                <w:sz w:val="20"/>
                <w:szCs w:val="20"/>
                <w:lang w:val="es-MX" w:eastAsia="es-MX"/>
              </w:rPr>
              <w:t>20</w:t>
            </w:r>
          </w:p>
        </w:tc>
      </w:tr>
    </w:tbl>
    <w:p w14:paraId="77ED6088" w14:textId="77777777" w:rsidR="00151CA5" w:rsidRPr="003D5E1E" w:rsidRDefault="00151CA5" w:rsidP="00151CA5">
      <w:pPr>
        <w:adjustRightInd w:val="0"/>
        <w:spacing w:line="360" w:lineRule="auto"/>
        <w:rPr>
          <w:rFonts w:ascii="Arial" w:hAnsi="Arial" w:cs="Arial"/>
          <w:sz w:val="20"/>
          <w:szCs w:val="20"/>
          <w:lang w:val="es-MX" w:eastAsia="es-MX"/>
        </w:rPr>
      </w:pPr>
    </w:p>
    <w:p w14:paraId="689D3E76"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TÍTULO SEGUNDO</w:t>
      </w:r>
    </w:p>
    <w:p w14:paraId="737214D9"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IMPUESTOS</w:t>
      </w:r>
    </w:p>
    <w:p w14:paraId="7A96BCD1" w14:textId="77777777" w:rsidR="00151CA5" w:rsidRPr="003D5E1E" w:rsidRDefault="00151CA5" w:rsidP="00151CA5">
      <w:pPr>
        <w:adjustRightInd w:val="0"/>
        <w:spacing w:line="360" w:lineRule="auto"/>
        <w:jc w:val="center"/>
        <w:rPr>
          <w:rFonts w:ascii="Arial" w:hAnsi="Arial" w:cs="Arial"/>
          <w:b/>
          <w:sz w:val="20"/>
          <w:szCs w:val="20"/>
          <w:lang w:val="es-MX" w:eastAsia="es-MX"/>
        </w:rPr>
      </w:pPr>
    </w:p>
    <w:p w14:paraId="03D6A507" w14:textId="77777777" w:rsidR="00151CA5" w:rsidRPr="003D5E1E" w:rsidRDefault="00151CA5" w:rsidP="00151CA5">
      <w:pPr>
        <w:spacing w:line="360" w:lineRule="auto"/>
        <w:jc w:val="center"/>
        <w:rPr>
          <w:rFonts w:ascii="Arial" w:eastAsia="Calibri" w:hAnsi="Arial" w:cs="Arial"/>
          <w:b/>
          <w:sz w:val="20"/>
          <w:szCs w:val="20"/>
          <w:lang w:val="es-MX"/>
        </w:rPr>
      </w:pPr>
      <w:r w:rsidRPr="003D5E1E">
        <w:rPr>
          <w:rFonts w:ascii="Arial" w:eastAsia="Calibri" w:hAnsi="Arial" w:cs="Arial"/>
          <w:b/>
          <w:sz w:val="20"/>
          <w:szCs w:val="20"/>
          <w:lang w:val="es-MX"/>
        </w:rPr>
        <w:t>CAPÍTULO I</w:t>
      </w:r>
    </w:p>
    <w:p w14:paraId="5C859DD6"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Impuesto Predial</w:t>
      </w:r>
    </w:p>
    <w:p w14:paraId="0D04FF99" w14:textId="77777777" w:rsidR="00151CA5" w:rsidRPr="003D5E1E" w:rsidRDefault="00151CA5" w:rsidP="00151CA5">
      <w:pPr>
        <w:adjustRightInd w:val="0"/>
        <w:spacing w:line="360" w:lineRule="auto"/>
        <w:rPr>
          <w:rFonts w:ascii="Arial" w:hAnsi="Arial" w:cs="Arial"/>
          <w:b/>
          <w:sz w:val="20"/>
          <w:szCs w:val="20"/>
          <w:lang w:val="es-MX" w:eastAsia="es-MX"/>
        </w:rPr>
      </w:pPr>
    </w:p>
    <w:p w14:paraId="13CE56CB"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13.- </w:t>
      </w:r>
      <w:r w:rsidRPr="003D5E1E">
        <w:rPr>
          <w:rFonts w:ascii="Arial" w:hAnsi="Arial" w:cs="Arial"/>
          <w:sz w:val="20"/>
          <w:szCs w:val="20"/>
          <w:lang w:val="es-MX" w:eastAsia="es-MX"/>
        </w:rPr>
        <w:t>Cuando la base del impuesto predial sea el valor catastral del inmueble, el impuesto se determinará aplicando el valor catastral de la siguiente tabla.</w:t>
      </w:r>
    </w:p>
    <w:p w14:paraId="6DE464CA"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6DFB7851" w14:textId="77777777" w:rsidR="00151CA5" w:rsidRPr="003D5E1E" w:rsidRDefault="00151CA5" w:rsidP="00151CA5">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lastRenderedPageBreak/>
        <w:t>TARIFA</w:t>
      </w:r>
    </w:p>
    <w:p w14:paraId="63439AA8" w14:textId="77777777" w:rsidR="00151CA5" w:rsidRPr="003D5E1E" w:rsidRDefault="00151CA5" w:rsidP="00151CA5">
      <w:pPr>
        <w:adjustRightInd w:val="0"/>
        <w:spacing w:line="360" w:lineRule="auto"/>
        <w:rPr>
          <w:rFonts w:ascii="Arial" w:hAnsi="Arial" w:cs="Arial"/>
          <w:b/>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43"/>
        <w:gridCol w:w="2331"/>
        <w:gridCol w:w="1277"/>
        <w:gridCol w:w="993"/>
        <w:gridCol w:w="2167"/>
      </w:tblGrid>
      <w:tr w:rsidR="00151CA5" w:rsidRPr="003D5E1E" w14:paraId="7800E613" w14:textId="77777777" w:rsidTr="00A358B8">
        <w:trPr>
          <w:trHeight w:val="20"/>
        </w:trPr>
        <w:tc>
          <w:tcPr>
            <w:tcW w:w="1286" w:type="pct"/>
          </w:tcPr>
          <w:p w14:paraId="33911A24"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Límite</w:t>
            </w:r>
          </w:p>
          <w:p w14:paraId="60A49B43"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Inferior</w:t>
            </w:r>
          </w:p>
        </w:tc>
        <w:tc>
          <w:tcPr>
            <w:tcW w:w="1279" w:type="pct"/>
          </w:tcPr>
          <w:p w14:paraId="25E53E6C"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Límite</w:t>
            </w:r>
          </w:p>
          <w:p w14:paraId="669869FB"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Superior</w:t>
            </w:r>
          </w:p>
        </w:tc>
        <w:tc>
          <w:tcPr>
            <w:tcW w:w="1246" w:type="pct"/>
            <w:gridSpan w:val="2"/>
          </w:tcPr>
          <w:p w14:paraId="0026BD98"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Cuota fija</w:t>
            </w:r>
          </w:p>
          <w:p w14:paraId="694429E9"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Anual</w:t>
            </w:r>
          </w:p>
        </w:tc>
        <w:tc>
          <w:tcPr>
            <w:tcW w:w="1189" w:type="pct"/>
          </w:tcPr>
          <w:p w14:paraId="7708CA9A"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Factor para aplicar</w:t>
            </w:r>
          </w:p>
          <w:p w14:paraId="275160F2"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Al excedente del límite</w:t>
            </w:r>
          </w:p>
        </w:tc>
      </w:tr>
      <w:tr w:rsidR="00151CA5" w:rsidRPr="003D5E1E" w14:paraId="73021E05" w14:textId="77777777" w:rsidTr="00A358B8">
        <w:trPr>
          <w:trHeight w:val="20"/>
        </w:trPr>
        <w:tc>
          <w:tcPr>
            <w:tcW w:w="1286" w:type="pct"/>
          </w:tcPr>
          <w:p w14:paraId="55874FA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 xml:space="preserve">de </w:t>
            </w:r>
            <w:r>
              <w:rPr>
                <w:rFonts w:ascii="Arial" w:hAnsi="Arial" w:cs="Arial"/>
                <w:sz w:val="20"/>
                <w:szCs w:val="20"/>
                <w:lang w:val="es-MX" w:eastAsia="es-MX"/>
              </w:rPr>
              <w:t xml:space="preserve">         </w:t>
            </w:r>
            <w:r w:rsidRPr="003D5E1E">
              <w:rPr>
                <w:rFonts w:ascii="Arial" w:hAnsi="Arial" w:cs="Arial"/>
                <w:sz w:val="20"/>
                <w:szCs w:val="20"/>
                <w:lang w:val="es-MX" w:eastAsia="es-MX"/>
              </w:rPr>
              <w:t>0.01</w:t>
            </w:r>
          </w:p>
        </w:tc>
        <w:tc>
          <w:tcPr>
            <w:tcW w:w="1279" w:type="pct"/>
          </w:tcPr>
          <w:p w14:paraId="4307911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 xml:space="preserve">a </w:t>
            </w:r>
            <w:r>
              <w:rPr>
                <w:rFonts w:ascii="Arial" w:hAnsi="Arial" w:cs="Arial"/>
                <w:sz w:val="20"/>
                <w:szCs w:val="20"/>
                <w:lang w:val="es-MX" w:eastAsia="es-MX"/>
              </w:rPr>
              <w:t xml:space="preserve">  </w:t>
            </w:r>
            <w:r w:rsidRPr="003D5E1E">
              <w:rPr>
                <w:rFonts w:ascii="Arial" w:hAnsi="Arial" w:cs="Arial"/>
                <w:sz w:val="20"/>
                <w:szCs w:val="20"/>
                <w:lang w:val="es-MX" w:eastAsia="es-MX"/>
              </w:rPr>
              <w:t>30,000.00</w:t>
            </w:r>
          </w:p>
        </w:tc>
        <w:tc>
          <w:tcPr>
            <w:tcW w:w="701" w:type="pct"/>
            <w:tcBorders>
              <w:right w:val="nil"/>
            </w:tcBorders>
          </w:tcPr>
          <w:p w14:paraId="1456B80A"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545" w:type="pct"/>
            <w:tcBorders>
              <w:left w:val="nil"/>
            </w:tcBorders>
          </w:tcPr>
          <w:p w14:paraId="5DDF1B71" w14:textId="77777777" w:rsidR="00151CA5" w:rsidRPr="003D5E1E" w:rsidRDefault="00151CA5" w:rsidP="00A358B8">
            <w:pPr>
              <w:spacing w:line="360" w:lineRule="auto"/>
              <w:ind w:right="138"/>
              <w:jc w:val="right"/>
              <w:rPr>
                <w:rFonts w:ascii="Arial" w:hAnsi="Arial" w:cs="Arial"/>
                <w:color w:val="000000"/>
                <w:sz w:val="20"/>
                <w:szCs w:val="20"/>
                <w:lang w:val="es-MX"/>
              </w:rPr>
            </w:pPr>
            <w:r w:rsidRPr="003D5E1E">
              <w:rPr>
                <w:rFonts w:ascii="Arial" w:hAnsi="Arial" w:cs="Arial"/>
                <w:color w:val="000000"/>
                <w:sz w:val="20"/>
                <w:szCs w:val="20"/>
                <w:lang w:val="es-MX"/>
              </w:rPr>
              <w:t>82.95</w:t>
            </w:r>
          </w:p>
        </w:tc>
        <w:tc>
          <w:tcPr>
            <w:tcW w:w="1189" w:type="pct"/>
          </w:tcPr>
          <w:p w14:paraId="532CA6A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0.30 %</w:t>
            </w:r>
          </w:p>
        </w:tc>
      </w:tr>
      <w:tr w:rsidR="00151CA5" w:rsidRPr="003D5E1E" w14:paraId="35C9BFB3" w14:textId="77777777" w:rsidTr="00A358B8">
        <w:trPr>
          <w:trHeight w:val="20"/>
        </w:trPr>
        <w:tc>
          <w:tcPr>
            <w:tcW w:w="1286" w:type="pct"/>
          </w:tcPr>
          <w:p w14:paraId="33469F5A"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de 30,000.01</w:t>
            </w:r>
          </w:p>
        </w:tc>
        <w:tc>
          <w:tcPr>
            <w:tcW w:w="1279" w:type="pct"/>
          </w:tcPr>
          <w:p w14:paraId="375C0B2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 xml:space="preserve">a </w:t>
            </w:r>
            <w:r>
              <w:rPr>
                <w:rFonts w:ascii="Arial" w:hAnsi="Arial" w:cs="Arial"/>
                <w:sz w:val="20"/>
                <w:szCs w:val="20"/>
                <w:lang w:val="es-MX" w:eastAsia="es-MX"/>
              </w:rPr>
              <w:t xml:space="preserve">  </w:t>
            </w:r>
            <w:r w:rsidRPr="003D5E1E">
              <w:rPr>
                <w:rFonts w:ascii="Arial" w:hAnsi="Arial" w:cs="Arial"/>
                <w:sz w:val="20"/>
                <w:szCs w:val="20"/>
                <w:lang w:val="es-MX" w:eastAsia="es-MX"/>
              </w:rPr>
              <w:t>60,000.00</w:t>
            </w:r>
          </w:p>
        </w:tc>
        <w:tc>
          <w:tcPr>
            <w:tcW w:w="701" w:type="pct"/>
            <w:tcBorders>
              <w:right w:val="nil"/>
            </w:tcBorders>
          </w:tcPr>
          <w:p w14:paraId="61248745"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545" w:type="pct"/>
            <w:tcBorders>
              <w:left w:val="nil"/>
            </w:tcBorders>
          </w:tcPr>
          <w:p w14:paraId="5166536F" w14:textId="77777777" w:rsidR="00151CA5" w:rsidRPr="003D5E1E" w:rsidRDefault="00151CA5" w:rsidP="00A358B8">
            <w:pPr>
              <w:spacing w:line="360" w:lineRule="auto"/>
              <w:ind w:right="138"/>
              <w:jc w:val="right"/>
              <w:rPr>
                <w:rFonts w:ascii="Arial" w:hAnsi="Arial" w:cs="Arial"/>
                <w:color w:val="000000"/>
                <w:sz w:val="20"/>
                <w:szCs w:val="20"/>
                <w:lang w:val="es-MX"/>
              </w:rPr>
            </w:pPr>
            <w:r w:rsidRPr="003D5E1E">
              <w:rPr>
                <w:rFonts w:ascii="Arial" w:hAnsi="Arial" w:cs="Arial"/>
                <w:color w:val="000000"/>
                <w:sz w:val="20"/>
                <w:szCs w:val="20"/>
                <w:lang w:val="es-MX"/>
              </w:rPr>
              <w:t>138.60</w:t>
            </w:r>
          </w:p>
        </w:tc>
        <w:tc>
          <w:tcPr>
            <w:tcW w:w="1189" w:type="pct"/>
          </w:tcPr>
          <w:p w14:paraId="5D9B9C5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0.35 %</w:t>
            </w:r>
          </w:p>
        </w:tc>
      </w:tr>
      <w:tr w:rsidR="00151CA5" w:rsidRPr="003D5E1E" w14:paraId="2F7C0DDA" w14:textId="77777777" w:rsidTr="00A358B8">
        <w:trPr>
          <w:trHeight w:val="20"/>
        </w:trPr>
        <w:tc>
          <w:tcPr>
            <w:tcW w:w="1286" w:type="pct"/>
          </w:tcPr>
          <w:p w14:paraId="17CC06CE"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de 60,000.01</w:t>
            </w:r>
          </w:p>
        </w:tc>
        <w:tc>
          <w:tcPr>
            <w:tcW w:w="1279" w:type="pct"/>
          </w:tcPr>
          <w:p w14:paraId="092DB8F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 xml:space="preserve">a </w:t>
            </w:r>
            <w:r>
              <w:rPr>
                <w:rFonts w:ascii="Arial" w:hAnsi="Arial" w:cs="Arial"/>
                <w:sz w:val="20"/>
                <w:szCs w:val="20"/>
                <w:lang w:val="es-MX" w:eastAsia="es-MX"/>
              </w:rPr>
              <w:t xml:space="preserve">  </w:t>
            </w:r>
            <w:r w:rsidRPr="003D5E1E">
              <w:rPr>
                <w:rFonts w:ascii="Arial" w:hAnsi="Arial" w:cs="Arial"/>
                <w:sz w:val="20"/>
                <w:szCs w:val="20"/>
                <w:lang w:val="es-MX" w:eastAsia="es-MX"/>
              </w:rPr>
              <w:t>90,000.00</w:t>
            </w:r>
          </w:p>
        </w:tc>
        <w:tc>
          <w:tcPr>
            <w:tcW w:w="701" w:type="pct"/>
            <w:tcBorders>
              <w:right w:val="nil"/>
            </w:tcBorders>
          </w:tcPr>
          <w:p w14:paraId="3A1DDB69"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545" w:type="pct"/>
            <w:tcBorders>
              <w:left w:val="nil"/>
            </w:tcBorders>
          </w:tcPr>
          <w:p w14:paraId="26771267" w14:textId="77777777" w:rsidR="00151CA5" w:rsidRPr="003D5E1E" w:rsidRDefault="00151CA5" w:rsidP="00A358B8">
            <w:pPr>
              <w:spacing w:line="360" w:lineRule="auto"/>
              <w:ind w:right="138"/>
              <w:jc w:val="right"/>
              <w:rPr>
                <w:rFonts w:ascii="Arial" w:hAnsi="Arial" w:cs="Arial"/>
                <w:color w:val="000000"/>
                <w:sz w:val="20"/>
                <w:szCs w:val="20"/>
                <w:lang w:val="es-MX"/>
              </w:rPr>
            </w:pPr>
            <w:r w:rsidRPr="003D5E1E">
              <w:rPr>
                <w:rFonts w:ascii="Arial" w:hAnsi="Arial" w:cs="Arial"/>
                <w:color w:val="000000"/>
                <w:sz w:val="20"/>
                <w:szCs w:val="20"/>
                <w:lang w:val="es-MX"/>
              </w:rPr>
              <w:t>193.20</w:t>
            </w:r>
          </w:p>
        </w:tc>
        <w:tc>
          <w:tcPr>
            <w:tcW w:w="1189" w:type="pct"/>
          </w:tcPr>
          <w:p w14:paraId="4109C94B"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0.40 %</w:t>
            </w:r>
          </w:p>
        </w:tc>
      </w:tr>
      <w:tr w:rsidR="00151CA5" w:rsidRPr="003D5E1E" w14:paraId="6BCDE8EA" w14:textId="77777777" w:rsidTr="00A358B8">
        <w:trPr>
          <w:trHeight w:val="20"/>
        </w:trPr>
        <w:tc>
          <w:tcPr>
            <w:tcW w:w="1286" w:type="pct"/>
          </w:tcPr>
          <w:p w14:paraId="452C223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de 90,000.01</w:t>
            </w:r>
          </w:p>
        </w:tc>
        <w:tc>
          <w:tcPr>
            <w:tcW w:w="1279" w:type="pct"/>
          </w:tcPr>
          <w:p w14:paraId="492A40E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a 120,000.00</w:t>
            </w:r>
          </w:p>
        </w:tc>
        <w:tc>
          <w:tcPr>
            <w:tcW w:w="701" w:type="pct"/>
            <w:tcBorders>
              <w:right w:val="nil"/>
            </w:tcBorders>
          </w:tcPr>
          <w:p w14:paraId="75097180"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545" w:type="pct"/>
            <w:tcBorders>
              <w:left w:val="nil"/>
            </w:tcBorders>
          </w:tcPr>
          <w:p w14:paraId="06543E8E" w14:textId="77777777" w:rsidR="00151CA5" w:rsidRPr="003D5E1E" w:rsidRDefault="00151CA5" w:rsidP="00A358B8">
            <w:pPr>
              <w:spacing w:line="360" w:lineRule="auto"/>
              <w:ind w:right="138"/>
              <w:jc w:val="right"/>
              <w:rPr>
                <w:rFonts w:ascii="Arial" w:hAnsi="Arial" w:cs="Arial"/>
                <w:color w:val="000000"/>
                <w:sz w:val="20"/>
                <w:szCs w:val="20"/>
                <w:lang w:val="es-MX"/>
              </w:rPr>
            </w:pPr>
            <w:r w:rsidRPr="003D5E1E">
              <w:rPr>
                <w:rFonts w:ascii="Arial" w:hAnsi="Arial" w:cs="Arial"/>
                <w:color w:val="000000"/>
                <w:sz w:val="20"/>
                <w:szCs w:val="20"/>
                <w:lang w:val="es-MX"/>
              </w:rPr>
              <w:t>248.85</w:t>
            </w:r>
          </w:p>
        </w:tc>
        <w:tc>
          <w:tcPr>
            <w:tcW w:w="1189" w:type="pct"/>
          </w:tcPr>
          <w:p w14:paraId="68F0753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0.45 %</w:t>
            </w:r>
          </w:p>
        </w:tc>
      </w:tr>
      <w:tr w:rsidR="00151CA5" w:rsidRPr="003D5E1E" w14:paraId="7872D13C" w14:textId="77777777" w:rsidTr="00A358B8">
        <w:trPr>
          <w:trHeight w:val="20"/>
        </w:trPr>
        <w:tc>
          <w:tcPr>
            <w:tcW w:w="1286" w:type="pct"/>
          </w:tcPr>
          <w:p w14:paraId="556D57B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 xml:space="preserve">de </w:t>
            </w:r>
            <w:r>
              <w:rPr>
                <w:rFonts w:ascii="Arial" w:hAnsi="Arial" w:cs="Arial"/>
                <w:sz w:val="20"/>
                <w:szCs w:val="20"/>
                <w:lang w:val="es-MX" w:eastAsia="es-MX"/>
              </w:rPr>
              <w:t xml:space="preserve">  </w:t>
            </w:r>
            <w:r w:rsidRPr="003D5E1E">
              <w:rPr>
                <w:rFonts w:ascii="Arial" w:hAnsi="Arial" w:cs="Arial"/>
                <w:sz w:val="20"/>
                <w:szCs w:val="20"/>
                <w:lang w:val="es-MX" w:eastAsia="es-MX"/>
              </w:rPr>
              <w:t>120,000.01</w:t>
            </w:r>
          </w:p>
        </w:tc>
        <w:tc>
          <w:tcPr>
            <w:tcW w:w="1279" w:type="pct"/>
          </w:tcPr>
          <w:p w14:paraId="5ECAC0F3"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 xml:space="preserve">a </w:t>
            </w:r>
            <w:r>
              <w:rPr>
                <w:rFonts w:ascii="Arial" w:hAnsi="Arial" w:cs="Arial"/>
                <w:sz w:val="20"/>
                <w:szCs w:val="20"/>
                <w:lang w:val="es-MX" w:eastAsia="es-MX"/>
              </w:rPr>
              <w:t xml:space="preserve">  </w:t>
            </w:r>
            <w:r w:rsidRPr="003D5E1E">
              <w:rPr>
                <w:rFonts w:ascii="Arial" w:hAnsi="Arial" w:cs="Arial"/>
                <w:sz w:val="20"/>
                <w:szCs w:val="20"/>
                <w:lang w:val="es-MX" w:eastAsia="es-MX"/>
              </w:rPr>
              <w:t>240,000.00</w:t>
            </w:r>
          </w:p>
        </w:tc>
        <w:tc>
          <w:tcPr>
            <w:tcW w:w="701" w:type="pct"/>
            <w:tcBorders>
              <w:right w:val="nil"/>
            </w:tcBorders>
          </w:tcPr>
          <w:p w14:paraId="23591055"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545" w:type="pct"/>
            <w:tcBorders>
              <w:left w:val="nil"/>
            </w:tcBorders>
          </w:tcPr>
          <w:p w14:paraId="2AD44F7E" w14:textId="77777777" w:rsidR="00151CA5" w:rsidRPr="003D5E1E" w:rsidRDefault="00151CA5" w:rsidP="00A358B8">
            <w:pPr>
              <w:spacing w:line="360" w:lineRule="auto"/>
              <w:ind w:right="138"/>
              <w:jc w:val="right"/>
              <w:rPr>
                <w:rFonts w:ascii="Arial" w:hAnsi="Arial" w:cs="Arial"/>
                <w:color w:val="000000"/>
                <w:sz w:val="20"/>
                <w:szCs w:val="20"/>
                <w:lang w:val="es-MX"/>
              </w:rPr>
            </w:pPr>
            <w:r w:rsidRPr="003D5E1E">
              <w:rPr>
                <w:rFonts w:ascii="Arial" w:hAnsi="Arial" w:cs="Arial"/>
                <w:color w:val="000000"/>
                <w:sz w:val="20"/>
                <w:szCs w:val="20"/>
                <w:lang w:val="es-MX"/>
              </w:rPr>
              <w:t>303.45</w:t>
            </w:r>
          </w:p>
        </w:tc>
        <w:tc>
          <w:tcPr>
            <w:tcW w:w="1189" w:type="pct"/>
          </w:tcPr>
          <w:p w14:paraId="2DFA5A9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0.50 %</w:t>
            </w:r>
          </w:p>
        </w:tc>
      </w:tr>
      <w:tr w:rsidR="00151CA5" w:rsidRPr="003D5E1E" w14:paraId="7B92DB55" w14:textId="77777777" w:rsidTr="00A358B8">
        <w:trPr>
          <w:trHeight w:val="20"/>
        </w:trPr>
        <w:tc>
          <w:tcPr>
            <w:tcW w:w="1286" w:type="pct"/>
          </w:tcPr>
          <w:p w14:paraId="67D1DE5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 xml:space="preserve">de </w:t>
            </w:r>
            <w:r>
              <w:rPr>
                <w:rFonts w:ascii="Arial" w:hAnsi="Arial" w:cs="Arial"/>
                <w:sz w:val="20"/>
                <w:szCs w:val="20"/>
                <w:lang w:val="es-MX" w:eastAsia="es-MX"/>
              </w:rPr>
              <w:t xml:space="preserve">  </w:t>
            </w:r>
            <w:r w:rsidRPr="003D5E1E">
              <w:rPr>
                <w:rFonts w:ascii="Arial" w:hAnsi="Arial" w:cs="Arial"/>
                <w:sz w:val="20"/>
                <w:szCs w:val="20"/>
                <w:lang w:val="es-MX" w:eastAsia="es-MX"/>
              </w:rPr>
              <w:t>240,000.01</w:t>
            </w:r>
          </w:p>
        </w:tc>
        <w:tc>
          <w:tcPr>
            <w:tcW w:w="1279" w:type="pct"/>
          </w:tcPr>
          <w:p w14:paraId="794B66AD"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 xml:space="preserve">a </w:t>
            </w:r>
            <w:r>
              <w:rPr>
                <w:rFonts w:ascii="Arial" w:hAnsi="Arial" w:cs="Arial"/>
                <w:sz w:val="20"/>
                <w:szCs w:val="20"/>
                <w:lang w:val="es-MX" w:eastAsia="es-MX"/>
              </w:rPr>
              <w:t xml:space="preserve">  </w:t>
            </w:r>
            <w:r w:rsidRPr="003D5E1E">
              <w:rPr>
                <w:rFonts w:ascii="Arial" w:hAnsi="Arial" w:cs="Arial"/>
                <w:sz w:val="20"/>
                <w:szCs w:val="20"/>
                <w:lang w:val="es-MX" w:eastAsia="es-MX"/>
              </w:rPr>
              <w:t>360,000.00</w:t>
            </w:r>
          </w:p>
        </w:tc>
        <w:tc>
          <w:tcPr>
            <w:tcW w:w="701" w:type="pct"/>
            <w:tcBorders>
              <w:right w:val="nil"/>
            </w:tcBorders>
          </w:tcPr>
          <w:p w14:paraId="5CAEE817"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545" w:type="pct"/>
            <w:tcBorders>
              <w:left w:val="nil"/>
            </w:tcBorders>
          </w:tcPr>
          <w:p w14:paraId="3D0AB444" w14:textId="77777777" w:rsidR="00151CA5" w:rsidRPr="003D5E1E" w:rsidRDefault="00151CA5" w:rsidP="00A358B8">
            <w:pPr>
              <w:spacing w:line="360" w:lineRule="auto"/>
              <w:ind w:right="138"/>
              <w:jc w:val="right"/>
              <w:rPr>
                <w:rFonts w:ascii="Arial" w:hAnsi="Arial" w:cs="Arial"/>
                <w:color w:val="000000"/>
                <w:sz w:val="20"/>
                <w:szCs w:val="20"/>
                <w:lang w:val="es-MX"/>
              </w:rPr>
            </w:pPr>
            <w:r w:rsidRPr="003D5E1E">
              <w:rPr>
                <w:rFonts w:ascii="Arial" w:hAnsi="Arial" w:cs="Arial"/>
                <w:color w:val="000000"/>
                <w:sz w:val="20"/>
                <w:szCs w:val="20"/>
                <w:lang w:val="es-MX"/>
              </w:rPr>
              <w:t>359.10</w:t>
            </w:r>
          </w:p>
        </w:tc>
        <w:tc>
          <w:tcPr>
            <w:tcW w:w="1189" w:type="pct"/>
          </w:tcPr>
          <w:p w14:paraId="5EB25C7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0.55 %</w:t>
            </w:r>
          </w:p>
        </w:tc>
      </w:tr>
      <w:tr w:rsidR="00151CA5" w:rsidRPr="003D5E1E" w14:paraId="0D6E5958" w14:textId="77777777" w:rsidTr="00A358B8">
        <w:trPr>
          <w:trHeight w:val="20"/>
        </w:trPr>
        <w:tc>
          <w:tcPr>
            <w:tcW w:w="1286" w:type="pct"/>
          </w:tcPr>
          <w:p w14:paraId="4BF5475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 xml:space="preserve">de </w:t>
            </w:r>
            <w:r>
              <w:rPr>
                <w:rFonts w:ascii="Arial" w:hAnsi="Arial" w:cs="Arial"/>
                <w:sz w:val="20"/>
                <w:szCs w:val="20"/>
                <w:lang w:val="es-MX" w:eastAsia="es-MX"/>
              </w:rPr>
              <w:t xml:space="preserve">  </w:t>
            </w:r>
            <w:r w:rsidRPr="003D5E1E">
              <w:rPr>
                <w:rFonts w:ascii="Arial" w:hAnsi="Arial" w:cs="Arial"/>
                <w:sz w:val="20"/>
                <w:szCs w:val="20"/>
                <w:lang w:val="es-MX" w:eastAsia="es-MX"/>
              </w:rPr>
              <w:t>360,000.01</w:t>
            </w:r>
          </w:p>
        </w:tc>
        <w:tc>
          <w:tcPr>
            <w:tcW w:w="1279" w:type="pct"/>
          </w:tcPr>
          <w:p w14:paraId="1BBF7B73"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 xml:space="preserve">a </w:t>
            </w:r>
            <w:r>
              <w:rPr>
                <w:rFonts w:ascii="Arial" w:hAnsi="Arial" w:cs="Arial"/>
                <w:sz w:val="20"/>
                <w:szCs w:val="20"/>
                <w:lang w:val="es-MX" w:eastAsia="es-MX"/>
              </w:rPr>
              <w:t xml:space="preserve">  </w:t>
            </w:r>
            <w:r w:rsidRPr="003D5E1E">
              <w:rPr>
                <w:rFonts w:ascii="Arial" w:hAnsi="Arial" w:cs="Arial"/>
                <w:sz w:val="20"/>
                <w:szCs w:val="20"/>
                <w:lang w:val="es-MX" w:eastAsia="es-MX"/>
              </w:rPr>
              <w:t>480,000.00</w:t>
            </w:r>
          </w:p>
        </w:tc>
        <w:tc>
          <w:tcPr>
            <w:tcW w:w="701" w:type="pct"/>
            <w:tcBorders>
              <w:right w:val="nil"/>
            </w:tcBorders>
          </w:tcPr>
          <w:p w14:paraId="1BEFBB41"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545" w:type="pct"/>
            <w:tcBorders>
              <w:left w:val="nil"/>
            </w:tcBorders>
          </w:tcPr>
          <w:p w14:paraId="56EF633C" w14:textId="77777777" w:rsidR="00151CA5" w:rsidRPr="003D5E1E" w:rsidRDefault="00151CA5" w:rsidP="00A358B8">
            <w:pPr>
              <w:spacing w:line="360" w:lineRule="auto"/>
              <w:ind w:right="138"/>
              <w:jc w:val="right"/>
              <w:rPr>
                <w:rFonts w:ascii="Arial" w:hAnsi="Arial" w:cs="Arial"/>
                <w:color w:val="000000"/>
                <w:sz w:val="20"/>
                <w:szCs w:val="20"/>
                <w:lang w:val="es-MX"/>
              </w:rPr>
            </w:pPr>
            <w:r w:rsidRPr="003D5E1E">
              <w:rPr>
                <w:rFonts w:ascii="Arial" w:hAnsi="Arial" w:cs="Arial"/>
                <w:color w:val="000000"/>
                <w:sz w:val="20"/>
                <w:szCs w:val="20"/>
                <w:lang w:val="es-MX"/>
              </w:rPr>
              <w:t>413.70</w:t>
            </w:r>
          </w:p>
        </w:tc>
        <w:tc>
          <w:tcPr>
            <w:tcW w:w="1189" w:type="pct"/>
          </w:tcPr>
          <w:p w14:paraId="38BEDE9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0.55 %</w:t>
            </w:r>
          </w:p>
        </w:tc>
      </w:tr>
      <w:tr w:rsidR="00151CA5" w:rsidRPr="003D5E1E" w14:paraId="43E64E66" w14:textId="77777777" w:rsidTr="00A358B8">
        <w:trPr>
          <w:trHeight w:val="20"/>
        </w:trPr>
        <w:tc>
          <w:tcPr>
            <w:tcW w:w="1286" w:type="pct"/>
          </w:tcPr>
          <w:p w14:paraId="5D663C90"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 xml:space="preserve">de </w:t>
            </w:r>
            <w:r>
              <w:rPr>
                <w:rFonts w:ascii="Arial" w:hAnsi="Arial" w:cs="Arial"/>
                <w:sz w:val="20"/>
                <w:szCs w:val="20"/>
                <w:lang w:val="es-MX" w:eastAsia="es-MX"/>
              </w:rPr>
              <w:t xml:space="preserve">  </w:t>
            </w:r>
            <w:r w:rsidRPr="003D5E1E">
              <w:rPr>
                <w:rFonts w:ascii="Arial" w:hAnsi="Arial" w:cs="Arial"/>
                <w:sz w:val="20"/>
                <w:szCs w:val="20"/>
                <w:lang w:val="es-MX" w:eastAsia="es-MX"/>
              </w:rPr>
              <w:t>480,000.01</w:t>
            </w:r>
          </w:p>
        </w:tc>
        <w:tc>
          <w:tcPr>
            <w:tcW w:w="1279" w:type="pct"/>
          </w:tcPr>
          <w:p w14:paraId="362E57F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 xml:space="preserve">a </w:t>
            </w:r>
            <w:r>
              <w:rPr>
                <w:rFonts w:ascii="Arial" w:hAnsi="Arial" w:cs="Arial"/>
                <w:sz w:val="20"/>
                <w:szCs w:val="20"/>
                <w:lang w:val="es-MX" w:eastAsia="es-MX"/>
              </w:rPr>
              <w:t xml:space="preserve">  </w:t>
            </w:r>
            <w:r w:rsidRPr="003D5E1E">
              <w:rPr>
                <w:rFonts w:ascii="Arial" w:hAnsi="Arial" w:cs="Arial"/>
                <w:sz w:val="20"/>
                <w:szCs w:val="20"/>
                <w:lang w:val="es-MX" w:eastAsia="es-MX"/>
              </w:rPr>
              <w:t>600,000.00</w:t>
            </w:r>
          </w:p>
        </w:tc>
        <w:tc>
          <w:tcPr>
            <w:tcW w:w="701" w:type="pct"/>
            <w:tcBorders>
              <w:right w:val="nil"/>
            </w:tcBorders>
          </w:tcPr>
          <w:p w14:paraId="2AF1C85F"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545" w:type="pct"/>
            <w:tcBorders>
              <w:left w:val="nil"/>
            </w:tcBorders>
          </w:tcPr>
          <w:p w14:paraId="18A0A0FB" w14:textId="77777777" w:rsidR="00151CA5" w:rsidRPr="003D5E1E" w:rsidRDefault="00151CA5" w:rsidP="00A358B8">
            <w:pPr>
              <w:spacing w:line="360" w:lineRule="auto"/>
              <w:ind w:right="138"/>
              <w:jc w:val="right"/>
              <w:rPr>
                <w:rFonts w:ascii="Arial" w:hAnsi="Arial" w:cs="Arial"/>
                <w:color w:val="000000"/>
                <w:sz w:val="20"/>
                <w:szCs w:val="20"/>
                <w:lang w:val="es-MX"/>
              </w:rPr>
            </w:pPr>
            <w:r w:rsidRPr="003D5E1E">
              <w:rPr>
                <w:rFonts w:ascii="Arial" w:hAnsi="Arial" w:cs="Arial"/>
                <w:color w:val="000000"/>
                <w:sz w:val="20"/>
                <w:szCs w:val="20"/>
                <w:lang w:val="es-MX"/>
              </w:rPr>
              <w:t>469.35</w:t>
            </w:r>
          </w:p>
        </w:tc>
        <w:tc>
          <w:tcPr>
            <w:tcW w:w="1189" w:type="pct"/>
          </w:tcPr>
          <w:p w14:paraId="654C8710"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0.55 %</w:t>
            </w:r>
          </w:p>
        </w:tc>
      </w:tr>
      <w:tr w:rsidR="00151CA5" w:rsidRPr="003D5E1E" w14:paraId="5414DA7B" w14:textId="77777777" w:rsidTr="00A358B8">
        <w:trPr>
          <w:trHeight w:val="20"/>
        </w:trPr>
        <w:tc>
          <w:tcPr>
            <w:tcW w:w="1286" w:type="pct"/>
          </w:tcPr>
          <w:p w14:paraId="755A73DF" w14:textId="77777777" w:rsidR="00151CA5" w:rsidRPr="003D5E1E" w:rsidRDefault="00151CA5" w:rsidP="00A358B8">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d</w:t>
            </w:r>
            <w:r w:rsidRPr="003D5E1E">
              <w:rPr>
                <w:rFonts w:ascii="Arial" w:hAnsi="Arial" w:cs="Arial"/>
                <w:sz w:val="20"/>
                <w:szCs w:val="20"/>
                <w:lang w:val="es-MX" w:eastAsia="es-MX"/>
              </w:rPr>
              <w:t>e</w:t>
            </w:r>
            <w:r>
              <w:rPr>
                <w:rFonts w:ascii="Arial" w:hAnsi="Arial" w:cs="Arial"/>
                <w:sz w:val="20"/>
                <w:szCs w:val="20"/>
                <w:lang w:val="es-MX" w:eastAsia="es-MX"/>
              </w:rPr>
              <w:t xml:space="preserve">  </w:t>
            </w:r>
            <w:r w:rsidRPr="003D5E1E">
              <w:rPr>
                <w:rFonts w:ascii="Arial" w:hAnsi="Arial" w:cs="Arial"/>
                <w:sz w:val="20"/>
                <w:szCs w:val="20"/>
                <w:lang w:val="es-MX" w:eastAsia="es-MX"/>
              </w:rPr>
              <w:t xml:space="preserve"> 600,000.01</w:t>
            </w:r>
          </w:p>
        </w:tc>
        <w:tc>
          <w:tcPr>
            <w:tcW w:w="1279" w:type="pct"/>
          </w:tcPr>
          <w:p w14:paraId="2A1C238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 xml:space="preserve">a </w:t>
            </w:r>
            <w:r>
              <w:rPr>
                <w:rFonts w:ascii="Arial" w:hAnsi="Arial" w:cs="Arial"/>
                <w:sz w:val="20"/>
                <w:szCs w:val="20"/>
                <w:lang w:val="es-MX" w:eastAsia="es-MX"/>
              </w:rPr>
              <w:t xml:space="preserve">  </w:t>
            </w:r>
            <w:r w:rsidRPr="003D5E1E">
              <w:rPr>
                <w:rFonts w:ascii="Arial" w:hAnsi="Arial" w:cs="Arial"/>
                <w:sz w:val="20"/>
                <w:szCs w:val="20"/>
                <w:lang w:val="es-MX" w:eastAsia="es-MX"/>
              </w:rPr>
              <w:t>700,000.00</w:t>
            </w:r>
          </w:p>
        </w:tc>
        <w:tc>
          <w:tcPr>
            <w:tcW w:w="701" w:type="pct"/>
            <w:tcBorders>
              <w:right w:val="nil"/>
            </w:tcBorders>
          </w:tcPr>
          <w:p w14:paraId="148BD314"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545" w:type="pct"/>
            <w:tcBorders>
              <w:left w:val="nil"/>
            </w:tcBorders>
          </w:tcPr>
          <w:p w14:paraId="532D625B" w14:textId="77777777" w:rsidR="00151CA5" w:rsidRPr="003D5E1E" w:rsidRDefault="00151CA5" w:rsidP="00A358B8">
            <w:pPr>
              <w:spacing w:line="360" w:lineRule="auto"/>
              <w:ind w:right="138"/>
              <w:jc w:val="right"/>
              <w:rPr>
                <w:rFonts w:ascii="Arial" w:hAnsi="Arial" w:cs="Arial"/>
                <w:color w:val="000000"/>
                <w:sz w:val="20"/>
                <w:szCs w:val="20"/>
                <w:lang w:val="es-MX"/>
              </w:rPr>
            </w:pPr>
            <w:r w:rsidRPr="003D5E1E">
              <w:rPr>
                <w:rFonts w:ascii="Arial" w:hAnsi="Arial" w:cs="Arial"/>
                <w:color w:val="000000"/>
                <w:sz w:val="20"/>
                <w:szCs w:val="20"/>
                <w:lang w:val="es-MX"/>
              </w:rPr>
              <w:t>523.95</w:t>
            </w:r>
          </w:p>
        </w:tc>
        <w:tc>
          <w:tcPr>
            <w:tcW w:w="1189" w:type="pct"/>
          </w:tcPr>
          <w:p w14:paraId="0F2330D3"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0.55 %</w:t>
            </w:r>
          </w:p>
        </w:tc>
      </w:tr>
      <w:tr w:rsidR="00151CA5" w:rsidRPr="003D5E1E" w14:paraId="2811BFBE" w14:textId="77777777" w:rsidTr="00A358B8">
        <w:trPr>
          <w:trHeight w:val="20"/>
        </w:trPr>
        <w:tc>
          <w:tcPr>
            <w:tcW w:w="1286" w:type="pct"/>
          </w:tcPr>
          <w:p w14:paraId="3F0E73A1" w14:textId="77777777" w:rsidR="00151CA5" w:rsidRPr="003D5E1E" w:rsidRDefault="00151CA5" w:rsidP="00A358B8">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d</w:t>
            </w:r>
            <w:r w:rsidRPr="003D5E1E">
              <w:rPr>
                <w:rFonts w:ascii="Arial" w:hAnsi="Arial" w:cs="Arial"/>
                <w:sz w:val="20"/>
                <w:szCs w:val="20"/>
                <w:lang w:val="es-MX" w:eastAsia="es-MX"/>
              </w:rPr>
              <w:t>e</w:t>
            </w:r>
            <w:r>
              <w:rPr>
                <w:rFonts w:ascii="Arial" w:hAnsi="Arial" w:cs="Arial"/>
                <w:sz w:val="20"/>
                <w:szCs w:val="20"/>
                <w:lang w:val="es-MX" w:eastAsia="es-MX"/>
              </w:rPr>
              <w:t xml:space="preserve">   </w:t>
            </w:r>
            <w:r w:rsidRPr="003D5E1E">
              <w:rPr>
                <w:rFonts w:ascii="Arial" w:hAnsi="Arial" w:cs="Arial"/>
                <w:sz w:val="20"/>
                <w:szCs w:val="20"/>
                <w:lang w:val="es-MX" w:eastAsia="es-MX"/>
              </w:rPr>
              <w:t>700,000.01</w:t>
            </w:r>
          </w:p>
        </w:tc>
        <w:tc>
          <w:tcPr>
            <w:tcW w:w="1279" w:type="pct"/>
          </w:tcPr>
          <w:p w14:paraId="2876C440"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 xml:space="preserve">a </w:t>
            </w:r>
            <w:r>
              <w:rPr>
                <w:rFonts w:ascii="Arial" w:hAnsi="Arial" w:cs="Arial"/>
                <w:sz w:val="20"/>
                <w:szCs w:val="20"/>
                <w:lang w:val="es-MX" w:eastAsia="es-MX"/>
              </w:rPr>
              <w:t xml:space="preserve">  </w:t>
            </w:r>
            <w:r w:rsidRPr="003D5E1E">
              <w:rPr>
                <w:rFonts w:ascii="Arial" w:hAnsi="Arial" w:cs="Arial"/>
                <w:sz w:val="20"/>
                <w:szCs w:val="20"/>
                <w:lang w:val="es-MX" w:eastAsia="es-MX"/>
              </w:rPr>
              <w:t>800,000.00</w:t>
            </w:r>
          </w:p>
        </w:tc>
        <w:tc>
          <w:tcPr>
            <w:tcW w:w="701" w:type="pct"/>
            <w:tcBorders>
              <w:right w:val="nil"/>
            </w:tcBorders>
          </w:tcPr>
          <w:p w14:paraId="6F53A024"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545" w:type="pct"/>
            <w:tcBorders>
              <w:left w:val="nil"/>
            </w:tcBorders>
          </w:tcPr>
          <w:p w14:paraId="76337D8F" w14:textId="77777777" w:rsidR="00151CA5" w:rsidRPr="003D5E1E" w:rsidRDefault="00151CA5" w:rsidP="00A358B8">
            <w:pPr>
              <w:spacing w:line="360" w:lineRule="auto"/>
              <w:ind w:right="138"/>
              <w:jc w:val="right"/>
              <w:rPr>
                <w:rFonts w:ascii="Arial" w:hAnsi="Arial" w:cs="Arial"/>
                <w:color w:val="000000"/>
                <w:sz w:val="20"/>
                <w:szCs w:val="20"/>
                <w:lang w:val="es-MX"/>
              </w:rPr>
            </w:pPr>
            <w:r w:rsidRPr="003D5E1E">
              <w:rPr>
                <w:rFonts w:ascii="Arial" w:hAnsi="Arial" w:cs="Arial"/>
                <w:color w:val="000000"/>
                <w:sz w:val="20"/>
                <w:szCs w:val="20"/>
                <w:lang w:val="es-MX"/>
              </w:rPr>
              <w:t>992.25</w:t>
            </w:r>
          </w:p>
        </w:tc>
        <w:tc>
          <w:tcPr>
            <w:tcW w:w="1189" w:type="pct"/>
          </w:tcPr>
          <w:p w14:paraId="3064DA2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0.55 %</w:t>
            </w:r>
          </w:p>
        </w:tc>
      </w:tr>
      <w:tr w:rsidR="00151CA5" w:rsidRPr="003D5E1E" w14:paraId="78A2A1AE" w14:textId="77777777" w:rsidTr="00A358B8">
        <w:trPr>
          <w:trHeight w:val="20"/>
        </w:trPr>
        <w:tc>
          <w:tcPr>
            <w:tcW w:w="1286" w:type="pct"/>
          </w:tcPr>
          <w:p w14:paraId="4BF5B0FE"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 xml:space="preserve">de </w:t>
            </w:r>
            <w:r>
              <w:rPr>
                <w:rFonts w:ascii="Arial" w:hAnsi="Arial" w:cs="Arial"/>
                <w:sz w:val="20"/>
                <w:szCs w:val="20"/>
                <w:lang w:val="es-MX" w:eastAsia="es-MX"/>
              </w:rPr>
              <w:t xml:space="preserve">  </w:t>
            </w:r>
            <w:r w:rsidRPr="003D5E1E">
              <w:rPr>
                <w:rFonts w:ascii="Arial" w:hAnsi="Arial" w:cs="Arial"/>
                <w:sz w:val="20"/>
                <w:szCs w:val="20"/>
                <w:lang w:val="es-MX" w:eastAsia="es-MX"/>
              </w:rPr>
              <w:t>800,000.01</w:t>
            </w:r>
          </w:p>
        </w:tc>
        <w:tc>
          <w:tcPr>
            <w:tcW w:w="1279" w:type="pct"/>
          </w:tcPr>
          <w:p w14:paraId="2B93D95D"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a</w:t>
            </w:r>
            <w:r>
              <w:rPr>
                <w:rFonts w:ascii="Arial" w:hAnsi="Arial" w:cs="Arial"/>
                <w:sz w:val="20"/>
                <w:szCs w:val="20"/>
                <w:lang w:val="es-MX" w:eastAsia="es-MX"/>
              </w:rPr>
              <w:t xml:space="preserve"> </w:t>
            </w:r>
            <w:r w:rsidRPr="003D5E1E">
              <w:rPr>
                <w:rFonts w:ascii="Arial" w:hAnsi="Arial" w:cs="Arial"/>
                <w:sz w:val="20"/>
                <w:szCs w:val="20"/>
                <w:lang w:val="es-MX" w:eastAsia="es-MX"/>
              </w:rPr>
              <w:t xml:space="preserve"> </w:t>
            </w:r>
            <w:r>
              <w:rPr>
                <w:rFonts w:ascii="Arial" w:hAnsi="Arial" w:cs="Arial"/>
                <w:sz w:val="20"/>
                <w:szCs w:val="20"/>
                <w:lang w:val="es-MX" w:eastAsia="es-MX"/>
              </w:rPr>
              <w:t xml:space="preserve"> </w:t>
            </w:r>
            <w:r w:rsidRPr="003D5E1E">
              <w:rPr>
                <w:rFonts w:ascii="Arial" w:hAnsi="Arial" w:cs="Arial"/>
                <w:sz w:val="20"/>
                <w:szCs w:val="20"/>
                <w:lang w:val="es-MX" w:eastAsia="es-MX"/>
              </w:rPr>
              <w:t>900,000.00</w:t>
            </w:r>
          </w:p>
        </w:tc>
        <w:tc>
          <w:tcPr>
            <w:tcW w:w="701" w:type="pct"/>
            <w:tcBorders>
              <w:right w:val="nil"/>
            </w:tcBorders>
          </w:tcPr>
          <w:p w14:paraId="62069D80"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545" w:type="pct"/>
            <w:tcBorders>
              <w:left w:val="nil"/>
            </w:tcBorders>
          </w:tcPr>
          <w:p w14:paraId="32D513BD" w14:textId="77777777" w:rsidR="00151CA5" w:rsidRPr="003D5E1E" w:rsidRDefault="00151CA5" w:rsidP="00A358B8">
            <w:pPr>
              <w:spacing w:line="360" w:lineRule="auto"/>
              <w:ind w:right="138"/>
              <w:jc w:val="right"/>
              <w:rPr>
                <w:rFonts w:ascii="Arial" w:hAnsi="Arial" w:cs="Arial"/>
                <w:color w:val="000000"/>
                <w:sz w:val="20"/>
                <w:szCs w:val="20"/>
                <w:lang w:val="es-MX"/>
              </w:rPr>
            </w:pPr>
            <w:r w:rsidRPr="003D5E1E">
              <w:rPr>
                <w:rFonts w:ascii="Arial" w:hAnsi="Arial" w:cs="Arial"/>
                <w:color w:val="000000"/>
                <w:sz w:val="20"/>
                <w:szCs w:val="20"/>
                <w:lang w:val="es-MX"/>
              </w:rPr>
              <w:t>827.40</w:t>
            </w:r>
          </w:p>
        </w:tc>
        <w:tc>
          <w:tcPr>
            <w:tcW w:w="1189" w:type="pct"/>
          </w:tcPr>
          <w:p w14:paraId="3363042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0.55 %</w:t>
            </w:r>
          </w:p>
        </w:tc>
      </w:tr>
      <w:tr w:rsidR="00151CA5" w:rsidRPr="003D5E1E" w14:paraId="4887CDAB" w14:textId="77777777" w:rsidTr="00A358B8">
        <w:trPr>
          <w:trHeight w:val="20"/>
        </w:trPr>
        <w:tc>
          <w:tcPr>
            <w:tcW w:w="1286" w:type="pct"/>
          </w:tcPr>
          <w:p w14:paraId="122190CA"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de</w:t>
            </w:r>
            <w:r>
              <w:rPr>
                <w:rFonts w:ascii="Arial" w:hAnsi="Arial" w:cs="Arial"/>
                <w:sz w:val="20"/>
                <w:szCs w:val="20"/>
                <w:lang w:val="es-MX" w:eastAsia="es-MX"/>
              </w:rPr>
              <w:t xml:space="preserve">  </w:t>
            </w:r>
            <w:r w:rsidRPr="003D5E1E">
              <w:rPr>
                <w:rFonts w:ascii="Arial" w:hAnsi="Arial" w:cs="Arial"/>
                <w:sz w:val="20"/>
                <w:szCs w:val="20"/>
                <w:lang w:val="es-MX" w:eastAsia="es-MX"/>
              </w:rPr>
              <w:t xml:space="preserve"> 900,000.01</w:t>
            </w:r>
          </w:p>
        </w:tc>
        <w:tc>
          <w:tcPr>
            <w:tcW w:w="1279" w:type="pct"/>
          </w:tcPr>
          <w:p w14:paraId="2CBC638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a 1,000,000.00</w:t>
            </w:r>
          </w:p>
        </w:tc>
        <w:tc>
          <w:tcPr>
            <w:tcW w:w="701" w:type="pct"/>
            <w:tcBorders>
              <w:right w:val="nil"/>
            </w:tcBorders>
          </w:tcPr>
          <w:p w14:paraId="5243438E"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545" w:type="pct"/>
            <w:tcBorders>
              <w:left w:val="nil"/>
            </w:tcBorders>
          </w:tcPr>
          <w:p w14:paraId="79836EAE" w14:textId="77777777" w:rsidR="00151CA5" w:rsidRPr="003D5E1E" w:rsidRDefault="00151CA5" w:rsidP="00A358B8">
            <w:pPr>
              <w:spacing w:line="360" w:lineRule="auto"/>
              <w:ind w:right="138"/>
              <w:jc w:val="right"/>
              <w:rPr>
                <w:rFonts w:ascii="Arial" w:hAnsi="Arial" w:cs="Arial"/>
                <w:color w:val="000000"/>
                <w:sz w:val="20"/>
                <w:szCs w:val="20"/>
                <w:lang w:val="es-MX"/>
              </w:rPr>
            </w:pPr>
            <w:r w:rsidRPr="003D5E1E">
              <w:rPr>
                <w:rFonts w:ascii="Arial" w:hAnsi="Arial" w:cs="Arial"/>
                <w:color w:val="000000"/>
                <w:sz w:val="20"/>
                <w:szCs w:val="20"/>
                <w:lang w:val="es-MX"/>
              </w:rPr>
              <w:t>992.25</w:t>
            </w:r>
          </w:p>
        </w:tc>
        <w:tc>
          <w:tcPr>
            <w:tcW w:w="1189" w:type="pct"/>
          </w:tcPr>
          <w:p w14:paraId="423A101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0.55 %</w:t>
            </w:r>
          </w:p>
        </w:tc>
      </w:tr>
      <w:tr w:rsidR="00151CA5" w:rsidRPr="003D5E1E" w14:paraId="790DC741" w14:textId="77777777" w:rsidTr="00A358B8">
        <w:trPr>
          <w:trHeight w:val="20"/>
        </w:trPr>
        <w:tc>
          <w:tcPr>
            <w:tcW w:w="1286" w:type="pct"/>
          </w:tcPr>
          <w:p w14:paraId="1CEA035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de 1,000,000.01</w:t>
            </w:r>
          </w:p>
        </w:tc>
        <w:tc>
          <w:tcPr>
            <w:tcW w:w="1279" w:type="pct"/>
          </w:tcPr>
          <w:p w14:paraId="58901CB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a 1,300,000.00</w:t>
            </w:r>
          </w:p>
        </w:tc>
        <w:tc>
          <w:tcPr>
            <w:tcW w:w="701" w:type="pct"/>
            <w:tcBorders>
              <w:right w:val="nil"/>
            </w:tcBorders>
          </w:tcPr>
          <w:p w14:paraId="2BAA8414"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545" w:type="pct"/>
            <w:tcBorders>
              <w:left w:val="nil"/>
            </w:tcBorders>
          </w:tcPr>
          <w:p w14:paraId="4799C6CF" w14:textId="77777777" w:rsidR="00151CA5" w:rsidRPr="003D5E1E" w:rsidRDefault="00151CA5" w:rsidP="00A358B8">
            <w:pPr>
              <w:spacing w:line="360" w:lineRule="auto"/>
              <w:ind w:right="138"/>
              <w:jc w:val="right"/>
              <w:rPr>
                <w:rFonts w:ascii="Arial" w:hAnsi="Arial" w:cs="Arial"/>
                <w:color w:val="000000"/>
                <w:sz w:val="20"/>
                <w:szCs w:val="20"/>
                <w:lang w:val="es-MX"/>
              </w:rPr>
            </w:pPr>
            <w:r w:rsidRPr="003D5E1E">
              <w:rPr>
                <w:rFonts w:ascii="Arial" w:hAnsi="Arial" w:cs="Arial"/>
                <w:color w:val="000000"/>
                <w:sz w:val="20"/>
                <w:szCs w:val="20"/>
                <w:lang w:val="es-MX"/>
              </w:rPr>
              <w:t>1,158.15</w:t>
            </w:r>
          </w:p>
        </w:tc>
        <w:tc>
          <w:tcPr>
            <w:tcW w:w="1189" w:type="pct"/>
          </w:tcPr>
          <w:p w14:paraId="716CE15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0.55 %</w:t>
            </w:r>
          </w:p>
        </w:tc>
      </w:tr>
      <w:tr w:rsidR="00151CA5" w:rsidRPr="003D5E1E" w14:paraId="223459F3" w14:textId="77777777" w:rsidTr="00A358B8">
        <w:trPr>
          <w:trHeight w:val="20"/>
        </w:trPr>
        <w:tc>
          <w:tcPr>
            <w:tcW w:w="1286" w:type="pct"/>
          </w:tcPr>
          <w:p w14:paraId="20A2042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de 1,300,000.01</w:t>
            </w:r>
          </w:p>
        </w:tc>
        <w:tc>
          <w:tcPr>
            <w:tcW w:w="1279" w:type="pct"/>
          </w:tcPr>
          <w:p w14:paraId="0286D3B2"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EN ADELANTE</w:t>
            </w:r>
          </w:p>
        </w:tc>
        <w:tc>
          <w:tcPr>
            <w:tcW w:w="701" w:type="pct"/>
            <w:tcBorders>
              <w:right w:val="nil"/>
            </w:tcBorders>
          </w:tcPr>
          <w:p w14:paraId="097400A0"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545" w:type="pct"/>
            <w:tcBorders>
              <w:left w:val="nil"/>
            </w:tcBorders>
          </w:tcPr>
          <w:p w14:paraId="4248AD01" w14:textId="77777777" w:rsidR="00151CA5" w:rsidRPr="003D5E1E" w:rsidRDefault="00151CA5" w:rsidP="00A358B8">
            <w:pPr>
              <w:spacing w:line="360" w:lineRule="auto"/>
              <w:ind w:right="138"/>
              <w:jc w:val="right"/>
              <w:rPr>
                <w:rFonts w:ascii="Arial" w:hAnsi="Arial" w:cs="Arial"/>
                <w:color w:val="000000"/>
                <w:sz w:val="20"/>
                <w:szCs w:val="20"/>
                <w:lang w:val="es-MX"/>
              </w:rPr>
            </w:pPr>
            <w:r w:rsidRPr="003D5E1E">
              <w:rPr>
                <w:rFonts w:ascii="Arial" w:hAnsi="Arial" w:cs="Arial"/>
                <w:color w:val="000000"/>
                <w:sz w:val="20"/>
                <w:szCs w:val="20"/>
                <w:lang w:val="es-MX"/>
              </w:rPr>
              <w:t>1,212.75</w:t>
            </w:r>
          </w:p>
        </w:tc>
        <w:tc>
          <w:tcPr>
            <w:tcW w:w="1189" w:type="pct"/>
          </w:tcPr>
          <w:p w14:paraId="7921D6A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0.55 %</w:t>
            </w:r>
          </w:p>
        </w:tc>
      </w:tr>
    </w:tbl>
    <w:p w14:paraId="4D6B893B" w14:textId="77777777" w:rsidR="00151CA5" w:rsidRPr="003D5E1E" w:rsidRDefault="00151CA5" w:rsidP="00151CA5">
      <w:pPr>
        <w:adjustRightInd w:val="0"/>
        <w:spacing w:line="360" w:lineRule="auto"/>
        <w:rPr>
          <w:rFonts w:ascii="Arial" w:hAnsi="Arial" w:cs="Arial"/>
          <w:b/>
          <w:sz w:val="20"/>
          <w:szCs w:val="20"/>
          <w:lang w:val="es-MX" w:eastAsia="es-MX"/>
        </w:rPr>
      </w:pPr>
    </w:p>
    <w:p w14:paraId="317C80FD"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A la cantidad que exceda del límite inferior le será aplicado el factor determinado en esta tarifa y el resultado se incrementará con la cuota fija anual respectiva.</w:t>
      </w:r>
    </w:p>
    <w:p w14:paraId="106D3A9C" w14:textId="77777777" w:rsidR="00151CA5" w:rsidRPr="003D5E1E" w:rsidRDefault="00151CA5" w:rsidP="00151CA5">
      <w:pPr>
        <w:adjustRightInd w:val="0"/>
        <w:spacing w:line="360" w:lineRule="auto"/>
        <w:rPr>
          <w:rFonts w:ascii="Arial" w:hAnsi="Arial" w:cs="Arial"/>
          <w:sz w:val="20"/>
          <w:szCs w:val="20"/>
          <w:lang w:val="es-MX" w:eastAsia="es-MX"/>
        </w:rPr>
      </w:pPr>
    </w:p>
    <w:p w14:paraId="496E3E33"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Todo predio destinado a la producción agropecuaria pagará 10 al millar anual sobre el valor registrado o catastral, sin que la cantidad a pagar resultante exceda lo establecido por la legislación agraria federal para terrenos ejidales.</w:t>
      </w:r>
    </w:p>
    <w:p w14:paraId="255507F7" w14:textId="77777777" w:rsidR="00151CA5" w:rsidRPr="003D5E1E" w:rsidRDefault="00151CA5" w:rsidP="00151CA5">
      <w:pPr>
        <w:adjustRightInd w:val="0"/>
        <w:spacing w:line="360" w:lineRule="auto"/>
        <w:rPr>
          <w:rFonts w:ascii="Arial" w:hAnsi="Arial" w:cs="Arial"/>
          <w:sz w:val="20"/>
          <w:szCs w:val="20"/>
          <w:lang w:val="es-MX" w:eastAsia="es-MX"/>
        </w:rPr>
      </w:pPr>
    </w:p>
    <w:p w14:paraId="4A1F559D" w14:textId="77777777" w:rsidR="00151CA5" w:rsidRPr="003D5E1E" w:rsidRDefault="00151CA5" w:rsidP="00151CA5">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Para los efectos de esta ley el valor catastral de los predios se determinará como sigue:</w:t>
      </w:r>
    </w:p>
    <w:p w14:paraId="2F243B6F" w14:textId="77777777" w:rsidR="00151CA5" w:rsidRPr="003D5E1E" w:rsidRDefault="00151CA5" w:rsidP="00151CA5">
      <w:pPr>
        <w:adjustRightInd w:val="0"/>
        <w:spacing w:line="360" w:lineRule="auto"/>
        <w:jc w:val="center"/>
        <w:rPr>
          <w:rFonts w:ascii="Arial" w:hAnsi="Arial" w:cs="Arial"/>
          <w:b/>
          <w:sz w:val="20"/>
          <w:szCs w:val="20"/>
          <w:lang w:val="es-MX" w:eastAsia="es-MX"/>
        </w:rPr>
      </w:pPr>
    </w:p>
    <w:p w14:paraId="725D6194" w14:textId="77777777" w:rsidR="00151CA5" w:rsidRDefault="00151CA5" w:rsidP="00151CA5">
      <w:pPr>
        <w:adjustRightInd w:val="0"/>
        <w:spacing w:line="360" w:lineRule="auto"/>
        <w:jc w:val="center"/>
        <w:rPr>
          <w:rFonts w:ascii="Arial" w:hAnsi="Arial" w:cs="Arial"/>
          <w:b/>
          <w:sz w:val="20"/>
          <w:szCs w:val="20"/>
          <w:lang w:val="es-MX" w:eastAsia="es-MX"/>
        </w:rPr>
      </w:pPr>
    </w:p>
    <w:p w14:paraId="470C0681" w14:textId="77777777" w:rsidR="00151CA5" w:rsidRDefault="00151CA5" w:rsidP="00151CA5">
      <w:pPr>
        <w:adjustRightInd w:val="0"/>
        <w:spacing w:line="360" w:lineRule="auto"/>
        <w:jc w:val="center"/>
        <w:rPr>
          <w:rFonts w:ascii="Arial" w:hAnsi="Arial" w:cs="Arial"/>
          <w:b/>
          <w:sz w:val="20"/>
          <w:szCs w:val="20"/>
          <w:lang w:val="es-MX" w:eastAsia="es-MX"/>
        </w:rPr>
      </w:pPr>
    </w:p>
    <w:p w14:paraId="5E8B6292" w14:textId="77777777" w:rsidR="00151CA5" w:rsidRDefault="00151CA5" w:rsidP="00151CA5">
      <w:pPr>
        <w:adjustRightInd w:val="0"/>
        <w:spacing w:line="360" w:lineRule="auto"/>
        <w:jc w:val="center"/>
        <w:rPr>
          <w:rFonts w:ascii="Arial" w:hAnsi="Arial" w:cs="Arial"/>
          <w:b/>
          <w:sz w:val="20"/>
          <w:szCs w:val="20"/>
          <w:lang w:val="es-MX" w:eastAsia="es-MX"/>
        </w:rPr>
      </w:pPr>
    </w:p>
    <w:p w14:paraId="6259C911" w14:textId="77777777" w:rsidR="00151CA5" w:rsidRDefault="00151CA5" w:rsidP="00151CA5">
      <w:pPr>
        <w:adjustRightInd w:val="0"/>
        <w:spacing w:line="360" w:lineRule="auto"/>
        <w:jc w:val="center"/>
        <w:rPr>
          <w:rFonts w:ascii="Arial" w:hAnsi="Arial" w:cs="Arial"/>
          <w:b/>
          <w:sz w:val="20"/>
          <w:szCs w:val="20"/>
          <w:lang w:val="es-MX" w:eastAsia="es-MX"/>
        </w:rPr>
      </w:pPr>
    </w:p>
    <w:p w14:paraId="364AB4F9" w14:textId="77777777" w:rsidR="00151CA5" w:rsidRDefault="00151CA5" w:rsidP="00151CA5">
      <w:pPr>
        <w:adjustRightInd w:val="0"/>
        <w:spacing w:line="360" w:lineRule="auto"/>
        <w:jc w:val="center"/>
        <w:rPr>
          <w:rFonts w:ascii="Arial" w:hAnsi="Arial" w:cs="Arial"/>
          <w:b/>
          <w:sz w:val="20"/>
          <w:szCs w:val="20"/>
          <w:lang w:val="es-MX" w:eastAsia="es-MX"/>
        </w:rPr>
      </w:pPr>
    </w:p>
    <w:p w14:paraId="1C08CB2C" w14:textId="298389D0" w:rsidR="00151CA5" w:rsidRPr="003D5E1E" w:rsidRDefault="00151CA5" w:rsidP="00151CA5">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lastRenderedPageBreak/>
        <w:t>TABLA DE VALORES UNITARIOS DE TERRENO</w:t>
      </w:r>
    </w:p>
    <w:p w14:paraId="18671328" w14:textId="77777777" w:rsidR="00151CA5" w:rsidRPr="003D5E1E" w:rsidRDefault="00151CA5" w:rsidP="00151CA5">
      <w:pPr>
        <w:adjustRightInd w:val="0"/>
        <w:spacing w:line="360" w:lineRule="auto"/>
        <w:rPr>
          <w:rFonts w:ascii="Arial" w:hAnsi="Arial" w:cs="Arial"/>
          <w:b/>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44"/>
        <w:gridCol w:w="1297"/>
        <w:gridCol w:w="851"/>
        <w:gridCol w:w="1319"/>
      </w:tblGrid>
      <w:tr w:rsidR="00151CA5" w:rsidRPr="003D5E1E" w14:paraId="00F99D79" w14:textId="77777777" w:rsidTr="00A358B8">
        <w:trPr>
          <w:trHeight w:val="20"/>
        </w:trPr>
        <w:tc>
          <w:tcPr>
            <w:tcW w:w="3097" w:type="pct"/>
            <w:vMerge w:val="restart"/>
          </w:tcPr>
          <w:p w14:paraId="4556938A"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COLONIA O CALLE</w:t>
            </w:r>
          </w:p>
        </w:tc>
        <w:tc>
          <w:tcPr>
            <w:tcW w:w="1179" w:type="pct"/>
            <w:gridSpan w:val="2"/>
            <w:tcBorders>
              <w:bottom w:val="nil"/>
            </w:tcBorders>
          </w:tcPr>
          <w:p w14:paraId="2566DCD7"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TRAMO ENTRE</w:t>
            </w:r>
          </w:p>
        </w:tc>
        <w:tc>
          <w:tcPr>
            <w:tcW w:w="725" w:type="pct"/>
            <w:vMerge w:val="restart"/>
          </w:tcPr>
          <w:p w14:paraId="7632F76C" w14:textId="77777777" w:rsidR="00151CA5" w:rsidRPr="003D5E1E" w:rsidRDefault="00151CA5" w:rsidP="00A358B8">
            <w:pPr>
              <w:adjustRightInd w:val="0"/>
              <w:spacing w:line="360" w:lineRule="auto"/>
              <w:rPr>
                <w:rFonts w:ascii="Arial" w:hAnsi="Arial" w:cs="Arial"/>
                <w:b/>
                <w:sz w:val="20"/>
                <w:szCs w:val="20"/>
                <w:lang w:val="es-MX" w:eastAsia="es-MX"/>
              </w:rPr>
            </w:pPr>
          </w:p>
          <w:p w14:paraId="1C4AE9D7"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 POR M2</w:t>
            </w:r>
          </w:p>
        </w:tc>
      </w:tr>
      <w:tr w:rsidR="00151CA5" w:rsidRPr="003D5E1E" w14:paraId="202923FF" w14:textId="77777777" w:rsidTr="00A358B8">
        <w:trPr>
          <w:trHeight w:val="20"/>
        </w:trPr>
        <w:tc>
          <w:tcPr>
            <w:tcW w:w="3097" w:type="pct"/>
            <w:vMerge/>
            <w:tcBorders>
              <w:top w:val="nil"/>
            </w:tcBorders>
          </w:tcPr>
          <w:p w14:paraId="031ADF90" w14:textId="77777777" w:rsidR="00151CA5" w:rsidRPr="003D5E1E" w:rsidRDefault="00151CA5" w:rsidP="00A358B8">
            <w:pPr>
              <w:spacing w:line="360" w:lineRule="auto"/>
              <w:rPr>
                <w:rFonts w:ascii="Arial" w:hAnsi="Arial" w:cs="Arial"/>
                <w:sz w:val="20"/>
                <w:szCs w:val="20"/>
                <w:lang w:val="es-MX"/>
              </w:rPr>
            </w:pPr>
          </w:p>
        </w:tc>
        <w:tc>
          <w:tcPr>
            <w:tcW w:w="1179" w:type="pct"/>
            <w:gridSpan w:val="2"/>
            <w:tcBorders>
              <w:top w:val="nil"/>
            </w:tcBorders>
          </w:tcPr>
          <w:p w14:paraId="38FF380F"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CALLE Y CALLE</w:t>
            </w:r>
          </w:p>
        </w:tc>
        <w:tc>
          <w:tcPr>
            <w:tcW w:w="725" w:type="pct"/>
            <w:vMerge/>
            <w:tcBorders>
              <w:top w:val="nil"/>
            </w:tcBorders>
          </w:tcPr>
          <w:p w14:paraId="321664E3" w14:textId="77777777" w:rsidR="00151CA5" w:rsidRPr="003D5E1E" w:rsidRDefault="00151CA5" w:rsidP="00A358B8">
            <w:pPr>
              <w:spacing w:line="360" w:lineRule="auto"/>
              <w:rPr>
                <w:rFonts w:ascii="Arial" w:hAnsi="Arial" w:cs="Arial"/>
                <w:sz w:val="20"/>
                <w:szCs w:val="20"/>
                <w:lang w:val="es-MX"/>
              </w:rPr>
            </w:pPr>
          </w:p>
        </w:tc>
      </w:tr>
      <w:tr w:rsidR="00151CA5" w:rsidRPr="003D5E1E" w14:paraId="5F28E415" w14:textId="77777777" w:rsidTr="00A358B8">
        <w:trPr>
          <w:trHeight w:val="20"/>
        </w:trPr>
        <w:tc>
          <w:tcPr>
            <w:tcW w:w="3097" w:type="pct"/>
          </w:tcPr>
          <w:p w14:paraId="6556A4B5"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SECCIÓN 1</w:t>
            </w:r>
          </w:p>
        </w:tc>
        <w:tc>
          <w:tcPr>
            <w:tcW w:w="712" w:type="pct"/>
          </w:tcPr>
          <w:p w14:paraId="47F9A100"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466" w:type="pct"/>
          </w:tcPr>
          <w:p w14:paraId="4EA25065"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725" w:type="pct"/>
          </w:tcPr>
          <w:p w14:paraId="43F312E6" w14:textId="77777777" w:rsidR="00151CA5" w:rsidRPr="003D5E1E" w:rsidRDefault="00151CA5" w:rsidP="00A358B8">
            <w:pPr>
              <w:adjustRightInd w:val="0"/>
              <w:spacing w:line="360" w:lineRule="auto"/>
              <w:rPr>
                <w:rFonts w:ascii="Arial" w:hAnsi="Arial" w:cs="Arial"/>
                <w:sz w:val="20"/>
                <w:szCs w:val="20"/>
                <w:lang w:val="es-MX" w:eastAsia="es-MX"/>
              </w:rPr>
            </w:pPr>
          </w:p>
        </w:tc>
      </w:tr>
      <w:tr w:rsidR="00151CA5" w:rsidRPr="003D5E1E" w14:paraId="09498EA9" w14:textId="77777777" w:rsidTr="00A358B8">
        <w:trPr>
          <w:trHeight w:val="20"/>
        </w:trPr>
        <w:tc>
          <w:tcPr>
            <w:tcW w:w="3097" w:type="pct"/>
          </w:tcPr>
          <w:p w14:paraId="3EC2F45D"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19 A LA CALLE 21</w:t>
            </w:r>
          </w:p>
        </w:tc>
        <w:tc>
          <w:tcPr>
            <w:tcW w:w="712" w:type="pct"/>
          </w:tcPr>
          <w:p w14:paraId="58255B7E"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18</w:t>
            </w:r>
          </w:p>
        </w:tc>
        <w:tc>
          <w:tcPr>
            <w:tcW w:w="466" w:type="pct"/>
          </w:tcPr>
          <w:p w14:paraId="2C33C41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20</w:t>
            </w:r>
          </w:p>
        </w:tc>
        <w:tc>
          <w:tcPr>
            <w:tcW w:w="725" w:type="pct"/>
          </w:tcPr>
          <w:p w14:paraId="58F6A5F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25.36</w:t>
            </w:r>
          </w:p>
        </w:tc>
      </w:tr>
      <w:tr w:rsidR="00151CA5" w:rsidRPr="003D5E1E" w14:paraId="66E27AF9" w14:textId="77777777" w:rsidTr="00A358B8">
        <w:trPr>
          <w:trHeight w:val="20"/>
        </w:trPr>
        <w:tc>
          <w:tcPr>
            <w:tcW w:w="3097" w:type="pct"/>
          </w:tcPr>
          <w:p w14:paraId="65F29706"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18 A LA CALLE 20-A</w:t>
            </w:r>
          </w:p>
        </w:tc>
        <w:tc>
          <w:tcPr>
            <w:tcW w:w="712" w:type="pct"/>
          </w:tcPr>
          <w:p w14:paraId="2698B2C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19</w:t>
            </w:r>
          </w:p>
        </w:tc>
        <w:tc>
          <w:tcPr>
            <w:tcW w:w="466" w:type="pct"/>
          </w:tcPr>
          <w:p w14:paraId="4B0F177E"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21</w:t>
            </w:r>
          </w:p>
        </w:tc>
        <w:tc>
          <w:tcPr>
            <w:tcW w:w="725" w:type="pct"/>
          </w:tcPr>
          <w:p w14:paraId="1D05142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25.36</w:t>
            </w:r>
          </w:p>
        </w:tc>
      </w:tr>
      <w:tr w:rsidR="00151CA5" w:rsidRPr="003D5E1E" w14:paraId="219BC839" w14:textId="77777777" w:rsidTr="00A358B8">
        <w:trPr>
          <w:trHeight w:val="20"/>
        </w:trPr>
        <w:tc>
          <w:tcPr>
            <w:tcW w:w="3097" w:type="pct"/>
          </w:tcPr>
          <w:p w14:paraId="199490C1"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13</w:t>
            </w:r>
          </w:p>
        </w:tc>
        <w:tc>
          <w:tcPr>
            <w:tcW w:w="712" w:type="pct"/>
          </w:tcPr>
          <w:p w14:paraId="7381FDF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18</w:t>
            </w:r>
          </w:p>
        </w:tc>
        <w:tc>
          <w:tcPr>
            <w:tcW w:w="466" w:type="pct"/>
          </w:tcPr>
          <w:p w14:paraId="5CF92CB2"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20-A</w:t>
            </w:r>
          </w:p>
        </w:tc>
        <w:tc>
          <w:tcPr>
            <w:tcW w:w="725" w:type="pct"/>
          </w:tcPr>
          <w:p w14:paraId="5E34909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17.64</w:t>
            </w:r>
          </w:p>
        </w:tc>
      </w:tr>
      <w:tr w:rsidR="00151CA5" w:rsidRPr="003D5E1E" w14:paraId="053EB3E3" w14:textId="77777777" w:rsidTr="00A358B8">
        <w:trPr>
          <w:trHeight w:val="20"/>
        </w:trPr>
        <w:tc>
          <w:tcPr>
            <w:tcW w:w="3097" w:type="pct"/>
          </w:tcPr>
          <w:p w14:paraId="705D049A"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18 A LA CALLE 20-A</w:t>
            </w:r>
          </w:p>
        </w:tc>
        <w:tc>
          <w:tcPr>
            <w:tcW w:w="712" w:type="pct"/>
          </w:tcPr>
          <w:p w14:paraId="3B86763E"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13</w:t>
            </w:r>
          </w:p>
        </w:tc>
        <w:tc>
          <w:tcPr>
            <w:tcW w:w="466" w:type="pct"/>
          </w:tcPr>
          <w:p w14:paraId="3072EA63"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19</w:t>
            </w:r>
          </w:p>
        </w:tc>
        <w:tc>
          <w:tcPr>
            <w:tcW w:w="725" w:type="pct"/>
          </w:tcPr>
          <w:p w14:paraId="4396A4D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17.64</w:t>
            </w:r>
          </w:p>
        </w:tc>
      </w:tr>
      <w:tr w:rsidR="00151CA5" w:rsidRPr="003D5E1E" w14:paraId="1101EAA5" w14:textId="77777777" w:rsidTr="00A358B8">
        <w:trPr>
          <w:trHeight w:val="20"/>
        </w:trPr>
        <w:tc>
          <w:tcPr>
            <w:tcW w:w="3097" w:type="pct"/>
          </w:tcPr>
          <w:p w14:paraId="5187AE88"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RESTO DE LA SECCIÓN</w:t>
            </w:r>
          </w:p>
        </w:tc>
        <w:tc>
          <w:tcPr>
            <w:tcW w:w="712" w:type="pct"/>
          </w:tcPr>
          <w:p w14:paraId="5D3F718B"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466" w:type="pct"/>
          </w:tcPr>
          <w:p w14:paraId="65F3CF0A"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725" w:type="pct"/>
          </w:tcPr>
          <w:p w14:paraId="555AA1E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11.03</w:t>
            </w:r>
          </w:p>
        </w:tc>
      </w:tr>
      <w:tr w:rsidR="00151CA5" w:rsidRPr="003D5E1E" w14:paraId="7BD8BC3C" w14:textId="77777777" w:rsidTr="00A358B8">
        <w:trPr>
          <w:trHeight w:val="20"/>
        </w:trPr>
        <w:tc>
          <w:tcPr>
            <w:tcW w:w="3097" w:type="pct"/>
          </w:tcPr>
          <w:p w14:paraId="1193799C"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SECCIÓN 2</w:t>
            </w:r>
          </w:p>
        </w:tc>
        <w:tc>
          <w:tcPr>
            <w:tcW w:w="712" w:type="pct"/>
          </w:tcPr>
          <w:p w14:paraId="61AD1BF4"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466" w:type="pct"/>
          </w:tcPr>
          <w:p w14:paraId="49164804"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725" w:type="pct"/>
          </w:tcPr>
          <w:p w14:paraId="76D59C43"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r>
      <w:tr w:rsidR="00151CA5" w:rsidRPr="003D5E1E" w14:paraId="10CE0C3A" w14:textId="77777777" w:rsidTr="00A358B8">
        <w:trPr>
          <w:trHeight w:val="20"/>
        </w:trPr>
        <w:tc>
          <w:tcPr>
            <w:tcW w:w="3097" w:type="pct"/>
          </w:tcPr>
          <w:p w14:paraId="44BA3A6A"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21 A LA CALLE 23</w:t>
            </w:r>
          </w:p>
        </w:tc>
        <w:tc>
          <w:tcPr>
            <w:tcW w:w="712" w:type="pct"/>
          </w:tcPr>
          <w:p w14:paraId="375FCEA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18</w:t>
            </w:r>
          </w:p>
        </w:tc>
        <w:tc>
          <w:tcPr>
            <w:tcW w:w="466" w:type="pct"/>
          </w:tcPr>
          <w:p w14:paraId="71877D7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20-A</w:t>
            </w:r>
          </w:p>
        </w:tc>
        <w:tc>
          <w:tcPr>
            <w:tcW w:w="725" w:type="pct"/>
          </w:tcPr>
          <w:p w14:paraId="75E5ED50"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25.36</w:t>
            </w:r>
          </w:p>
        </w:tc>
      </w:tr>
      <w:tr w:rsidR="00151CA5" w:rsidRPr="003D5E1E" w14:paraId="4BD253DD" w14:textId="77777777" w:rsidTr="00A358B8">
        <w:trPr>
          <w:trHeight w:val="20"/>
        </w:trPr>
        <w:tc>
          <w:tcPr>
            <w:tcW w:w="3097" w:type="pct"/>
          </w:tcPr>
          <w:p w14:paraId="4BB7D1C7"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18 A LA CALLE 20-A</w:t>
            </w:r>
          </w:p>
        </w:tc>
        <w:tc>
          <w:tcPr>
            <w:tcW w:w="712" w:type="pct"/>
          </w:tcPr>
          <w:p w14:paraId="65F7AEC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21</w:t>
            </w:r>
          </w:p>
        </w:tc>
        <w:tc>
          <w:tcPr>
            <w:tcW w:w="466" w:type="pct"/>
          </w:tcPr>
          <w:p w14:paraId="69F939A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23</w:t>
            </w:r>
          </w:p>
        </w:tc>
        <w:tc>
          <w:tcPr>
            <w:tcW w:w="725" w:type="pct"/>
          </w:tcPr>
          <w:p w14:paraId="19256CF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25.36</w:t>
            </w:r>
          </w:p>
        </w:tc>
      </w:tr>
      <w:tr w:rsidR="00151CA5" w:rsidRPr="003D5E1E" w14:paraId="53A82E61" w14:textId="77777777" w:rsidTr="00A358B8">
        <w:trPr>
          <w:trHeight w:val="20"/>
        </w:trPr>
        <w:tc>
          <w:tcPr>
            <w:tcW w:w="3097" w:type="pct"/>
          </w:tcPr>
          <w:p w14:paraId="5EE82318"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RESTO DE LA SECCIÓN</w:t>
            </w:r>
          </w:p>
        </w:tc>
        <w:tc>
          <w:tcPr>
            <w:tcW w:w="712" w:type="pct"/>
          </w:tcPr>
          <w:p w14:paraId="0A973972"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466" w:type="pct"/>
          </w:tcPr>
          <w:p w14:paraId="66838934"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725" w:type="pct"/>
          </w:tcPr>
          <w:p w14:paraId="5F3371F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17.64</w:t>
            </w:r>
          </w:p>
        </w:tc>
      </w:tr>
      <w:tr w:rsidR="00151CA5" w:rsidRPr="003D5E1E" w14:paraId="6F5EB06D" w14:textId="77777777" w:rsidTr="00A358B8">
        <w:trPr>
          <w:trHeight w:val="20"/>
        </w:trPr>
        <w:tc>
          <w:tcPr>
            <w:tcW w:w="3097" w:type="pct"/>
          </w:tcPr>
          <w:p w14:paraId="76081FAB"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SECCIÓN 3</w:t>
            </w:r>
          </w:p>
        </w:tc>
        <w:tc>
          <w:tcPr>
            <w:tcW w:w="712" w:type="pct"/>
          </w:tcPr>
          <w:p w14:paraId="30B3DA8F"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466" w:type="pct"/>
          </w:tcPr>
          <w:p w14:paraId="7ED4681A"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725" w:type="pct"/>
          </w:tcPr>
          <w:p w14:paraId="35AAAA94"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r>
      <w:tr w:rsidR="00151CA5" w:rsidRPr="003D5E1E" w14:paraId="76EAFD15" w14:textId="77777777" w:rsidTr="00A358B8">
        <w:trPr>
          <w:trHeight w:val="20"/>
        </w:trPr>
        <w:tc>
          <w:tcPr>
            <w:tcW w:w="3097" w:type="pct"/>
          </w:tcPr>
          <w:p w14:paraId="1EA33C70"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21 A LA CALLE 23</w:t>
            </w:r>
          </w:p>
        </w:tc>
        <w:tc>
          <w:tcPr>
            <w:tcW w:w="712" w:type="pct"/>
          </w:tcPr>
          <w:p w14:paraId="77524B7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20-A</w:t>
            </w:r>
          </w:p>
        </w:tc>
        <w:tc>
          <w:tcPr>
            <w:tcW w:w="466" w:type="pct"/>
          </w:tcPr>
          <w:p w14:paraId="2B25BF3E"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24</w:t>
            </w:r>
          </w:p>
        </w:tc>
        <w:tc>
          <w:tcPr>
            <w:tcW w:w="725" w:type="pct"/>
          </w:tcPr>
          <w:p w14:paraId="62266B30"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25.36</w:t>
            </w:r>
          </w:p>
        </w:tc>
      </w:tr>
      <w:tr w:rsidR="00151CA5" w:rsidRPr="003D5E1E" w14:paraId="3BB4E675" w14:textId="77777777" w:rsidTr="00A358B8">
        <w:trPr>
          <w:trHeight w:val="20"/>
        </w:trPr>
        <w:tc>
          <w:tcPr>
            <w:tcW w:w="3097" w:type="pct"/>
          </w:tcPr>
          <w:p w14:paraId="2FFBF701"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20-A A LA CALLE 24</w:t>
            </w:r>
          </w:p>
        </w:tc>
        <w:tc>
          <w:tcPr>
            <w:tcW w:w="712" w:type="pct"/>
          </w:tcPr>
          <w:p w14:paraId="703FBC40"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21</w:t>
            </w:r>
          </w:p>
        </w:tc>
        <w:tc>
          <w:tcPr>
            <w:tcW w:w="466" w:type="pct"/>
          </w:tcPr>
          <w:p w14:paraId="5825C9C0"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23</w:t>
            </w:r>
          </w:p>
        </w:tc>
        <w:tc>
          <w:tcPr>
            <w:tcW w:w="725" w:type="pct"/>
          </w:tcPr>
          <w:p w14:paraId="3CB9B72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25.36</w:t>
            </w:r>
          </w:p>
        </w:tc>
      </w:tr>
      <w:tr w:rsidR="00151CA5" w:rsidRPr="003D5E1E" w14:paraId="023ED12C" w14:textId="77777777" w:rsidTr="00A358B8">
        <w:trPr>
          <w:trHeight w:val="20"/>
        </w:trPr>
        <w:tc>
          <w:tcPr>
            <w:tcW w:w="3097" w:type="pct"/>
          </w:tcPr>
          <w:p w14:paraId="25F9D752"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21 A LA CALLE 25</w:t>
            </w:r>
          </w:p>
        </w:tc>
        <w:tc>
          <w:tcPr>
            <w:tcW w:w="712" w:type="pct"/>
          </w:tcPr>
          <w:p w14:paraId="7CC61CD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24</w:t>
            </w:r>
          </w:p>
        </w:tc>
        <w:tc>
          <w:tcPr>
            <w:tcW w:w="466" w:type="pct"/>
          </w:tcPr>
          <w:p w14:paraId="574D127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26</w:t>
            </w:r>
          </w:p>
        </w:tc>
        <w:tc>
          <w:tcPr>
            <w:tcW w:w="725" w:type="pct"/>
          </w:tcPr>
          <w:p w14:paraId="42CB09A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17.64</w:t>
            </w:r>
          </w:p>
        </w:tc>
      </w:tr>
      <w:tr w:rsidR="00151CA5" w:rsidRPr="003D5E1E" w14:paraId="3E65E585" w14:textId="77777777" w:rsidTr="00A358B8">
        <w:trPr>
          <w:trHeight w:val="20"/>
        </w:trPr>
        <w:tc>
          <w:tcPr>
            <w:tcW w:w="3097" w:type="pct"/>
          </w:tcPr>
          <w:p w14:paraId="3EEB359D"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20-A A LA CALLE 26</w:t>
            </w:r>
          </w:p>
        </w:tc>
        <w:tc>
          <w:tcPr>
            <w:tcW w:w="712" w:type="pct"/>
          </w:tcPr>
          <w:p w14:paraId="60749D7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23</w:t>
            </w:r>
          </w:p>
        </w:tc>
        <w:tc>
          <w:tcPr>
            <w:tcW w:w="466" w:type="pct"/>
          </w:tcPr>
          <w:p w14:paraId="74C95EAD"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25</w:t>
            </w:r>
          </w:p>
        </w:tc>
        <w:tc>
          <w:tcPr>
            <w:tcW w:w="725" w:type="pct"/>
          </w:tcPr>
          <w:p w14:paraId="6C42167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17.64</w:t>
            </w:r>
          </w:p>
        </w:tc>
      </w:tr>
      <w:tr w:rsidR="00151CA5" w:rsidRPr="003D5E1E" w14:paraId="1C4415E6" w14:textId="77777777" w:rsidTr="00A358B8">
        <w:trPr>
          <w:trHeight w:val="20"/>
        </w:trPr>
        <w:tc>
          <w:tcPr>
            <w:tcW w:w="3097" w:type="pct"/>
          </w:tcPr>
          <w:p w14:paraId="662301FF"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25</w:t>
            </w:r>
          </w:p>
        </w:tc>
        <w:tc>
          <w:tcPr>
            <w:tcW w:w="712" w:type="pct"/>
          </w:tcPr>
          <w:p w14:paraId="681075F1"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20-A</w:t>
            </w:r>
          </w:p>
        </w:tc>
        <w:tc>
          <w:tcPr>
            <w:tcW w:w="466" w:type="pct"/>
          </w:tcPr>
          <w:p w14:paraId="5A898461"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24</w:t>
            </w:r>
          </w:p>
        </w:tc>
        <w:tc>
          <w:tcPr>
            <w:tcW w:w="725" w:type="pct"/>
          </w:tcPr>
          <w:p w14:paraId="68A8514E"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17.64</w:t>
            </w:r>
          </w:p>
        </w:tc>
      </w:tr>
      <w:tr w:rsidR="00151CA5" w:rsidRPr="003D5E1E" w14:paraId="41706732" w14:textId="77777777" w:rsidTr="00A358B8">
        <w:trPr>
          <w:trHeight w:val="20"/>
        </w:trPr>
        <w:tc>
          <w:tcPr>
            <w:tcW w:w="3097" w:type="pct"/>
          </w:tcPr>
          <w:p w14:paraId="7B08D5FE"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26</w:t>
            </w:r>
          </w:p>
        </w:tc>
        <w:tc>
          <w:tcPr>
            <w:tcW w:w="712" w:type="pct"/>
          </w:tcPr>
          <w:p w14:paraId="1D066F61"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21</w:t>
            </w:r>
          </w:p>
        </w:tc>
        <w:tc>
          <w:tcPr>
            <w:tcW w:w="466" w:type="pct"/>
          </w:tcPr>
          <w:p w14:paraId="1AEBAAB1"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23</w:t>
            </w:r>
          </w:p>
        </w:tc>
        <w:tc>
          <w:tcPr>
            <w:tcW w:w="725" w:type="pct"/>
          </w:tcPr>
          <w:p w14:paraId="5E00029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17.64</w:t>
            </w:r>
          </w:p>
        </w:tc>
      </w:tr>
      <w:tr w:rsidR="00151CA5" w:rsidRPr="003D5E1E" w14:paraId="79279CBB" w14:textId="77777777" w:rsidTr="00A358B8">
        <w:trPr>
          <w:trHeight w:val="20"/>
        </w:trPr>
        <w:tc>
          <w:tcPr>
            <w:tcW w:w="3097" w:type="pct"/>
          </w:tcPr>
          <w:p w14:paraId="1033CB2C"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RESTO DE LA SECCIÓN</w:t>
            </w:r>
          </w:p>
        </w:tc>
        <w:tc>
          <w:tcPr>
            <w:tcW w:w="712" w:type="pct"/>
          </w:tcPr>
          <w:p w14:paraId="2E0620F1"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466" w:type="pct"/>
          </w:tcPr>
          <w:p w14:paraId="3C2A7BBE"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725" w:type="pct"/>
          </w:tcPr>
          <w:p w14:paraId="44D9F8B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11.03</w:t>
            </w:r>
          </w:p>
        </w:tc>
      </w:tr>
      <w:tr w:rsidR="00151CA5" w:rsidRPr="003D5E1E" w14:paraId="6420EE13" w14:textId="77777777" w:rsidTr="00A358B8">
        <w:trPr>
          <w:trHeight w:val="20"/>
        </w:trPr>
        <w:tc>
          <w:tcPr>
            <w:tcW w:w="3097" w:type="pct"/>
          </w:tcPr>
          <w:p w14:paraId="7FB4B5BB"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SECCIÓN 4</w:t>
            </w:r>
          </w:p>
        </w:tc>
        <w:tc>
          <w:tcPr>
            <w:tcW w:w="712" w:type="pct"/>
          </w:tcPr>
          <w:p w14:paraId="52ACB441"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466" w:type="pct"/>
          </w:tcPr>
          <w:p w14:paraId="468BFC0D"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725" w:type="pct"/>
          </w:tcPr>
          <w:p w14:paraId="035161C8" w14:textId="77777777" w:rsidR="00151CA5" w:rsidRPr="003D5E1E" w:rsidRDefault="00151CA5" w:rsidP="00A358B8">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 xml:space="preserve"> </w:t>
            </w:r>
          </w:p>
        </w:tc>
      </w:tr>
      <w:tr w:rsidR="00151CA5" w:rsidRPr="003D5E1E" w14:paraId="71062F8E" w14:textId="77777777" w:rsidTr="00A358B8">
        <w:trPr>
          <w:trHeight w:val="20"/>
        </w:trPr>
        <w:tc>
          <w:tcPr>
            <w:tcW w:w="3097" w:type="pct"/>
          </w:tcPr>
          <w:p w14:paraId="5E5A467D"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19 A LA CALLE 21</w:t>
            </w:r>
          </w:p>
        </w:tc>
        <w:tc>
          <w:tcPr>
            <w:tcW w:w="712" w:type="pct"/>
          </w:tcPr>
          <w:p w14:paraId="484F165B"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20-A</w:t>
            </w:r>
          </w:p>
        </w:tc>
        <w:tc>
          <w:tcPr>
            <w:tcW w:w="466" w:type="pct"/>
          </w:tcPr>
          <w:p w14:paraId="1D197EF2"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24</w:t>
            </w:r>
          </w:p>
        </w:tc>
        <w:tc>
          <w:tcPr>
            <w:tcW w:w="725" w:type="pct"/>
          </w:tcPr>
          <w:p w14:paraId="7627D43D"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25.36</w:t>
            </w:r>
          </w:p>
        </w:tc>
      </w:tr>
      <w:tr w:rsidR="00151CA5" w:rsidRPr="003D5E1E" w14:paraId="422FDDB1" w14:textId="77777777" w:rsidTr="00A358B8">
        <w:trPr>
          <w:trHeight w:val="20"/>
        </w:trPr>
        <w:tc>
          <w:tcPr>
            <w:tcW w:w="3097" w:type="pct"/>
          </w:tcPr>
          <w:p w14:paraId="155B3D1F"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20-A A LA CALLE 24</w:t>
            </w:r>
          </w:p>
        </w:tc>
        <w:tc>
          <w:tcPr>
            <w:tcW w:w="712" w:type="pct"/>
          </w:tcPr>
          <w:p w14:paraId="68447C5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19</w:t>
            </w:r>
          </w:p>
        </w:tc>
        <w:tc>
          <w:tcPr>
            <w:tcW w:w="466" w:type="pct"/>
          </w:tcPr>
          <w:p w14:paraId="26630AA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21</w:t>
            </w:r>
          </w:p>
        </w:tc>
        <w:tc>
          <w:tcPr>
            <w:tcW w:w="725" w:type="pct"/>
          </w:tcPr>
          <w:p w14:paraId="409C2B2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25.36</w:t>
            </w:r>
          </w:p>
        </w:tc>
      </w:tr>
      <w:tr w:rsidR="00151CA5" w:rsidRPr="003D5E1E" w14:paraId="722C49D8" w14:textId="77777777" w:rsidTr="00A358B8">
        <w:trPr>
          <w:trHeight w:val="20"/>
        </w:trPr>
        <w:tc>
          <w:tcPr>
            <w:tcW w:w="3097" w:type="pct"/>
          </w:tcPr>
          <w:p w14:paraId="4158B26E"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17 A LA CALLE 21</w:t>
            </w:r>
          </w:p>
        </w:tc>
        <w:tc>
          <w:tcPr>
            <w:tcW w:w="712" w:type="pct"/>
          </w:tcPr>
          <w:p w14:paraId="02C20BB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24</w:t>
            </w:r>
          </w:p>
        </w:tc>
        <w:tc>
          <w:tcPr>
            <w:tcW w:w="466" w:type="pct"/>
          </w:tcPr>
          <w:p w14:paraId="6948389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28</w:t>
            </w:r>
          </w:p>
        </w:tc>
        <w:tc>
          <w:tcPr>
            <w:tcW w:w="725" w:type="pct"/>
          </w:tcPr>
          <w:p w14:paraId="12AF827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17.64</w:t>
            </w:r>
          </w:p>
        </w:tc>
      </w:tr>
      <w:tr w:rsidR="00151CA5" w:rsidRPr="003D5E1E" w14:paraId="12C7F9B1" w14:textId="77777777" w:rsidTr="00A358B8">
        <w:trPr>
          <w:trHeight w:val="20"/>
        </w:trPr>
        <w:tc>
          <w:tcPr>
            <w:tcW w:w="3097" w:type="pct"/>
          </w:tcPr>
          <w:p w14:paraId="2819DC08"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26 A LA CALLE 28</w:t>
            </w:r>
          </w:p>
        </w:tc>
        <w:tc>
          <w:tcPr>
            <w:tcW w:w="712" w:type="pct"/>
          </w:tcPr>
          <w:p w14:paraId="031ADC6D"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19</w:t>
            </w:r>
          </w:p>
        </w:tc>
        <w:tc>
          <w:tcPr>
            <w:tcW w:w="466" w:type="pct"/>
          </w:tcPr>
          <w:p w14:paraId="3886F9F2"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21</w:t>
            </w:r>
          </w:p>
        </w:tc>
        <w:tc>
          <w:tcPr>
            <w:tcW w:w="725" w:type="pct"/>
          </w:tcPr>
          <w:p w14:paraId="2D2F832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17.64</w:t>
            </w:r>
          </w:p>
        </w:tc>
      </w:tr>
      <w:tr w:rsidR="00151CA5" w:rsidRPr="003D5E1E" w14:paraId="18C608FD" w14:textId="77777777" w:rsidTr="00A358B8">
        <w:trPr>
          <w:trHeight w:val="20"/>
        </w:trPr>
        <w:tc>
          <w:tcPr>
            <w:tcW w:w="3097" w:type="pct"/>
          </w:tcPr>
          <w:p w14:paraId="1CC2B273"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20-A A LA CALLE 28</w:t>
            </w:r>
          </w:p>
        </w:tc>
        <w:tc>
          <w:tcPr>
            <w:tcW w:w="712" w:type="pct"/>
          </w:tcPr>
          <w:p w14:paraId="7444B3A0"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17</w:t>
            </w:r>
          </w:p>
        </w:tc>
        <w:tc>
          <w:tcPr>
            <w:tcW w:w="466" w:type="pct"/>
          </w:tcPr>
          <w:p w14:paraId="0AABF6C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19</w:t>
            </w:r>
          </w:p>
        </w:tc>
        <w:tc>
          <w:tcPr>
            <w:tcW w:w="725" w:type="pct"/>
          </w:tcPr>
          <w:p w14:paraId="0226779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17.64</w:t>
            </w:r>
          </w:p>
        </w:tc>
      </w:tr>
      <w:tr w:rsidR="00151CA5" w:rsidRPr="003D5E1E" w14:paraId="01A88CF2" w14:textId="77777777" w:rsidTr="00A358B8">
        <w:trPr>
          <w:trHeight w:val="20"/>
        </w:trPr>
        <w:tc>
          <w:tcPr>
            <w:tcW w:w="3097" w:type="pct"/>
          </w:tcPr>
          <w:p w14:paraId="00538970"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17</w:t>
            </w:r>
          </w:p>
        </w:tc>
        <w:tc>
          <w:tcPr>
            <w:tcW w:w="712" w:type="pct"/>
          </w:tcPr>
          <w:p w14:paraId="1FCC48A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20-A</w:t>
            </w:r>
          </w:p>
        </w:tc>
        <w:tc>
          <w:tcPr>
            <w:tcW w:w="466" w:type="pct"/>
          </w:tcPr>
          <w:p w14:paraId="7B0C2CF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24</w:t>
            </w:r>
          </w:p>
        </w:tc>
        <w:tc>
          <w:tcPr>
            <w:tcW w:w="725" w:type="pct"/>
          </w:tcPr>
          <w:p w14:paraId="1D27244E"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17.64</w:t>
            </w:r>
          </w:p>
        </w:tc>
      </w:tr>
      <w:tr w:rsidR="00151CA5" w:rsidRPr="003D5E1E" w14:paraId="066D7D54" w14:textId="77777777" w:rsidTr="00A358B8">
        <w:trPr>
          <w:trHeight w:val="20"/>
        </w:trPr>
        <w:tc>
          <w:tcPr>
            <w:tcW w:w="3097" w:type="pct"/>
          </w:tcPr>
          <w:p w14:paraId="3A33D3C4"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RESTO DE LA SECCIÓN</w:t>
            </w:r>
          </w:p>
        </w:tc>
        <w:tc>
          <w:tcPr>
            <w:tcW w:w="712" w:type="pct"/>
          </w:tcPr>
          <w:p w14:paraId="714FD45A"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466" w:type="pct"/>
          </w:tcPr>
          <w:p w14:paraId="1E92774F"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725" w:type="pct"/>
          </w:tcPr>
          <w:p w14:paraId="73F7D9DA"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11.03</w:t>
            </w:r>
          </w:p>
        </w:tc>
      </w:tr>
      <w:tr w:rsidR="00151CA5" w:rsidRPr="003D5E1E" w14:paraId="5B3BB302" w14:textId="77777777" w:rsidTr="00A358B8">
        <w:trPr>
          <w:trHeight w:val="20"/>
        </w:trPr>
        <w:tc>
          <w:tcPr>
            <w:tcW w:w="3097" w:type="pct"/>
          </w:tcPr>
          <w:p w14:paraId="316DC02E" w14:textId="77777777" w:rsidR="00151CA5" w:rsidRPr="003D5E1E" w:rsidRDefault="00151CA5" w:rsidP="00A358B8">
            <w:pPr>
              <w:adjustRightInd w:val="0"/>
              <w:spacing w:line="360" w:lineRule="auto"/>
              <w:jc w:val="both"/>
              <w:rPr>
                <w:rFonts w:ascii="Arial" w:hAnsi="Arial" w:cs="Arial"/>
                <w:b/>
                <w:sz w:val="20"/>
                <w:szCs w:val="20"/>
                <w:lang w:val="es-MX" w:eastAsia="es-MX"/>
              </w:rPr>
            </w:pPr>
            <w:r w:rsidRPr="003D5E1E">
              <w:rPr>
                <w:rFonts w:ascii="Arial" w:hAnsi="Arial" w:cs="Arial"/>
                <w:b/>
                <w:sz w:val="20"/>
                <w:szCs w:val="20"/>
                <w:lang w:val="es-MX" w:eastAsia="es-MX"/>
              </w:rPr>
              <w:t>LA CABECERA Y TODAS LAS COMISARÍAS. (EXCEPTO PISTÉ)</w:t>
            </w:r>
          </w:p>
        </w:tc>
        <w:tc>
          <w:tcPr>
            <w:tcW w:w="712" w:type="pct"/>
          </w:tcPr>
          <w:p w14:paraId="5A72752F"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466" w:type="pct"/>
          </w:tcPr>
          <w:p w14:paraId="7406690F"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725" w:type="pct"/>
          </w:tcPr>
          <w:p w14:paraId="34F94E40" w14:textId="77777777" w:rsidR="00151CA5" w:rsidRPr="003D5E1E" w:rsidRDefault="00151CA5" w:rsidP="00A358B8">
            <w:pPr>
              <w:adjustRightInd w:val="0"/>
              <w:spacing w:line="360" w:lineRule="auto"/>
              <w:jc w:val="right"/>
              <w:rPr>
                <w:rFonts w:ascii="Arial" w:hAnsi="Arial" w:cs="Arial"/>
                <w:sz w:val="20"/>
                <w:szCs w:val="20"/>
                <w:lang w:val="es-MX" w:eastAsia="es-MX"/>
              </w:rPr>
            </w:pPr>
          </w:p>
        </w:tc>
      </w:tr>
    </w:tbl>
    <w:p w14:paraId="1C4F31B0" w14:textId="77777777" w:rsidR="00151CA5" w:rsidRPr="003D5E1E" w:rsidRDefault="00151CA5" w:rsidP="00151CA5">
      <w:pPr>
        <w:spacing w:line="360" w:lineRule="auto"/>
        <w:jc w:val="center"/>
        <w:rPr>
          <w:rFonts w:ascii="Arial" w:eastAsia="Calibri" w:hAnsi="Arial" w:cs="Arial"/>
          <w:b/>
          <w:sz w:val="20"/>
          <w:szCs w:val="20"/>
          <w:lang w:val="es-MX"/>
        </w:rPr>
      </w:pPr>
    </w:p>
    <w:p w14:paraId="2531FE3D" w14:textId="77777777" w:rsidR="00151CA5" w:rsidRPr="003D5E1E" w:rsidRDefault="00151CA5" w:rsidP="00151CA5">
      <w:pPr>
        <w:spacing w:line="360" w:lineRule="auto"/>
        <w:jc w:val="center"/>
        <w:rPr>
          <w:rFonts w:ascii="Arial" w:eastAsia="Calibri" w:hAnsi="Arial" w:cs="Arial"/>
          <w:b/>
          <w:sz w:val="20"/>
          <w:szCs w:val="20"/>
          <w:lang w:val="es-MX"/>
        </w:rPr>
      </w:pPr>
      <w:r w:rsidRPr="003D5E1E">
        <w:rPr>
          <w:rFonts w:ascii="Arial" w:eastAsia="Calibri" w:hAnsi="Arial" w:cs="Arial"/>
          <w:b/>
          <w:sz w:val="20"/>
          <w:szCs w:val="20"/>
          <w:lang w:val="es-MX"/>
        </w:rPr>
        <w:t>TABLA DE VALORES UNITARIOS COMISARÍA DE PISTÉ</w:t>
      </w:r>
    </w:p>
    <w:p w14:paraId="09F320B6" w14:textId="77777777" w:rsidR="00151CA5" w:rsidRPr="003D5E1E" w:rsidRDefault="00151CA5" w:rsidP="00151CA5">
      <w:pPr>
        <w:adjustRightInd w:val="0"/>
        <w:spacing w:line="360" w:lineRule="auto"/>
        <w:rPr>
          <w:rFonts w:ascii="Arial" w:hAnsi="Arial" w:cs="Arial"/>
          <w:b/>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3"/>
        <w:gridCol w:w="1276"/>
        <w:gridCol w:w="851"/>
        <w:gridCol w:w="1321"/>
      </w:tblGrid>
      <w:tr w:rsidR="00151CA5" w:rsidRPr="003D5E1E" w14:paraId="3D5CD012" w14:textId="77777777" w:rsidTr="00A358B8">
        <w:trPr>
          <w:trHeight w:val="343"/>
        </w:trPr>
        <w:tc>
          <w:tcPr>
            <w:tcW w:w="3108" w:type="pct"/>
            <w:vMerge w:val="restart"/>
          </w:tcPr>
          <w:p w14:paraId="4F3AA295"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COLONIA O CALLE</w:t>
            </w:r>
          </w:p>
        </w:tc>
        <w:tc>
          <w:tcPr>
            <w:tcW w:w="1167" w:type="pct"/>
            <w:gridSpan w:val="2"/>
          </w:tcPr>
          <w:p w14:paraId="177C1E60"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TRAMO ENTRE</w:t>
            </w:r>
          </w:p>
        </w:tc>
        <w:tc>
          <w:tcPr>
            <w:tcW w:w="725" w:type="pct"/>
            <w:vMerge w:val="restart"/>
          </w:tcPr>
          <w:p w14:paraId="0FA6001A" w14:textId="77777777" w:rsidR="00151CA5" w:rsidRPr="003D5E1E" w:rsidRDefault="00151CA5" w:rsidP="00A358B8">
            <w:pPr>
              <w:adjustRightInd w:val="0"/>
              <w:spacing w:line="360" w:lineRule="auto"/>
              <w:rPr>
                <w:rFonts w:ascii="Arial" w:hAnsi="Arial" w:cs="Arial"/>
                <w:b/>
                <w:sz w:val="20"/>
                <w:szCs w:val="20"/>
                <w:lang w:val="es-MX" w:eastAsia="es-MX"/>
              </w:rPr>
            </w:pPr>
          </w:p>
          <w:p w14:paraId="6E5E93E6"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 POR M2</w:t>
            </w:r>
          </w:p>
        </w:tc>
      </w:tr>
      <w:tr w:rsidR="00151CA5" w:rsidRPr="003D5E1E" w14:paraId="702DA4F5" w14:textId="77777777" w:rsidTr="00A358B8">
        <w:trPr>
          <w:trHeight w:val="345"/>
        </w:trPr>
        <w:tc>
          <w:tcPr>
            <w:tcW w:w="3108" w:type="pct"/>
            <w:vMerge/>
            <w:tcBorders>
              <w:top w:val="nil"/>
            </w:tcBorders>
          </w:tcPr>
          <w:p w14:paraId="2CA72393" w14:textId="77777777" w:rsidR="00151CA5" w:rsidRPr="003D5E1E" w:rsidRDefault="00151CA5" w:rsidP="00A358B8">
            <w:pPr>
              <w:spacing w:line="360" w:lineRule="auto"/>
              <w:rPr>
                <w:rFonts w:ascii="Arial" w:hAnsi="Arial" w:cs="Arial"/>
                <w:sz w:val="20"/>
                <w:szCs w:val="20"/>
                <w:lang w:val="es-MX"/>
              </w:rPr>
            </w:pPr>
          </w:p>
        </w:tc>
        <w:tc>
          <w:tcPr>
            <w:tcW w:w="1167" w:type="pct"/>
            <w:gridSpan w:val="2"/>
          </w:tcPr>
          <w:p w14:paraId="230C7A7F"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CALLE Y CALLE</w:t>
            </w:r>
          </w:p>
        </w:tc>
        <w:tc>
          <w:tcPr>
            <w:tcW w:w="725" w:type="pct"/>
            <w:vMerge/>
            <w:tcBorders>
              <w:top w:val="nil"/>
            </w:tcBorders>
          </w:tcPr>
          <w:p w14:paraId="30C4278A" w14:textId="77777777" w:rsidR="00151CA5" w:rsidRPr="003D5E1E" w:rsidRDefault="00151CA5" w:rsidP="00A358B8">
            <w:pPr>
              <w:spacing w:line="360" w:lineRule="auto"/>
              <w:rPr>
                <w:rFonts w:ascii="Arial" w:hAnsi="Arial" w:cs="Arial"/>
                <w:sz w:val="20"/>
                <w:szCs w:val="20"/>
                <w:lang w:val="es-MX"/>
              </w:rPr>
            </w:pPr>
          </w:p>
        </w:tc>
      </w:tr>
      <w:tr w:rsidR="00151CA5" w:rsidRPr="003D5E1E" w14:paraId="45F6B1F7" w14:textId="77777777" w:rsidTr="00A358B8">
        <w:trPr>
          <w:trHeight w:val="345"/>
        </w:trPr>
        <w:tc>
          <w:tcPr>
            <w:tcW w:w="3108" w:type="pct"/>
          </w:tcPr>
          <w:p w14:paraId="221E4451"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SECCIÓN 1</w:t>
            </w:r>
          </w:p>
        </w:tc>
        <w:tc>
          <w:tcPr>
            <w:tcW w:w="700" w:type="pct"/>
          </w:tcPr>
          <w:p w14:paraId="7E2F8DE5"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467" w:type="pct"/>
          </w:tcPr>
          <w:p w14:paraId="01638C6C"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725" w:type="pct"/>
          </w:tcPr>
          <w:p w14:paraId="630EB305"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r>
      <w:tr w:rsidR="00151CA5" w:rsidRPr="003D5E1E" w14:paraId="65413E62" w14:textId="77777777" w:rsidTr="00A358B8">
        <w:trPr>
          <w:trHeight w:val="345"/>
        </w:trPr>
        <w:tc>
          <w:tcPr>
            <w:tcW w:w="3108" w:type="pct"/>
          </w:tcPr>
          <w:p w14:paraId="24162C4B"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9 A LA CALLE 15</w:t>
            </w:r>
          </w:p>
        </w:tc>
        <w:tc>
          <w:tcPr>
            <w:tcW w:w="700" w:type="pct"/>
          </w:tcPr>
          <w:p w14:paraId="01AE11BE"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4</w:t>
            </w:r>
          </w:p>
        </w:tc>
        <w:tc>
          <w:tcPr>
            <w:tcW w:w="467" w:type="pct"/>
          </w:tcPr>
          <w:p w14:paraId="0DEB46F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12</w:t>
            </w:r>
          </w:p>
        </w:tc>
        <w:tc>
          <w:tcPr>
            <w:tcW w:w="725" w:type="pct"/>
            <w:vAlign w:val="bottom"/>
          </w:tcPr>
          <w:p w14:paraId="160F551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570.00</w:t>
            </w:r>
          </w:p>
        </w:tc>
      </w:tr>
      <w:tr w:rsidR="00151CA5" w:rsidRPr="003D5E1E" w14:paraId="456528EB" w14:textId="77777777" w:rsidTr="00A358B8">
        <w:trPr>
          <w:trHeight w:val="345"/>
        </w:trPr>
        <w:tc>
          <w:tcPr>
            <w:tcW w:w="3108" w:type="pct"/>
          </w:tcPr>
          <w:p w14:paraId="13031151"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4 A LA CALLE 12</w:t>
            </w:r>
          </w:p>
        </w:tc>
        <w:tc>
          <w:tcPr>
            <w:tcW w:w="700" w:type="pct"/>
          </w:tcPr>
          <w:p w14:paraId="77BC107D"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9</w:t>
            </w:r>
          </w:p>
        </w:tc>
        <w:tc>
          <w:tcPr>
            <w:tcW w:w="467" w:type="pct"/>
          </w:tcPr>
          <w:p w14:paraId="04D170DE"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15</w:t>
            </w:r>
          </w:p>
        </w:tc>
        <w:tc>
          <w:tcPr>
            <w:tcW w:w="725" w:type="pct"/>
            <w:vAlign w:val="bottom"/>
          </w:tcPr>
          <w:p w14:paraId="71E3A60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340.00</w:t>
            </w:r>
          </w:p>
        </w:tc>
      </w:tr>
      <w:tr w:rsidR="00151CA5" w:rsidRPr="003D5E1E" w14:paraId="33451DC9" w14:textId="77777777" w:rsidTr="00A358B8">
        <w:trPr>
          <w:trHeight w:val="343"/>
        </w:trPr>
        <w:tc>
          <w:tcPr>
            <w:tcW w:w="3108" w:type="pct"/>
          </w:tcPr>
          <w:p w14:paraId="54DF9936"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5 A LA CALLE 9</w:t>
            </w:r>
          </w:p>
        </w:tc>
        <w:tc>
          <w:tcPr>
            <w:tcW w:w="700" w:type="pct"/>
          </w:tcPr>
          <w:p w14:paraId="21057E4B"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4</w:t>
            </w:r>
          </w:p>
        </w:tc>
        <w:tc>
          <w:tcPr>
            <w:tcW w:w="467" w:type="pct"/>
          </w:tcPr>
          <w:p w14:paraId="6ACAB64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12</w:t>
            </w:r>
          </w:p>
        </w:tc>
        <w:tc>
          <w:tcPr>
            <w:tcW w:w="725" w:type="pct"/>
            <w:vAlign w:val="bottom"/>
          </w:tcPr>
          <w:p w14:paraId="7DBF69A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340.00</w:t>
            </w:r>
          </w:p>
        </w:tc>
      </w:tr>
      <w:tr w:rsidR="00151CA5" w:rsidRPr="003D5E1E" w14:paraId="4943DF58" w14:textId="77777777" w:rsidTr="00A358B8">
        <w:trPr>
          <w:trHeight w:val="345"/>
        </w:trPr>
        <w:tc>
          <w:tcPr>
            <w:tcW w:w="3108" w:type="pct"/>
          </w:tcPr>
          <w:p w14:paraId="7D947411"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4 A LA CALLE 12</w:t>
            </w:r>
          </w:p>
        </w:tc>
        <w:tc>
          <w:tcPr>
            <w:tcW w:w="700" w:type="pct"/>
          </w:tcPr>
          <w:p w14:paraId="4335BE6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5</w:t>
            </w:r>
          </w:p>
        </w:tc>
        <w:tc>
          <w:tcPr>
            <w:tcW w:w="467" w:type="pct"/>
          </w:tcPr>
          <w:p w14:paraId="7FD5D2D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9</w:t>
            </w:r>
          </w:p>
        </w:tc>
        <w:tc>
          <w:tcPr>
            <w:tcW w:w="725" w:type="pct"/>
            <w:vAlign w:val="bottom"/>
          </w:tcPr>
          <w:p w14:paraId="4907BF5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340.00</w:t>
            </w:r>
          </w:p>
        </w:tc>
      </w:tr>
      <w:tr w:rsidR="00151CA5" w:rsidRPr="003D5E1E" w14:paraId="03214549" w14:textId="77777777" w:rsidTr="00A358B8">
        <w:trPr>
          <w:trHeight w:val="345"/>
        </w:trPr>
        <w:tc>
          <w:tcPr>
            <w:tcW w:w="3108" w:type="pct"/>
          </w:tcPr>
          <w:p w14:paraId="4BDC070A"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5 A LA CALLE 15</w:t>
            </w:r>
          </w:p>
        </w:tc>
        <w:tc>
          <w:tcPr>
            <w:tcW w:w="700" w:type="pct"/>
          </w:tcPr>
          <w:p w14:paraId="5306DCD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4</w:t>
            </w:r>
          </w:p>
        </w:tc>
        <w:tc>
          <w:tcPr>
            <w:tcW w:w="467" w:type="pct"/>
          </w:tcPr>
          <w:p w14:paraId="495294D2"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2-B</w:t>
            </w:r>
          </w:p>
        </w:tc>
        <w:tc>
          <w:tcPr>
            <w:tcW w:w="725" w:type="pct"/>
            <w:vAlign w:val="bottom"/>
          </w:tcPr>
          <w:p w14:paraId="0024140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340.00</w:t>
            </w:r>
          </w:p>
        </w:tc>
      </w:tr>
      <w:tr w:rsidR="00151CA5" w:rsidRPr="003D5E1E" w14:paraId="4E62BABB" w14:textId="77777777" w:rsidTr="00A358B8">
        <w:trPr>
          <w:trHeight w:val="345"/>
        </w:trPr>
        <w:tc>
          <w:tcPr>
            <w:tcW w:w="3108" w:type="pct"/>
          </w:tcPr>
          <w:p w14:paraId="2E6BB4D9"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4 A LA CALLE 2-B</w:t>
            </w:r>
          </w:p>
        </w:tc>
        <w:tc>
          <w:tcPr>
            <w:tcW w:w="700" w:type="pct"/>
          </w:tcPr>
          <w:p w14:paraId="7505BAF0"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5</w:t>
            </w:r>
          </w:p>
        </w:tc>
        <w:tc>
          <w:tcPr>
            <w:tcW w:w="467" w:type="pct"/>
          </w:tcPr>
          <w:p w14:paraId="77E18C7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15</w:t>
            </w:r>
          </w:p>
        </w:tc>
        <w:tc>
          <w:tcPr>
            <w:tcW w:w="725" w:type="pct"/>
            <w:vAlign w:val="bottom"/>
          </w:tcPr>
          <w:p w14:paraId="22D7DDB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230.00</w:t>
            </w:r>
          </w:p>
        </w:tc>
      </w:tr>
      <w:tr w:rsidR="00151CA5" w:rsidRPr="003D5E1E" w14:paraId="6AE63A0E" w14:textId="77777777" w:rsidTr="00A358B8">
        <w:trPr>
          <w:trHeight w:val="345"/>
        </w:trPr>
        <w:tc>
          <w:tcPr>
            <w:tcW w:w="3108" w:type="pct"/>
          </w:tcPr>
          <w:p w14:paraId="3CA289AD"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ZONA COMERCIAL CALLE 10 ENTRE 3 Y 17</w:t>
            </w:r>
          </w:p>
        </w:tc>
        <w:tc>
          <w:tcPr>
            <w:tcW w:w="700" w:type="pct"/>
          </w:tcPr>
          <w:p w14:paraId="4288815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3</w:t>
            </w:r>
          </w:p>
        </w:tc>
        <w:tc>
          <w:tcPr>
            <w:tcW w:w="467" w:type="pct"/>
          </w:tcPr>
          <w:p w14:paraId="09D7027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15</w:t>
            </w:r>
          </w:p>
        </w:tc>
        <w:tc>
          <w:tcPr>
            <w:tcW w:w="725" w:type="pct"/>
            <w:vAlign w:val="bottom"/>
          </w:tcPr>
          <w:p w14:paraId="1886152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680.00</w:t>
            </w:r>
          </w:p>
        </w:tc>
      </w:tr>
      <w:tr w:rsidR="00151CA5" w:rsidRPr="003D5E1E" w14:paraId="3D2F8E37" w14:textId="77777777" w:rsidTr="00A358B8">
        <w:trPr>
          <w:trHeight w:val="344"/>
        </w:trPr>
        <w:tc>
          <w:tcPr>
            <w:tcW w:w="3108" w:type="pct"/>
          </w:tcPr>
          <w:p w14:paraId="1D4E1077"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RESTO DE LA SECCIÓN</w:t>
            </w:r>
          </w:p>
        </w:tc>
        <w:tc>
          <w:tcPr>
            <w:tcW w:w="700" w:type="pct"/>
          </w:tcPr>
          <w:p w14:paraId="56DA75ED"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467" w:type="pct"/>
          </w:tcPr>
          <w:p w14:paraId="15EAF6FE"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725" w:type="pct"/>
            <w:vAlign w:val="bottom"/>
          </w:tcPr>
          <w:p w14:paraId="7212255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230.00</w:t>
            </w:r>
          </w:p>
        </w:tc>
      </w:tr>
      <w:tr w:rsidR="00151CA5" w:rsidRPr="003D5E1E" w14:paraId="34EA0A26" w14:textId="77777777" w:rsidTr="00A358B8">
        <w:trPr>
          <w:trHeight w:val="345"/>
        </w:trPr>
        <w:tc>
          <w:tcPr>
            <w:tcW w:w="3108" w:type="pct"/>
          </w:tcPr>
          <w:p w14:paraId="646FA786"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SECCIÓN 2</w:t>
            </w:r>
          </w:p>
        </w:tc>
        <w:tc>
          <w:tcPr>
            <w:tcW w:w="700" w:type="pct"/>
          </w:tcPr>
          <w:p w14:paraId="2A7AADD3"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467" w:type="pct"/>
          </w:tcPr>
          <w:p w14:paraId="3F6B51F1"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725" w:type="pct"/>
            <w:vAlign w:val="bottom"/>
          </w:tcPr>
          <w:p w14:paraId="13335FAC"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r>
      <w:tr w:rsidR="00151CA5" w:rsidRPr="003D5E1E" w14:paraId="5B41CC5B" w14:textId="77777777" w:rsidTr="00A358B8">
        <w:trPr>
          <w:trHeight w:val="345"/>
        </w:trPr>
        <w:tc>
          <w:tcPr>
            <w:tcW w:w="3108" w:type="pct"/>
          </w:tcPr>
          <w:p w14:paraId="11942448"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17 A LA CALLE 21</w:t>
            </w:r>
          </w:p>
        </w:tc>
        <w:tc>
          <w:tcPr>
            <w:tcW w:w="700" w:type="pct"/>
          </w:tcPr>
          <w:p w14:paraId="7B4094C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4</w:t>
            </w:r>
          </w:p>
        </w:tc>
        <w:tc>
          <w:tcPr>
            <w:tcW w:w="467" w:type="pct"/>
          </w:tcPr>
          <w:p w14:paraId="7798801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12</w:t>
            </w:r>
          </w:p>
        </w:tc>
        <w:tc>
          <w:tcPr>
            <w:tcW w:w="725" w:type="pct"/>
            <w:vAlign w:val="bottom"/>
          </w:tcPr>
          <w:p w14:paraId="3076DE7A"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230.00</w:t>
            </w:r>
          </w:p>
        </w:tc>
      </w:tr>
      <w:tr w:rsidR="00151CA5" w:rsidRPr="003D5E1E" w14:paraId="737D01B8" w14:textId="77777777" w:rsidTr="00A358B8">
        <w:trPr>
          <w:trHeight w:val="344"/>
        </w:trPr>
        <w:tc>
          <w:tcPr>
            <w:tcW w:w="3108" w:type="pct"/>
          </w:tcPr>
          <w:p w14:paraId="06499754"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4 A LA CALLE 12</w:t>
            </w:r>
          </w:p>
        </w:tc>
        <w:tc>
          <w:tcPr>
            <w:tcW w:w="700" w:type="pct"/>
          </w:tcPr>
          <w:p w14:paraId="503F23F1"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15</w:t>
            </w:r>
          </w:p>
        </w:tc>
        <w:tc>
          <w:tcPr>
            <w:tcW w:w="467" w:type="pct"/>
          </w:tcPr>
          <w:p w14:paraId="2152B7C2"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21</w:t>
            </w:r>
          </w:p>
        </w:tc>
        <w:tc>
          <w:tcPr>
            <w:tcW w:w="725" w:type="pct"/>
            <w:vAlign w:val="bottom"/>
          </w:tcPr>
          <w:p w14:paraId="7D6053D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340.00</w:t>
            </w:r>
          </w:p>
        </w:tc>
      </w:tr>
      <w:tr w:rsidR="00151CA5" w:rsidRPr="003D5E1E" w14:paraId="06BEC5F1" w14:textId="77777777" w:rsidTr="00A358B8">
        <w:trPr>
          <w:trHeight w:val="345"/>
        </w:trPr>
        <w:tc>
          <w:tcPr>
            <w:tcW w:w="3108" w:type="pct"/>
          </w:tcPr>
          <w:p w14:paraId="1DB7ED0D"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2 A LA CALLE 12</w:t>
            </w:r>
          </w:p>
        </w:tc>
        <w:tc>
          <w:tcPr>
            <w:tcW w:w="700" w:type="pct"/>
          </w:tcPr>
          <w:p w14:paraId="340DD34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21</w:t>
            </w:r>
          </w:p>
        </w:tc>
        <w:tc>
          <w:tcPr>
            <w:tcW w:w="467" w:type="pct"/>
          </w:tcPr>
          <w:p w14:paraId="116F368B"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21-A</w:t>
            </w:r>
          </w:p>
        </w:tc>
        <w:tc>
          <w:tcPr>
            <w:tcW w:w="725" w:type="pct"/>
            <w:vAlign w:val="bottom"/>
          </w:tcPr>
          <w:p w14:paraId="728C2D9D"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230.00</w:t>
            </w:r>
          </w:p>
        </w:tc>
      </w:tr>
      <w:tr w:rsidR="00151CA5" w:rsidRPr="003D5E1E" w14:paraId="6AFE9D50" w14:textId="77777777" w:rsidTr="00A358B8">
        <w:trPr>
          <w:trHeight w:val="345"/>
        </w:trPr>
        <w:tc>
          <w:tcPr>
            <w:tcW w:w="3108" w:type="pct"/>
          </w:tcPr>
          <w:p w14:paraId="5FBC6339"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21 A LA CALLE 21-A</w:t>
            </w:r>
          </w:p>
        </w:tc>
        <w:tc>
          <w:tcPr>
            <w:tcW w:w="700" w:type="pct"/>
          </w:tcPr>
          <w:p w14:paraId="5937762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w:t>
            </w:r>
          </w:p>
        </w:tc>
        <w:tc>
          <w:tcPr>
            <w:tcW w:w="467" w:type="pct"/>
          </w:tcPr>
          <w:p w14:paraId="3FBC4D9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12</w:t>
            </w:r>
          </w:p>
        </w:tc>
        <w:tc>
          <w:tcPr>
            <w:tcW w:w="725" w:type="pct"/>
            <w:vAlign w:val="bottom"/>
          </w:tcPr>
          <w:p w14:paraId="35FAA0FB"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230.00</w:t>
            </w:r>
          </w:p>
        </w:tc>
      </w:tr>
      <w:tr w:rsidR="00151CA5" w:rsidRPr="003D5E1E" w14:paraId="5630C21B" w14:textId="77777777" w:rsidTr="00A358B8">
        <w:trPr>
          <w:trHeight w:val="345"/>
        </w:trPr>
        <w:tc>
          <w:tcPr>
            <w:tcW w:w="3108" w:type="pct"/>
          </w:tcPr>
          <w:p w14:paraId="44E607FD"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2 A LA CALLE 2-C</w:t>
            </w:r>
          </w:p>
        </w:tc>
        <w:tc>
          <w:tcPr>
            <w:tcW w:w="700" w:type="pct"/>
          </w:tcPr>
          <w:p w14:paraId="47CD4D8D"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15</w:t>
            </w:r>
          </w:p>
        </w:tc>
        <w:tc>
          <w:tcPr>
            <w:tcW w:w="467" w:type="pct"/>
          </w:tcPr>
          <w:p w14:paraId="2A24EF7E"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21</w:t>
            </w:r>
          </w:p>
        </w:tc>
        <w:tc>
          <w:tcPr>
            <w:tcW w:w="725" w:type="pct"/>
            <w:vAlign w:val="bottom"/>
          </w:tcPr>
          <w:p w14:paraId="6604835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230.00</w:t>
            </w:r>
          </w:p>
        </w:tc>
      </w:tr>
      <w:tr w:rsidR="00151CA5" w:rsidRPr="003D5E1E" w14:paraId="6B8CEE68" w14:textId="77777777" w:rsidTr="00A358B8">
        <w:trPr>
          <w:trHeight w:val="345"/>
        </w:trPr>
        <w:tc>
          <w:tcPr>
            <w:tcW w:w="3108" w:type="pct"/>
          </w:tcPr>
          <w:p w14:paraId="2793638C"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15 A LA CALLE 21</w:t>
            </w:r>
          </w:p>
        </w:tc>
        <w:tc>
          <w:tcPr>
            <w:tcW w:w="700" w:type="pct"/>
          </w:tcPr>
          <w:p w14:paraId="5C5EAE40"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w:t>
            </w:r>
          </w:p>
        </w:tc>
        <w:tc>
          <w:tcPr>
            <w:tcW w:w="467" w:type="pct"/>
          </w:tcPr>
          <w:p w14:paraId="374FB68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2-C</w:t>
            </w:r>
          </w:p>
        </w:tc>
        <w:tc>
          <w:tcPr>
            <w:tcW w:w="725" w:type="pct"/>
            <w:vAlign w:val="bottom"/>
          </w:tcPr>
          <w:p w14:paraId="081A146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230.00</w:t>
            </w:r>
          </w:p>
        </w:tc>
      </w:tr>
      <w:tr w:rsidR="00151CA5" w:rsidRPr="003D5E1E" w14:paraId="1FBEC1DC" w14:textId="77777777" w:rsidTr="00A358B8">
        <w:trPr>
          <w:trHeight w:val="344"/>
        </w:trPr>
        <w:tc>
          <w:tcPr>
            <w:tcW w:w="3108" w:type="pct"/>
          </w:tcPr>
          <w:p w14:paraId="18A300D2"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RESTO DE LA SECCIÓN</w:t>
            </w:r>
          </w:p>
        </w:tc>
        <w:tc>
          <w:tcPr>
            <w:tcW w:w="700" w:type="pct"/>
          </w:tcPr>
          <w:p w14:paraId="406347A3"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467" w:type="pct"/>
          </w:tcPr>
          <w:p w14:paraId="3BC01FC4"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725" w:type="pct"/>
            <w:vAlign w:val="bottom"/>
          </w:tcPr>
          <w:p w14:paraId="548F7D17"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230.00</w:t>
            </w:r>
          </w:p>
        </w:tc>
      </w:tr>
      <w:tr w:rsidR="00151CA5" w:rsidRPr="003D5E1E" w14:paraId="50056B43" w14:textId="77777777" w:rsidTr="00A358B8">
        <w:trPr>
          <w:trHeight w:val="345"/>
        </w:trPr>
        <w:tc>
          <w:tcPr>
            <w:tcW w:w="3108" w:type="pct"/>
          </w:tcPr>
          <w:p w14:paraId="741FDAFA"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SECCIÓN 3</w:t>
            </w:r>
          </w:p>
        </w:tc>
        <w:tc>
          <w:tcPr>
            <w:tcW w:w="700" w:type="pct"/>
          </w:tcPr>
          <w:p w14:paraId="0520A2A8"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467" w:type="pct"/>
          </w:tcPr>
          <w:p w14:paraId="500CC7FE"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725" w:type="pct"/>
            <w:vAlign w:val="bottom"/>
          </w:tcPr>
          <w:p w14:paraId="1561479F"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r>
      <w:tr w:rsidR="00151CA5" w:rsidRPr="003D5E1E" w14:paraId="20D5981F" w14:textId="77777777" w:rsidTr="00A358B8">
        <w:trPr>
          <w:trHeight w:val="345"/>
        </w:trPr>
        <w:tc>
          <w:tcPr>
            <w:tcW w:w="3108" w:type="pct"/>
          </w:tcPr>
          <w:p w14:paraId="7AF0D4A2"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15 A LA CALLE 21</w:t>
            </w:r>
          </w:p>
        </w:tc>
        <w:tc>
          <w:tcPr>
            <w:tcW w:w="700" w:type="pct"/>
          </w:tcPr>
          <w:p w14:paraId="041A4F41"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12</w:t>
            </w:r>
          </w:p>
        </w:tc>
        <w:tc>
          <w:tcPr>
            <w:tcW w:w="467" w:type="pct"/>
          </w:tcPr>
          <w:p w14:paraId="005F229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20</w:t>
            </w:r>
          </w:p>
        </w:tc>
        <w:tc>
          <w:tcPr>
            <w:tcW w:w="725" w:type="pct"/>
            <w:vAlign w:val="bottom"/>
          </w:tcPr>
          <w:p w14:paraId="5CBEDA9D"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340.00</w:t>
            </w:r>
          </w:p>
        </w:tc>
      </w:tr>
      <w:tr w:rsidR="00151CA5" w:rsidRPr="003D5E1E" w14:paraId="13C940C1" w14:textId="77777777" w:rsidTr="00A358B8">
        <w:trPr>
          <w:trHeight w:val="345"/>
        </w:trPr>
        <w:tc>
          <w:tcPr>
            <w:tcW w:w="3108" w:type="pct"/>
          </w:tcPr>
          <w:p w14:paraId="3D39B261"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12 A LA CALLE 20</w:t>
            </w:r>
          </w:p>
        </w:tc>
        <w:tc>
          <w:tcPr>
            <w:tcW w:w="700" w:type="pct"/>
          </w:tcPr>
          <w:p w14:paraId="697D1A43"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15</w:t>
            </w:r>
          </w:p>
        </w:tc>
        <w:tc>
          <w:tcPr>
            <w:tcW w:w="467" w:type="pct"/>
          </w:tcPr>
          <w:p w14:paraId="7F65732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21</w:t>
            </w:r>
          </w:p>
        </w:tc>
        <w:tc>
          <w:tcPr>
            <w:tcW w:w="725" w:type="pct"/>
            <w:vAlign w:val="bottom"/>
          </w:tcPr>
          <w:p w14:paraId="7200625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340.00</w:t>
            </w:r>
          </w:p>
        </w:tc>
      </w:tr>
      <w:tr w:rsidR="00151CA5" w:rsidRPr="003D5E1E" w14:paraId="4F91F4B2" w14:textId="77777777" w:rsidTr="00A358B8">
        <w:trPr>
          <w:trHeight w:val="345"/>
        </w:trPr>
        <w:tc>
          <w:tcPr>
            <w:tcW w:w="3108" w:type="pct"/>
          </w:tcPr>
          <w:p w14:paraId="2AC5F8EB"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15 A LA CALLE 21</w:t>
            </w:r>
          </w:p>
        </w:tc>
        <w:tc>
          <w:tcPr>
            <w:tcW w:w="700" w:type="pct"/>
          </w:tcPr>
          <w:p w14:paraId="07EB09D2"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20</w:t>
            </w:r>
          </w:p>
        </w:tc>
        <w:tc>
          <w:tcPr>
            <w:tcW w:w="467" w:type="pct"/>
          </w:tcPr>
          <w:p w14:paraId="5EE4647A"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26</w:t>
            </w:r>
          </w:p>
        </w:tc>
        <w:tc>
          <w:tcPr>
            <w:tcW w:w="725" w:type="pct"/>
            <w:vAlign w:val="bottom"/>
          </w:tcPr>
          <w:p w14:paraId="7AEF761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340.00</w:t>
            </w:r>
          </w:p>
        </w:tc>
      </w:tr>
      <w:tr w:rsidR="00151CA5" w:rsidRPr="003D5E1E" w14:paraId="580FF99D" w14:textId="77777777" w:rsidTr="00A358B8">
        <w:trPr>
          <w:trHeight w:val="343"/>
        </w:trPr>
        <w:tc>
          <w:tcPr>
            <w:tcW w:w="3108" w:type="pct"/>
          </w:tcPr>
          <w:p w14:paraId="2D652E40"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20 A LA CALLE 26</w:t>
            </w:r>
          </w:p>
        </w:tc>
        <w:tc>
          <w:tcPr>
            <w:tcW w:w="700" w:type="pct"/>
          </w:tcPr>
          <w:p w14:paraId="1DAC2212"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15</w:t>
            </w:r>
          </w:p>
        </w:tc>
        <w:tc>
          <w:tcPr>
            <w:tcW w:w="467" w:type="pct"/>
          </w:tcPr>
          <w:p w14:paraId="6FA3D7B1"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21</w:t>
            </w:r>
          </w:p>
        </w:tc>
        <w:tc>
          <w:tcPr>
            <w:tcW w:w="725" w:type="pct"/>
            <w:vAlign w:val="bottom"/>
          </w:tcPr>
          <w:p w14:paraId="7B968241"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230.00</w:t>
            </w:r>
          </w:p>
        </w:tc>
      </w:tr>
      <w:tr w:rsidR="00151CA5" w:rsidRPr="003D5E1E" w14:paraId="4BF3CE66" w14:textId="77777777" w:rsidTr="00A358B8">
        <w:trPr>
          <w:trHeight w:val="345"/>
        </w:trPr>
        <w:tc>
          <w:tcPr>
            <w:tcW w:w="3108" w:type="pct"/>
          </w:tcPr>
          <w:p w14:paraId="77E7DB91"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ZONA COMERCIAL CALLE 15</w:t>
            </w:r>
          </w:p>
        </w:tc>
        <w:tc>
          <w:tcPr>
            <w:tcW w:w="700" w:type="pct"/>
          </w:tcPr>
          <w:p w14:paraId="14DF3A3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KM. 115</w:t>
            </w:r>
          </w:p>
        </w:tc>
        <w:tc>
          <w:tcPr>
            <w:tcW w:w="467" w:type="pct"/>
          </w:tcPr>
          <w:p w14:paraId="52C9499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KM. 117</w:t>
            </w:r>
          </w:p>
        </w:tc>
        <w:tc>
          <w:tcPr>
            <w:tcW w:w="725" w:type="pct"/>
            <w:vAlign w:val="bottom"/>
          </w:tcPr>
          <w:p w14:paraId="0F18F821"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680.00</w:t>
            </w:r>
          </w:p>
        </w:tc>
      </w:tr>
      <w:tr w:rsidR="00151CA5" w:rsidRPr="003D5E1E" w14:paraId="155490C6" w14:textId="77777777" w:rsidTr="00A358B8">
        <w:trPr>
          <w:trHeight w:val="345"/>
        </w:trPr>
        <w:tc>
          <w:tcPr>
            <w:tcW w:w="3108" w:type="pct"/>
          </w:tcPr>
          <w:p w14:paraId="6341F2AC"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RESTO DE LA SECCIÓN</w:t>
            </w:r>
          </w:p>
        </w:tc>
        <w:tc>
          <w:tcPr>
            <w:tcW w:w="700" w:type="pct"/>
          </w:tcPr>
          <w:p w14:paraId="7407A598"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467" w:type="pct"/>
          </w:tcPr>
          <w:p w14:paraId="6468B4BF"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725" w:type="pct"/>
            <w:vAlign w:val="bottom"/>
          </w:tcPr>
          <w:p w14:paraId="1FEAFF6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230.00</w:t>
            </w:r>
          </w:p>
        </w:tc>
      </w:tr>
      <w:tr w:rsidR="00151CA5" w:rsidRPr="003D5E1E" w14:paraId="019A0959" w14:textId="77777777" w:rsidTr="00A358B8">
        <w:trPr>
          <w:trHeight w:val="345"/>
        </w:trPr>
        <w:tc>
          <w:tcPr>
            <w:tcW w:w="3108" w:type="pct"/>
          </w:tcPr>
          <w:p w14:paraId="6842AF8E"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SECCIÓN 4</w:t>
            </w:r>
          </w:p>
        </w:tc>
        <w:tc>
          <w:tcPr>
            <w:tcW w:w="700" w:type="pct"/>
          </w:tcPr>
          <w:p w14:paraId="6155BA31"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467" w:type="pct"/>
          </w:tcPr>
          <w:p w14:paraId="30D4E150"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725" w:type="pct"/>
            <w:vAlign w:val="bottom"/>
          </w:tcPr>
          <w:p w14:paraId="71D48909"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r>
      <w:tr w:rsidR="00151CA5" w:rsidRPr="003D5E1E" w14:paraId="5BDCB6AB" w14:textId="77777777" w:rsidTr="00A358B8">
        <w:trPr>
          <w:trHeight w:val="345"/>
        </w:trPr>
        <w:tc>
          <w:tcPr>
            <w:tcW w:w="3108" w:type="pct"/>
          </w:tcPr>
          <w:p w14:paraId="0D653E2D"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9 A LA CALLE 15</w:t>
            </w:r>
          </w:p>
        </w:tc>
        <w:tc>
          <w:tcPr>
            <w:tcW w:w="700" w:type="pct"/>
          </w:tcPr>
          <w:p w14:paraId="000F099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12</w:t>
            </w:r>
          </w:p>
        </w:tc>
        <w:tc>
          <w:tcPr>
            <w:tcW w:w="467" w:type="pct"/>
          </w:tcPr>
          <w:p w14:paraId="5BEF782D"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20</w:t>
            </w:r>
          </w:p>
        </w:tc>
        <w:tc>
          <w:tcPr>
            <w:tcW w:w="725" w:type="pct"/>
            <w:vAlign w:val="bottom"/>
          </w:tcPr>
          <w:p w14:paraId="0CE22CC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680.00</w:t>
            </w:r>
          </w:p>
        </w:tc>
      </w:tr>
      <w:tr w:rsidR="00151CA5" w:rsidRPr="003D5E1E" w14:paraId="3AB74855" w14:textId="77777777" w:rsidTr="00A358B8">
        <w:trPr>
          <w:trHeight w:val="343"/>
        </w:trPr>
        <w:tc>
          <w:tcPr>
            <w:tcW w:w="3108" w:type="pct"/>
          </w:tcPr>
          <w:p w14:paraId="3D5898EF"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12 A LA CALLE 20</w:t>
            </w:r>
          </w:p>
        </w:tc>
        <w:tc>
          <w:tcPr>
            <w:tcW w:w="700" w:type="pct"/>
          </w:tcPr>
          <w:p w14:paraId="0AEFE85D"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9</w:t>
            </w:r>
          </w:p>
        </w:tc>
        <w:tc>
          <w:tcPr>
            <w:tcW w:w="467" w:type="pct"/>
          </w:tcPr>
          <w:p w14:paraId="30B1DB9A"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15</w:t>
            </w:r>
          </w:p>
        </w:tc>
        <w:tc>
          <w:tcPr>
            <w:tcW w:w="725" w:type="pct"/>
            <w:vAlign w:val="bottom"/>
          </w:tcPr>
          <w:p w14:paraId="3242760B"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570.00</w:t>
            </w:r>
          </w:p>
        </w:tc>
      </w:tr>
      <w:tr w:rsidR="00151CA5" w:rsidRPr="003D5E1E" w14:paraId="54D5F9F9" w14:textId="77777777" w:rsidTr="00A358B8">
        <w:trPr>
          <w:trHeight w:val="345"/>
        </w:trPr>
        <w:tc>
          <w:tcPr>
            <w:tcW w:w="3108" w:type="pct"/>
          </w:tcPr>
          <w:p w14:paraId="245EB188"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lastRenderedPageBreak/>
              <w:t>DE LA CALLE 15 A LA CALLE 9</w:t>
            </w:r>
          </w:p>
        </w:tc>
        <w:tc>
          <w:tcPr>
            <w:tcW w:w="700" w:type="pct"/>
          </w:tcPr>
          <w:p w14:paraId="5FCD814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20</w:t>
            </w:r>
          </w:p>
        </w:tc>
        <w:tc>
          <w:tcPr>
            <w:tcW w:w="467" w:type="pct"/>
          </w:tcPr>
          <w:p w14:paraId="69E5569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26</w:t>
            </w:r>
          </w:p>
        </w:tc>
        <w:tc>
          <w:tcPr>
            <w:tcW w:w="725" w:type="pct"/>
            <w:vAlign w:val="bottom"/>
          </w:tcPr>
          <w:p w14:paraId="1E379182"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230.00</w:t>
            </w:r>
          </w:p>
        </w:tc>
      </w:tr>
      <w:tr w:rsidR="00151CA5" w:rsidRPr="003D5E1E" w14:paraId="3E6A20D9" w14:textId="77777777" w:rsidTr="00A358B8">
        <w:trPr>
          <w:trHeight w:val="345"/>
        </w:trPr>
        <w:tc>
          <w:tcPr>
            <w:tcW w:w="3108" w:type="pct"/>
          </w:tcPr>
          <w:p w14:paraId="2FE3A5D1"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20 A LA CALLE 26</w:t>
            </w:r>
          </w:p>
        </w:tc>
        <w:tc>
          <w:tcPr>
            <w:tcW w:w="700" w:type="pct"/>
          </w:tcPr>
          <w:p w14:paraId="4B5D0D0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15</w:t>
            </w:r>
          </w:p>
        </w:tc>
        <w:tc>
          <w:tcPr>
            <w:tcW w:w="467" w:type="pct"/>
          </w:tcPr>
          <w:p w14:paraId="4BC9B80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9</w:t>
            </w:r>
          </w:p>
        </w:tc>
        <w:tc>
          <w:tcPr>
            <w:tcW w:w="725" w:type="pct"/>
            <w:vAlign w:val="bottom"/>
          </w:tcPr>
          <w:p w14:paraId="14A5F9BA"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230.00</w:t>
            </w:r>
          </w:p>
        </w:tc>
      </w:tr>
      <w:tr w:rsidR="00151CA5" w:rsidRPr="003D5E1E" w14:paraId="23D19A05" w14:textId="77777777" w:rsidTr="00A358B8">
        <w:trPr>
          <w:trHeight w:val="345"/>
        </w:trPr>
        <w:tc>
          <w:tcPr>
            <w:tcW w:w="3108" w:type="pct"/>
          </w:tcPr>
          <w:p w14:paraId="087AFB3A"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9 A LA CALLE 5</w:t>
            </w:r>
          </w:p>
        </w:tc>
        <w:tc>
          <w:tcPr>
            <w:tcW w:w="700" w:type="pct"/>
          </w:tcPr>
          <w:p w14:paraId="7104A41A"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12</w:t>
            </w:r>
          </w:p>
        </w:tc>
        <w:tc>
          <w:tcPr>
            <w:tcW w:w="467" w:type="pct"/>
          </w:tcPr>
          <w:p w14:paraId="5A1876F3"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26</w:t>
            </w:r>
          </w:p>
        </w:tc>
        <w:tc>
          <w:tcPr>
            <w:tcW w:w="725" w:type="pct"/>
            <w:vAlign w:val="bottom"/>
          </w:tcPr>
          <w:p w14:paraId="77982BB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230.00</w:t>
            </w:r>
          </w:p>
        </w:tc>
      </w:tr>
      <w:tr w:rsidR="00151CA5" w:rsidRPr="003D5E1E" w14:paraId="2E9E7FAF" w14:textId="77777777" w:rsidTr="00A358B8">
        <w:trPr>
          <w:trHeight w:val="345"/>
        </w:trPr>
        <w:tc>
          <w:tcPr>
            <w:tcW w:w="3108" w:type="pct"/>
          </w:tcPr>
          <w:p w14:paraId="3B0E6E95"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LA CALLE 12 A LA CALLE 26</w:t>
            </w:r>
          </w:p>
        </w:tc>
        <w:tc>
          <w:tcPr>
            <w:tcW w:w="700" w:type="pct"/>
          </w:tcPr>
          <w:p w14:paraId="33B52FE2"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9</w:t>
            </w:r>
          </w:p>
        </w:tc>
        <w:tc>
          <w:tcPr>
            <w:tcW w:w="467" w:type="pct"/>
          </w:tcPr>
          <w:p w14:paraId="48FABE3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5</w:t>
            </w:r>
          </w:p>
        </w:tc>
        <w:tc>
          <w:tcPr>
            <w:tcW w:w="725" w:type="pct"/>
            <w:vAlign w:val="bottom"/>
          </w:tcPr>
          <w:p w14:paraId="565FA73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230.00</w:t>
            </w:r>
          </w:p>
        </w:tc>
      </w:tr>
      <w:tr w:rsidR="00151CA5" w:rsidRPr="003D5E1E" w14:paraId="743A5D3F" w14:textId="77777777" w:rsidTr="00A358B8">
        <w:trPr>
          <w:trHeight w:val="345"/>
        </w:trPr>
        <w:tc>
          <w:tcPr>
            <w:tcW w:w="3108" w:type="pct"/>
          </w:tcPr>
          <w:p w14:paraId="119537D7"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RESTO DE LA SECCIÓN</w:t>
            </w:r>
          </w:p>
        </w:tc>
        <w:tc>
          <w:tcPr>
            <w:tcW w:w="700" w:type="pct"/>
          </w:tcPr>
          <w:p w14:paraId="248BEFB9"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467" w:type="pct"/>
          </w:tcPr>
          <w:p w14:paraId="27786406"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725" w:type="pct"/>
            <w:vAlign w:val="bottom"/>
          </w:tcPr>
          <w:p w14:paraId="50A20F8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230.00</w:t>
            </w:r>
          </w:p>
        </w:tc>
      </w:tr>
    </w:tbl>
    <w:p w14:paraId="7E18245B" w14:textId="77777777" w:rsidR="00151CA5" w:rsidRPr="003D5E1E" w:rsidRDefault="00151CA5" w:rsidP="00151CA5">
      <w:pPr>
        <w:adjustRightInd w:val="0"/>
        <w:spacing w:line="360" w:lineRule="auto"/>
        <w:rPr>
          <w:rFonts w:ascii="Arial" w:hAnsi="Arial" w:cs="Arial"/>
          <w:b/>
          <w:sz w:val="20"/>
          <w:szCs w:val="20"/>
          <w:lang w:val="es-MX" w:eastAsia="es-MX"/>
        </w:rPr>
      </w:pPr>
    </w:p>
    <w:p w14:paraId="7F37BB9A" w14:textId="77777777" w:rsidR="00151CA5" w:rsidRPr="003D5E1E" w:rsidRDefault="00151CA5" w:rsidP="00151CA5">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Los valores rústicos aplican para todo el Municipio de Tinum, Yucatán, incluyendo Pisté de Chichén Itzá.</w:t>
      </w:r>
    </w:p>
    <w:p w14:paraId="18250F97" w14:textId="77777777" w:rsidR="00151CA5" w:rsidRPr="003D5E1E" w:rsidRDefault="00151CA5" w:rsidP="00151CA5">
      <w:pPr>
        <w:adjustRightInd w:val="0"/>
        <w:spacing w:line="360" w:lineRule="auto"/>
        <w:rPr>
          <w:rFonts w:ascii="Arial" w:hAnsi="Arial" w:cs="Arial"/>
          <w:b/>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05"/>
        <w:gridCol w:w="1394"/>
        <w:gridCol w:w="1480"/>
        <w:gridCol w:w="2132"/>
      </w:tblGrid>
      <w:tr w:rsidR="00151CA5" w:rsidRPr="003D5E1E" w14:paraId="2B7066E5" w14:textId="77777777" w:rsidTr="00A358B8">
        <w:trPr>
          <w:trHeight w:val="20"/>
        </w:trPr>
        <w:tc>
          <w:tcPr>
            <w:tcW w:w="3830" w:type="pct"/>
            <w:gridSpan w:val="3"/>
          </w:tcPr>
          <w:p w14:paraId="60D3C515" w14:textId="77777777" w:rsidR="00151CA5" w:rsidRPr="003D5E1E" w:rsidRDefault="00151CA5" w:rsidP="00A358B8">
            <w:pPr>
              <w:tabs>
                <w:tab w:val="left" w:pos="5700"/>
                <w:tab w:val="left" w:pos="6090"/>
              </w:tabs>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RÚSTICOS</w:t>
            </w:r>
            <w:r w:rsidRPr="003D5E1E">
              <w:rPr>
                <w:rFonts w:ascii="Arial" w:hAnsi="Arial" w:cs="Arial"/>
                <w:b/>
                <w:sz w:val="20"/>
                <w:szCs w:val="20"/>
                <w:lang w:val="es-MX" w:eastAsia="es-MX"/>
              </w:rPr>
              <w:tab/>
              <w:t>$POR M2</w:t>
            </w:r>
          </w:p>
        </w:tc>
        <w:tc>
          <w:tcPr>
            <w:tcW w:w="1170" w:type="pct"/>
          </w:tcPr>
          <w:p w14:paraId="373C9D6E"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 POR HECTÁREA</w:t>
            </w:r>
          </w:p>
        </w:tc>
      </w:tr>
      <w:tr w:rsidR="00151CA5" w:rsidRPr="003D5E1E" w14:paraId="217C7EB0" w14:textId="77777777" w:rsidTr="00A358B8">
        <w:trPr>
          <w:trHeight w:val="20"/>
        </w:trPr>
        <w:tc>
          <w:tcPr>
            <w:tcW w:w="2253" w:type="pct"/>
          </w:tcPr>
          <w:p w14:paraId="1228222E"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BRECHA</w:t>
            </w:r>
          </w:p>
        </w:tc>
        <w:tc>
          <w:tcPr>
            <w:tcW w:w="765" w:type="pct"/>
          </w:tcPr>
          <w:p w14:paraId="28B40106"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812" w:type="pct"/>
          </w:tcPr>
          <w:p w14:paraId="1C981381" w14:textId="77777777" w:rsidR="00151CA5" w:rsidRPr="003D5E1E" w:rsidRDefault="00151CA5" w:rsidP="00A358B8">
            <w:pPr>
              <w:adjustRightInd w:val="0"/>
              <w:spacing w:line="360" w:lineRule="auto"/>
              <w:ind w:right="180"/>
              <w:jc w:val="right"/>
              <w:rPr>
                <w:rFonts w:ascii="Arial" w:hAnsi="Arial" w:cs="Arial"/>
                <w:sz w:val="20"/>
                <w:szCs w:val="20"/>
                <w:lang w:val="es-MX" w:eastAsia="es-MX"/>
              </w:rPr>
            </w:pPr>
            <w:r w:rsidRPr="003D5E1E">
              <w:rPr>
                <w:rFonts w:ascii="Arial" w:hAnsi="Arial" w:cs="Arial"/>
                <w:sz w:val="20"/>
                <w:szCs w:val="20"/>
                <w:lang w:val="es-MX" w:eastAsia="es-MX"/>
              </w:rPr>
              <w:t>$</w:t>
            </w:r>
            <w:r>
              <w:rPr>
                <w:rFonts w:ascii="Arial" w:hAnsi="Arial" w:cs="Arial"/>
                <w:sz w:val="20"/>
                <w:szCs w:val="20"/>
                <w:lang w:val="es-MX" w:eastAsia="es-MX"/>
              </w:rPr>
              <w:t xml:space="preserve">          </w:t>
            </w:r>
            <w:r w:rsidRPr="003D5E1E">
              <w:rPr>
                <w:rFonts w:ascii="Arial" w:hAnsi="Arial" w:cs="Arial"/>
                <w:sz w:val="20"/>
                <w:szCs w:val="20"/>
                <w:lang w:val="es-MX" w:eastAsia="es-MX"/>
              </w:rPr>
              <w:t>1.13</w:t>
            </w:r>
          </w:p>
        </w:tc>
        <w:tc>
          <w:tcPr>
            <w:tcW w:w="1170" w:type="pct"/>
          </w:tcPr>
          <w:p w14:paraId="11310AEA" w14:textId="77777777" w:rsidR="00151CA5" w:rsidRPr="003D5E1E" w:rsidRDefault="00151CA5" w:rsidP="00A358B8">
            <w:pPr>
              <w:adjustRightInd w:val="0"/>
              <w:spacing w:line="360" w:lineRule="auto"/>
              <w:ind w:right="180"/>
              <w:jc w:val="right"/>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11,340</w:t>
            </w:r>
          </w:p>
        </w:tc>
      </w:tr>
      <w:tr w:rsidR="00151CA5" w:rsidRPr="003D5E1E" w14:paraId="361B3074" w14:textId="77777777" w:rsidTr="00A358B8">
        <w:trPr>
          <w:trHeight w:val="20"/>
        </w:trPr>
        <w:tc>
          <w:tcPr>
            <w:tcW w:w="2253" w:type="pct"/>
          </w:tcPr>
          <w:p w14:paraId="4014EAF2"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CAMINO BLANCO</w:t>
            </w:r>
          </w:p>
        </w:tc>
        <w:tc>
          <w:tcPr>
            <w:tcW w:w="765" w:type="pct"/>
          </w:tcPr>
          <w:p w14:paraId="7D862AEA"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812" w:type="pct"/>
          </w:tcPr>
          <w:p w14:paraId="1F294D85" w14:textId="77777777" w:rsidR="00151CA5" w:rsidRPr="003D5E1E" w:rsidRDefault="00151CA5" w:rsidP="00A358B8">
            <w:pPr>
              <w:adjustRightInd w:val="0"/>
              <w:spacing w:line="360" w:lineRule="auto"/>
              <w:ind w:right="180"/>
              <w:jc w:val="right"/>
              <w:rPr>
                <w:rFonts w:ascii="Arial" w:hAnsi="Arial" w:cs="Arial"/>
                <w:sz w:val="20"/>
                <w:szCs w:val="20"/>
                <w:lang w:val="es-MX" w:eastAsia="es-MX"/>
              </w:rPr>
            </w:pPr>
            <w:r w:rsidRPr="003D5E1E">
              <w:rPr>
                <w:rFonts w:ascii="Arial" w:hAnsi="Arial" w:cs="Arial"/>
                <w:sz w:val="20"/>
                <w:szCs w:val="20"/>
                <w:lang w:val="es-MX" w:eastAsia="es-MX"/>
              </w:rPr>
              <w:t>$</w:t>
            </w:r>
            <w:r>
              <w:rPr>
                <w:rFonts w:ascii="Arial" w:hAnsi="Arial" w:cs="Arial"/>
                <w:sz w:val="20"/>
                <w:szCs w:val="20"/>
                <w:lang w:val="es-MX" w:eastAsia="es-MX"/>
              </w:rPr>
              <w:t xml:space="preserve">          </w:t>
            </w:r>
            <w:r w:rsidRPr="003D5E1E">
              <w:rPr>
                <w:rFonts w:ascii="Arial" w:hAnsi="Arial" w:cs="Arial"/>
                <w:sz w:val="20"/>
                <w:szCs w:val="20"/>
                <w:lang w:val="es-MX" w:eastAsia="es-MX"/>
              </w:rPr>
              <w:t>2.27</w:t>
            </w:r>
          </w:p>
        </w:tc>
        <w:tc>
          <w:tcPr>
            <w:tcW w:w="1170" w:type="pct"/>
          </w:tcPr>
          <w:p w14:paraId="0E8F9A32" w14:textId="77777777" w:rsidR="00151CA5" w:rsidRPr="003D5E1E" w:rsidRDefault="00151CA5" w:rsidP="00A358B8">
            <w:pPr>
              <w:adjustRightInd w:val="0"/>
              <w:spacing w:line="360" w:lineRule="auto"/>
              <w:ind w:right="180"/>
              <w:jc w:val="right"/>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22,680</w:t>
            </w:r>
          </w:p>
        </w:tc>
      </w:tr>
      <w:tr w:rsidR="00151CA5" w:rsidRPr="003D5E1E" w14:paraId="1C6F14D6" w14:textId="77777777" w:rsidTr="00A358B8">
        <w:trPr>
          <w:trHeight w:val="20"/>
        </w:trPr>
        <w:tc>
          <w:tcPr>
            <w:tcW w:w="2253" w:type="pct"/>
          </w:tcPr>
          <w:p w14:paraId="4C1EA623"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CARRETERA</w:t>
            </w:r>
          </w:p>
        </w:tc>
        <w:tc>
          <w:tcPr>
            <w:tcW w:w="765" w:type="pct"/>
          </w:tcPr>
          <w:p w14:paraId="4ED857F1"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812" w:type="pct"/>
          </w:tcPr>
          <w:p w14:paraId="5CB2A07A" w14:textId="77777777" w:rsidR="00151CA5" w:rsidRPr="003D5E1E" w:rsidRDefault="00151CA5" w:rsidP="00A358B8">
            <w:pPr>
              <w:adjustRightInd w:val="0"/>
              <w:spacing w:line="360" w:lineRule="auto"/>
              <w:ind w:right="180"/>
              <w:jc w:val="right"/>
              <w:rPr>
                <w:rFonts w:ascii="Arial" w:hAnsi="Arial" w:cs="Arial"/>
                <w:sz w:val="20"/>
                <w:szCs w:val="20"/>
                <w:lang w:val="es-MX" w:eastAsia="es-MX"/>
              </w:rPr>
            </w:pPr>
            <w:r w:rsidRPr="003D5E1E">
              <w:rPr>
                <w:rFonts w:ascii="Arial" w:hAnsi="Arial" w:cs="Arial"/>
                <w:sz w:val="20"/>
                <w:szCs w:val="20"/>
                <w:lang w:val="es-MX" w:eastAsia="es-MX"/>
              </w:rPr>
              <w:t>$</w:t>
            </w:r>
            <w:r>
              <w:rPr>
                <w:rFonts w:ascii="Arial" w:hAnsi="Arial" w:cs="Arial"/>
                <w:sz w:val="20"/>
                <w:szCs w:val="20"/>
                <w:lang w:val="es-MX" w:eastAsia="es-MX"/>
              </w:rPr>
              <w:t xml:space="preserve"> </w:t>
            </w:r>
            <w:r w:rsidRPr="003D5E1E">
              <w:rPr>
                <w:rFonts w:ascii="Arial" w:hAnsi="Arial" w:cs="Arial"/>
                <w:sz w:val="20"/>
                <w:szCs w:val="20"/>
                <w:lang w:val="es-MX" w:eastAsia="es-MX"/>
              </w:rPr>
              <w:t>28,350.00</w:t>
            </w:r>
          </w:p>
        </w:tc>
        <w:tc>
          <w:tcPr>
            <w:tcW w:w="1170" w:type="pct"/>
          </w:tcPr>
          <w:p w14:paraId="4BC33FB0" w14:textId="77777777" w:rsidR="00151CA5" w:rsidRPr="003D5E1E" w:rsidRDefault="00151CA5" w:rsidP="00A358B8">
            <w:pPr>
              <w:adjustRightInd w:val="0"/>
              <w:spacing w:line="360" w:lineRule="auto"/>
              <w:ind w:right="180"/>
              <w:jc w:val="right"/>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28,350</w:t>
            </w:r>
          </w:p>
        </w:tc>
      </w:tr>
      <w:tr w:rsidR="00151CA5" w:rsidRPr="003D5E1E" w14:paraId="538C730B" w14:textId="77777777" w:rsidTr="00A358B8">
        <w:trPr>
          <w:trHeight w:val="20"/>
        </w:trPr>
        <w:tc>
          <w:tcPr>
            <w:tcW w:w="2253" w:type="pct"/>
          </w:tcPr>
          <w:p w14:paraId="6C7F1DAC"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ZONA HOTELERA TURÍSTICA km 117-124</w:t>
            </w:r>
          </w:p>
        </w:tc>
        <w:tc>
          <w:tcPr>
            <w:tcW w:w="765" w:type="pct"/>
          </w:tcPr>
          <w:p w14:paraId="63A237B5"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812" w:type="pct"/>
          </w:tcPr>
          <w:p w14:paraId="61400E11" w14:textId="77777777" w:rsidR="00151CA5" w:rsidRPr="003D5E1E" w:rsidRDefault="00151CA5" w:rsidP="00A358B8">
            <w:pPr>
              <w:adjustRightInd w:val="0"/>
              <w:spacing w:line="360" w:lineRule="auto"/>
              <w:ind w:right="180"/>
              <w:jc w:val="right"/>
              <w:rPr>
                <w:rFonts w:ascii="Arial" w:hAnsi="Arial" w:cs="Arial"/>
                <w:sz w:val="20"/>
                <w:szCs w:val="20"/>
                <w:lang w:val="es-MX" w:eastAsia="es-MX"/>
              </w:rPr>
            </w:pPr>
          </w:p>
        </w:tc>
        <w:tc>
          <w:tcPr>
            <w:tcW w:w="1170" w:type="pct"/>
          </w:tcPr>
          <w:p w14:paraId="716890EB" w14:textId="77777777" w:rsidR="00151CA5" w:rsidRPr="003D5E1E" w:rsidRDefault="00151CA5" w:rsidP="00A358B8">
            <w:pPr>
              <w:adjustRightInd w:val="0"/>
              <w:spacing w:line="360" w:lineRule="auto"/>
              <w:ind w:right="180"/>
              <w:jc w:val="right"/>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6</w:t>
            </w:r>
            <w:r>
              <w:rPr>
                <w:rFonts w:ascii="Arial" w:hAnsi="Arial" w:cs="Arial"/>
                <w:color w:val="000000"/>
                <w:sz w:val="20"/>
                <w:szCs w:val="20"/>
                <w:lang w:val="es-MX" w:eastAsia="es-MX"/>
              </w:rPr>
              <w:t>’</w:t>
            </w:r>
            <w:r w:rsidRPr="003D5E1E">
              <w:rPr>
                <w:rFonts w:ascii="Arial" w:hAnsi="Arial" w:cs="Arial"/>
                <w:color w:val="000000"/>
                <w:sz w:val="20"/>
                <w:szCs w:val="20"/>
                <w:lang w:val="es-MX" w:eastAsia="es-MX"/>
              </w:rPr>
              <w:t>500,000.00</w:t>
            </w:r>
          </w:p>
        </w:tc>
      </w:tr>
      <w:tr w:rsidR="00151CA5" w:rsidRPr="003D5E1E" w14:paraId="6C1CA719" w14:textId="77777777" w:rsidTr="00A358B8">
        <w:trPr>
          <w:trHeight w:val="20"/>
        </w:trPr>
        <w:tc>
          <w:tcPr>
            <w:tcW w:w="2253" w:type="pct"/>
          </w:tcPr>
          <w:p w14:paraId="4E264795"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765" w:type="pct"/>
          </w:tcPr>
          <w:p w14:paraId="2D95101F"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812" w:type="pct"/>
          </w:tcPr>
          <w:p w14:paraId="4A984BCE"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1170" w:type="pct"/>
          </w:tcPr>
          <w:p w14:paraId="4FA0EFCF" w14:textId="77777777" w:rsidR="00151CA5" w:rsidRPr="003D5E1E" w:rsidRDefault="00151CA5" w:rsidP="00A358B8">
            <w:pPr>
              <w:adjustRightInd w:val="0"/>
              <w:spacing w:line="360" w:lineRule="auto"/>
              <w:rPr>
                <w:rFonts w:ascii="Arial" w:hAnsi="Arial" w:cs="Arial"/>
                <w:sz w:val="20"/>
                <w:szCs w:val="20"/>
                <w:lang w:val="es-MX" w:eastAsia="es-MX"/>
              </w:rPr>
            </w:pPr>
          </w:p>
        </w:tc>
      </w:tr>
      <w:tr w:rsidR="00151CA5" w:rsidRPr="003D5E1E" w14:paraId="58CE1E3B" w14:textId="77777777" w:rsidTr="00A358B8">
        <w:trPr>
          <w:trHeight w:val="20"/>
        </w:trPr>
        <w:tc>
          <w:tcPr>
            <w:tcW w:w="2253" w:type="pct"/>
          </w:tcPr>
          <w:p w14:paraId="22434E30"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VALORES UNITARIOS DE</w:t>
            </w:r>
          </w:p>
          <w:p w14:paraId="0B1B54B1"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CONSTRUCCIÓN</w:t>
            </w:r>
          </w:p>
        </w:tc>
        <w:tc>
          <w:tcPr>
            <w:tcW w:w="765" w:type="pct"/>
          </w:tcPr>
          <w:p w14:paraId="328CC831"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ÁREA</w:t>
            </w:r>
          </w:p>
          <w:p w14:paraId="5DE8DAFD"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CENTRO</w:t>
            </w:r>
          </w:p>
        </w:tc>
        <w:tc>
          <w:tcPr>
            <w:tcW w:w="812" w:type="pct"/>
          </w:tcPr>
          <w:p w14:paraId="4925F7EC" w14:textId="77777777" w:rsidR="00151CA5"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 xml:space="preserve">ÁREA </w:t>
            </w:r>
          </w:p>
          <w:p w14:paraId="50A4F4AC"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MEDIA</w:t>
            </w:r>
          </w:p>
        </w:tc>
        <w:tc>
          <w:tcPr>
            <w:tcW w:w="1170" w:type="pct"/>
          </w:tcPr>
          <w:p w14:paraId="634B3F74"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PERIFERIA</w:t>
            </w:r>
          </w:p>
        </w:tc>
      </w:tr>
      <w:tr w:rsidR="00151CA5" w:rsidRPr="003D5E1E" w14:paraId="56D3A412" w14:textId="77777777" w:rsidTr="00A358B8">
        <w:trPr>
          <w:trHeight w:val="20"/>
        </w:trPr>
        <w:tc>
          <w:tcPr>
            <w:tcW w:w="2253" w:type="pct"/>
          </w:tcPr>
          <w:p w14:paraId="766A9625"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TIPO</w:t>
            </w:r>
          </w:p>
        </w:tc>
        <w:tc>
          <w:tcPr>
            <w:tcW w:w="765" w:type="pct"/>
          </w:tcPr>
          <w:p w14:paraId="720F0C0A"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 POR M2</w:t>
            </w:r>
          </w:p>
        </w:tc>
        <w:tc>
          <w:tcPr>
            <w:tcW w:w="812" w:type="pct"/>
          </w:tcPr>
          <w:p w14:paraId="464DCC8D"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 POR M2</w:t>
            </w:r>
          </w:p>
        </w:tc>
        <w:tc>
          <w:tcPr>
            <w:tcW w:w="1170" w:type="pct"/>
          </w:tcPr>
          <w:p w14:paraId="31AD0CDF"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 POR M2</w:t>
            </w:r>
          </w:p>
        </w:tc>
      </w:tr>
      <w:tr w:rsidR="00151CA5" w:rsidRPr="003D5E1E" w14:paraId="00C133CE" w14:textId="77777777" w:rsidTr="00A358B8">
        <w:trPr>
          <w:trHeight w:val="20"/>
        </w:trPr>
        <w:tc>
          <w:tcPr>
            <w:tcW w:w="2253" w:type="pct"/>
          </w:tcPr>
          <w:p w14:paraId="104A374F"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CONCRETO</w:t>
            </w:r>
          </w:p>
        </w:tc>
        <w:tc>
          <w:tcPr>
            <w:tcW w:w="765" w:type="pct"/>
          </w:tcPr>
          <w:p w14:paraId="0A38935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r>
              <w:rPr>
                <w:rFonts w:ascii="Arial" w:hAnsi="Arial" w:cs="Arial"/>
                <w:sz w:val="20"/>
                <w:szCs w:val="20"/>
                <w:lang w:val="es-MX" w:eastAsia="es-MX"/>
              </w:rPr>
              <w:t xml:space="preserve"> </w:t>
            </w:r>
            <w:r w:rsidRPr="003D5E1E">
              <w:rPr>
                <w:rFonts w:ascii="Arial" w:hAnsi="Arial" w:cs="Arial"/>
                <w:sz w:val="20"/>
                <w:szCs w:val="20"/>
                <w:lang w:val="es-MX" w:eastAsia="es-MX"/>
              </w:rPr>
              <w:t>4,540.00</w:t>
            </w:r>
          </w:p>
        </w:tc>
        <w:tc>
          <w:tcPr>
            <w:tcW w:w="812" w:type="pct"/>
          </w:tcPr>
          <w:p w14:paraId="3779289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r>
              <w:rPr>
                <w:rFonts w:ascii="Arial" w:hAnsi="Arial" w:cs="Arial"/>
                <w:sz w:val="20"/>
                <w:szCs w:val="20"/>
                <w:lang w:val="es-MX" w:eastAsia="es-MX"/>
              </w:rPr>
              <w:t xml:space="preserve"> </w:t>
            </w:r>
            <w:r w:rsidRPr="003D5E1E">
              <w:rPr>
                <w:rFonts w:ascii="Arial" w:hAnsi="Arial" w:cs="Arial"/>
                <w:sz w:val="20"/>
                <w:szCs w:val="20"/>
                <w:lang w:val="es-MX" w:eastAsia="es-MX"/>
              </w:rPr>
              <w:t>3,060.00</w:t>
            </w:r>
          </w:p>
        </w:tc>
        <w:tc>
          <w:tcPr>
            <w:tcW w:w="1170" w:type="pct"/>
          </w:tcPr>
          <w:p w14:paraId="3E16838B"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r>
              <w:rPr>
                <w:rFonts w:ascii="Arial" w:hAnsi="Arial" w:cs="Arial"/>
                <w:sz w:val="20"/>
                <w:szCs w:val="20"/>
                <w:lang w:val="es-MX" w:eastAsia="es-MX"/>
              </w:rPr>
              <w:t xml:space="preserve"> </w:t>
            </w:r>
            <w:r w:rsidRPr="003D5E1E">
              <w:rPr>
                <w:rFonts w:ascii="Arial" w:hAnsi="Arial" w:cs="Arial"/>
                <w:sz w:val="20"/>
                <w:szCs w:val="20"/>
                <w:lang w:val="es-MX" w:eastAsia="es-MX"/>
              </w:rPr>
              <w:t>1,700.00</w:t>
            </w:r>
          </w:p>
        </w:tc>
      </w:tr>
      <w:tr w:rsidR="00151CA5" w:rsidRPr="003D5E1E" w14:paraId="676633CC" w14:textId="77777777" w:rsidTr="00A358B8">
        <w:trPr>
          <w:trHeight w:val="20"/>
        </w:trPr>
        <w:tc>
          <w:tcPr>
            <w:tcW w:w="2253" w:type="pct"/>
          </w:tcPr>
          <w:p w14:paraId="0EED242E"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LUJO</w:t>
            </w:r>
          </w:p>
        </w:tc>
        <w:tc>
          <w:tcPr>
            <w:tcW w:w="765" w:type="pct"/>
          </w:tcPr>
          <w:p w14:paraId="3A91B0F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1,785.00</w:t>
            </w:r>
          </w:p>
        </w:tc>
        <w:tc>
          <w:tcPr>
            <w:tcW w:w="812" w:type="pct"/>
          </w:tcPr>
          <w:p w14:paraId="023F825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1,365.00</w:t>
            </w:r>
          </w:p>
        </w:tc>
        <w:tc>
          <w:tcPr>
            <w:tcW w:w="1170" w:type="pct"/>
          </w:tcPr>
          <w:p w14:paraId="5977E3A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840.00</w:t>
            </w:r>
          </w:p>
        </w:tc>
      </w:tr>
      <w:tr w:rsidR="00151CA5" w:rsidRPr="003D5E1E" w14:paraId="68181792" w14:textId="77777777" w:rsidTr="00A358B8">
        <w:trPr>
          <w:trHeight w:val="20"/>
        </w:trPr>
        <w:tc>
          <w:tcPr>
            <w:tcW w:w="2253" w:type="pct"/>
          </w:tcPr>
          <w:p w14:paraId="56DE02AF"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PRIMERA</w:t>
            </w:r>
          </w:p>
        </w:tc>
        <w:tc>
          <w:tcPr>
            <w:tcW w:w="765" w:type="pct"/>
          </w:tcPr>
          <w:p w14:paraId="1E19CACB"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1,575.00</w:t>
            </w:r>
          </w:p>
        </w:tc>
        <w:tc>
          <w:tcPr>
            <w:tcW w:w="812" w:type="pct"/>
          </w:tcPr>
          <w:p w14:paraId="5E8591B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1,155.00</w:t>
            </w:r>
          </w:p>
        </w:tc>
        <w:tc>
          <w:tcPr>
            <w:tcW w:w="1170" w:type="pct"/>
          </w:tcPr>
          <w:p w14:paraId="45339CED"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735.00</w:t>
            </w:r>
          </w:p>
        </w:tc>
      </w:tr>
      <w:tr w:rsidR="00151CA5" w:rsidRPr="003D5E1E" w14:paraId="7B036334" w14:textId="77777777" w:rsidTr="00A358B8">
        <w:trPr>
          <w:trHeight w:val="20"/>
        </w:trPr>
        <w:tc>
          <w:tcPr>
            <w:tcW w:w="2253" w:type="pct"/>
          </w:tcPr>
          <w:p w14:paraId="7F4D3652"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ECONÓMICO</w:t>
            </w:r>
          </w:p>
        </w:tc>
        <w:tc>
          <w:tcPr>
            <w:tcW w:w="765" w:type="pct"/>
          </w:tcPr>
          <w:p w14:paraId="5029D26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1,365.00</w:t>
            </w:r>
          </w:p>
        </w:tc>
        <w:tc>
          <w:tcPr>
            <w:tcW w:w="812" w:type="pct"/>
          </w:tcPr>
          <w:p w14:paraId="6F79F243" w14:textId="77777777" w:rsidR="00151CA5" w:rsidRPr="003D5E1E" w:rsidRDefault="00151CA5" w:rsidP="00A358B8">
            <w:pPr>
              <w:tabs>
                <w:tab w:val="left" w:pos="332"/>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945.00</w:t>
            </w:r>
          </w:p>
        </w:tc>
        <w:tc>
          <w:tcPr>
            <w:tcW w:w="1170" w:type="pct"/>
          </w:tcPr>
          <w:p w14:paraId="344FF8AA"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525.00</w:t>
            </w:r>
          </w:p>
        </w:tc>
      </w:tr>
      <w:tr w:rsidR="00151CA5" w:rsidRPr="003D5E1E" w14:paraId="176A0847" w14:textId="77777777" w:rsidTr="00A358B8">
        <w:trPr>
          <w:trHeight w:val="20"/>
        </w:trPr>
        <w:tc>
          <w:tcPr>
            <w:tcW w:w="2253" w:type="pct"/>
          </w:tcPr>
          <w:p w14:paraId="4C01ACBD"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HIERRO Y ROLLIZOS</w:t>
            </w:r>
          </w:p>
        </w:tc>
        <w:tc>
          <w:tcPr>
            <w:tcW w:w="765" w:type="pct"/>
          </w:tcPr>
          <w:p w14:paraId="774CA965"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812" w:type="pct"/>
          </w:tcPr>
          <w:p w14:paraId="530B869E"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1170" w:type="pct"/>
          </w:tcPr>
          <w:p w14:paraId="7C385035"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r>
      <w:tr w:rsidR="00151CA5" w:rsidRPr="003D5E1E" w14:paraId="5FB2B18B" w14:textId="77777777" w:rsidTr="00A358B8">
        <w:trPr>
          <w:trHeight w:val="20"/>
        </w:trPr>
        <w:tc>
          <w:tcPr>
            <w:tcW w:w="2253" w:type="pct"/>
          </w:tcPr>
          <w:p w14:paraId="59CC4B8E"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INDUSTRIAL</w:t>
            </w:r>
          </w:p>
        </w:tc>
        <w:tc>
          <w:tcPr>
            <w:tcW w:w="765" w:type="pct"/>
          </w:tcPr>
          <w:p w14:paraId="0D7B768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3,400.00</w:t>
            </w:r>
          </w:p>
        </w:tc>
        <w:tc>
          <w:tcPr>
            <w:tcW w:w="812" w:type="pct"/>
          </w:tcPr>
          <w:p w14:paraId="547F011E" w14:textId="77777777" w:rsidR="00151CA5" w:rsidRPr="003D5E1E" w:rsidRDefault="00151CA5" w:rsidP="00A358B8">
            <w:pPr>
              <w:tabs>
                <w:tab w:val="left" w:pos="332"/>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1,700.00</w:t>
            </w:r>
          </w:p>
        </w:tc>
        <w:tc>
          <w:tcPr>
            <w:tcW w:w="1170" w:type="pct"/>
          </w:tcPr>
          <w:p w14:paraId="275AC13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1,130.00</w:t>
            </w:r>
          </w:p>
        </w:tc>
      </w:tr>
      <w:tr w:rsidR="00151CA5" w:rsidRPr="003D5E1E" w14:paraId="4DF02F56" w14:textId="77777777" w:rsidTr="00A358B8">
        <w:trPr>
          <w:trHeight w:val="20"/>
        </w:trPr>
        <w:tc>
          <w:tcPr>
            <w:tcW w:w="2253" w:type="pct"/>
          </w:tcPr>
          <w:p w14:paraId="6552108A"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DE PRIMERA</w:t>
            </w:r>
          </w:p>
        </w:tc>
        <w:tc>
          <w:tcPr>
            <w:tcW w:w="765" w:type="pct"/>
          </w:tcPr>
          <w:p w14:paraId="18515F51"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1,058.40</w:t>
            </w:r>
          </w:p>
        </w:tc>
        <w:tc>
          <w:tcPr>
            <w:tcW w:w="812" w:type="pct"/>
          </w:tcPr>
          <w:p w14:paraId="04C27075" w14:textId="77777777" w:rsidR="00151CA5" w:rsidRPr="003D5E1E" w:rsidRDefault="00151CA5" w:rsidP="00A358B8">
            <w:pPr>
              <w:tabs>
                <w:tab w:val="left" w:pos="332"/>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727.65</w:t>
            </w:r>
          </w:p>
        </w:tc>
        <w:tc>
          <w:tcPr>
            <w:tcW w:w="1170" w:type="pct"/>
          </w:tcPr>
          <w:p w14:paraId="3260FDAA"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341.25</w:t>
            </w:r>
          </w:p>
        </w:tc>
      </w:tr>
      <w:tr w:rsidR="00151CA5" w:rsidRPr="003D5E1E" w14:paraId="6B8E2835" w14:textId="77777777" w:rsidTr="00A358B8">
        <w:trPr>
          <w:trHeight w:val="20"/>
        </w:trPr>
        <w:tc>
          <w:tcPr>
            <w:tcW w:w="2253" w:type="pct"/>
          </w:tcPr>
          <w:p w14:paraId="1254C226"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ECONÓMICO</w:t>
            </w:r>
          </w:p>
        </w:tc>
        <w:tc>
          <w:tcPr>
            <w:tcW w:w="765" w:type="pct"/>
          </w:tcPr>
          <w:p w14:paraId="58A8DF5B"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893.03</w:t>
            </w:r>
          </w:p>
        </w:tc>
        <w:tc>
          <w:tcPr>
            <w:tcW w:w="812" w:type="pct"/>
          </w:tcPr>
          <w:p w14:paraId="618D7EB2" w14:textId="77777777" w:rsidR="00151CA5" w:rsidRPr="003D5E1E" w:rsidRDefault="00151CA5" w:rsidP="00A358B8">
            <w:pPr>
              <w:tabs>
                <w:tab w:val="left" w:pos="332"/>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617.40</w:t>
            </w:r>
          </w:p>
        </w:tc>
        <w:tc>
          <w:tcPr>
            <w:tcW w:w="1170" w:type="pct"/>
          </w:tcPr>
          <w:p w14:paraId="0C426E4D"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286.65</w:t>
            </w:r>
          </w:p>
        </w:tc>
      </w:tr>
      <w:tr w:rsidR="00151CA5" w:rsidRPr="003D5E1E" w14:paraId="1D08D681" w14:textId="77777777" w:rsidTr="00A358B8">
        <w:trPr>
          <w:trHeight w:val="20"/>
        </w:trPr>
        <w:tc>
          <w:tcPr>
            <w:tcW w:w="2253" w:type="pct"/>
          </w:tcPr>
          <w:p w14:paraId="47A967D9"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ZINC, ASBESTO O TEJA</w:t>
            </w:r>
          </w:p>
        </w:tc>
        <w:tc>
          <w:tcPr>
            <w:tcW w:w="765" w:type="pct"/>
          </w:tcPr>
          <w:p w14:paraId="4901CD91"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812" w:type="pct"/>
          </w:tcPr>
          <w:p w14:paraId="6538166E"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1170" w:type="pct"/>
          </w:tcPr>
          <w:p w14:paraId="33C1633C" w14:textId="77777777" w:rsidR="00151CA5" w:rsidRPr="003D5E1E" w:rsidRDefault="00151CA5" w:rsidP="00A358B8">
            <w:pPr>
              <w:adjustRightInd w:val="0"/>
              <w:spacing w:line="360" w:lineRule="auto"/>
              <w:rPr>
                <w:rFonts w:ascii="Arial" w:hAnsi="Arial" w:cs="Arial"/>
                <w:sz w:val="20"/>
                <w:szCs w:val="20"/>
                <w:lang w:val="es-MX" w:eastAsia="es-MX"/>
              </w:rPr>
            </w:pPr>
          </w:p>
        </w:tc>
      </w:tr>
      <w:tr w:rsidR="00151CA5" w:rsidRPr="003D5E1E" w14:paraId="1A8B3ADE" w14:textId="77777777" w:rsidTr="00A358B8">
        <w:trPr>
          <w:trHeight w:val="20"/>
        </w:trPr>
        <w:tc>
          <w:tcPr>
            <w:tcW w:w="2253" w:type="pct"/>
          </w:tcPr>
          <w:p w14:paraId="7719E74E"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ZINC ASBESTO TEJA</w:t>
            </w:r>
          </w:p>
        </w:tc>
        <w:tc>
          <w:tcPr>
            <w:tcW w:w="765" w:type="pct"/>
          </w:tcPr>
          <w:p w14:paraId="37CB9060"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1,770.00</w:t>
            </w:r>
          </w:p>
        </w:tc>
        <w:tc>
          <w:tcPr>
            <w:tcW w:w="812" w:type="pct"/>
          </w:tcPr>
          <w:p w14:paraId="176E823A" w14:textId="77777777" w:rsidR="00151CA5" w:rsidRPr="003D5E1E" w:rsidRDefault="00151CA5" w:rsidP="00A358B8">
            <w:pPr>
              <w:tabs>
                <w:tab w:val="left" w:pos="332"/>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1,380.00</w:t>
            </w:r>
          </w:p>
        </w:tc>
        <w:tc>
          <w:tcPr>
            <w:tcW w:w="1170" w:type="pct"/>
          </w:tcPr>
          <w:p w14:paraId="0586AC43"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980.00</w:t>
            </w:r>
          </w:p>
        </w:tc>
      </w:tr>
      <w:tr w:rsidR="00151CA5" w:rsidRPr="003D5E1E" w14:paraId="015BA030" w14:textId="77777777" w:rsidTr="00A358B8">
        <w:trPr>
          <w:trHeight w:val="20"/>
        </w:trPr>
        <w:tc>
          <w:tcPr>
            <w:tcW w:w="2253" w:type="pct"/>
          </w:tcPr>
          <w:p w14:paraId="6A5E16C9"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765" w:type="pct"/>
          </w:tcPr>
          <w:p w14:paraId="369D0971"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812" w:type="pct"/>
          </w:tcPr>
          <w:p w14:paraId="41800785" w14:textId="77777777" w:rsidR="00151CA5" w:rsidRPr="003D5E1E" w:rsidRDefault="00151CA5" w:rsidP="00A358B8">
            <w:pPr>
              <w:tabs>
                <w:tab w:val="left" w:pos="332"/>
              </w:tabs>
              <w:adjustRightInd w:val="0"/>
              <w:spacing w:line="360" w:lineRule="auto"/>
              <w:jc w:val="center"/>
              <w:rPr>
                <w:rFonts w:ascii="Arial" w:hAnsi="Arial" w:cs="Arial"/>
                <w:sz w:val="20"/>
                <w:szCs w:val="20"/>
                <w:lang w:val="es-MX" w:eastAsia="es-MX"/>
              </w:rPr>
            </w:pPr>
          </w:p>
        </w:tc>
        <w:tc>
          <w:tcPr>
            <w:tcW w:w="1170" w:type="pct"/>
          </w:tcPr>
          <w:p w14:paraId="67AD607E"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r>
      <w:tr w:rsidR="00151CA5" w:rsidRPr="003D5E1E" w14:paraId="66C310AA" w14:textId="77777777" w:rsidTr="00A358B8">
        <w:trPr>
          <w:trHeight w:val="20"/>
        </w:trPr>
        <w:tc>
          <w:tcPr>
            <w:tcW w:w="2253" w:type="pct"/>
          </w:tcPr>
          <w:p w14:paraId="331CFFD2"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CARTÓN O PAJA</w:t>
            </w:r>
          </w:p>
        </w:tc>
        <w:tc>
          <w:tcPr>
            <w:tcW w:w="765" w:type="pct"/>
          </w:tcPr>
          <w:p w14:paraId="7A8EDF79"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812" w:type="pct"/>
          </w:tcPr>
          <w:p w14:paraId="56201589"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c>
          <w:tcPr>
            <w:tcW w:w="1170" w:type="pct"/>
          </w:tcPr>
          <w:p w14:paraId="27E712A5" w14:textId="77777777" w:rsidR="00151CA5" w:rsidRPr="003D5E1E" w:rsidRDefault="00151CA5" w:rsidP="00A358B8">
            <w:pPr>
              <w:adjustRightInd w:val="0"/>
              <w:spacing w:line="360" w:lineRule="auto"/>
              <w:jc w:val="center"/>
              <w:rPr>
                <w:rFonts w:ascii="Arial" w:hAnsi="Arial" w:cs="Arial"/>
                <w:sz w:val="20"/>
                <w:szCs w:val="20"/>
                <w:lang w:val="es-MX" w:eastAsia="es-MX"/>
              </w:rPr>
            </w:pPr>
          </w:p>
        </w:tc>
      </w:tr>
      <w:tr w:rsidR="00151CA5" w:rsidRPr="003D5E1E" w14:paraId="51E5AA88" w14:textId="77777777" w:rsidTr="00A358B8">
        <w:trPr>
          <w:trHeight w:val="20"/>
        </w:trPr>
        <w:tc>
          <w:tcPr>
            <w:tcW w:w="2253" w:type="pct"/>
          </w:tcPr>
          <w:p w14:paraId="646349F5"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COMERCIAL</w:t>
            </w:r>
          </w:p>
        </w:tc>
        <w:tc>
          <w:tcPr>
            <w:tcW w:w="765" w:type="pct"/>
          </w:tcPr>
          <w:p w14:paraId="5019340A"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980.00</w:t>
            </w:r>
          </w:p>
        </w:tc>
        <w:tc>
          <w:tcPr>
            <w:tcW w:w="812" w:type="pct"/>
          </w:tcPr>
          <w:p w14:paraId="71EE3D05" w14:textId="77777777" w:rsidR="00151CA5" w:rsidRPr="003D5E1E" w:rsidRDefault="00151CA5" w:rsidP="00A358B8">
            <w:pPr>
              <w:tabs>
                <w:tab w:val="left" w:pos="332"/>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790.00</w:t>
            </w:r>
          </w:p>
        </w:tc>
        <w:tc>
          <w:tcPr>
            <w:tcW w:w="1170" w:type="pct"/>
          </w:tcPr>
          <w:p w14:paraId="5BA7DD6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590.00</w:t>
            </w:r>
          </w:p>
        </w:tc>
      </w:tr>
      <w:tr w:rsidR="00151CA5" w:rsidRPr="003D5E1E" w14:paraId="00DBEBB0" w14:textId="77777777" w:rsidTr="00A358B8">
        <w:trPr>
          <w:trHeight w:val="20"/>
        </w:trPr>
        <w:tc>
          <w:tcPr>
            <w:tcW w:w="2253" w:type="pct"/>
          </w:tcPr>
          <w:p w14:paraId="72CC15BE"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VIVIENDA ECONÓMICA</w:t>
            </w:r>
          </w:p>
        </w:tc>
        <w:tc>
          <w:tcPr>
            <w:tcW w:w="765" w:type="pct"/>
          </w:tcPr>
          <w:p w14:paraId="1A6B214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277.83</w:t>
            </w:r>
          </w:p>
        </w:tc>
        <w:tc>
          <w:tcPr>
            <w:tcW w:w="812" w:type="pct"/>
          </w:tcPr>
          <w:p w14:paraId="1AE828AA" w14:textId="77777777" w:rsidR="00151CA5" w:rsidRPr="003D5E1E" w:rsidRDefault="00151CA5" w:rsidP="00A358B8">
            <w:pPr>
              <w:tabs>
                <w:tab w:val="left" w:pos="332"/>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167.58</w:t>
            </w:r>
          </w:p>
        </w:tc>
        <w:tc>
          <w:tcPr>
            <w:tcW w:w="1170" w:type="pct"/>
          </w:tcPr>
          <w:p w14:paraId="576CB801"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84.89</w:t>
            </w:r>
          </w:p>
        </w:tc>
      </w:tr>
    </w:tbl>
    <w:p w14:paraId="235F3D47"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lastRenderedPageBreak/>
        <w:t xml:space="preserve">Artículo 14.- </w:t>
      </w:r>
      <w:r w:rsidRPr="003D5E1E">
        <w:rPr>
          <w:rFonts w:ascii="Arial" w:hAnsi="Arial" w:cs="Arial"/>
          <w:sz w:val="20"/>
          <w:szCs w:val="20"/>
          <w:lang w:val="es-MX" w:eastAsia="es-MX"/>
        </w:rPr>
        <w:t>Para efectos de lo dispuesto en el segundo párrafo del Artículo 34 de la Ley de Hacienda para el Municipio de Tinum, Yucatán, cuando se pague el impuesto anual durante el primer bimestre de los meses de enero y febrero del año, el contribuyente gozará de un descuento del 10 % anual.</w:t>
      </w:r>
    </w:p>
    <w:p w14:paraId="17BE94D7" w14:textId="77777777" w:rsidR="00151CA5" w:rsidRPr="003D5E1E" w:rsidRDefault="00151CA5" w:rsidP="00151CA5">
      <w:pPr>
        <w:adjustRightInd w:val="0"/>
        <w:spacing w:line="360" w:lineRule="auto"/>
        <w:rPr>
          <w:rFonts w:ascii="Arial" w:hAnsi="Arial" w:cs="Arial"/>
          <w:sz w:val="20"/>
          <w:szCs w:val="20"/>
          <w:lang w:val="es-MX" w:eastAsia="es-MX"/>
        </w:rPr>
      </w:pPr>
    </w:p>
    <w:p w14:paraId="0560B53E"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Cuando el contribuyente sea una persona pensionada, viuda, jubilada, con capacidad diferenciada, mayor de 60 años de edad, se le podrá conceder un descuento hasta del 50% del total del importe señalado en el artículo 13 de esta Ley, cuando el importe anual causado sea cubierto en una sola exhibición durante el primer bimestre del año. Este beneficio se aplicará a un solo inmueble del contribuyente, si dicho inmueble corresponde  al domicilio de su propia casa habitación y la base gravable será como máximo a lo equivalente al valor de Cinco Mil Unidades de Medida y Actualización, de conformidad con el Decreto publicado el veintisiete de enero de 2016, en el Diario Oficial de la Federación, en materia de desindexación del salario mínimo, y cuando la base gravable sea mayor al valor  de Cinco Mil Unidades de Medida y Actualización, sólo se descontará el 15%. En ningún caso el monto resultante será menor a la cuota fija anual a que se refiere el artículo 13 de esta Ley. Al contribuyente que goce de este beneficio no le será   aplicable lo dispuesto en el párrafo anterior.</w:t>
      </w:r>
    </w:p>
    <w:p w14:paraId="6A15BF09"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5F4EA49B"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Se faculta al Tesorero Municipal, para que en las situaciones de emergencia derivadas de desastres naturales, declaradas por el Titular del Ejecutivo del Estado, se concedan estímulos fiscales a los contribuyentes hasta de un 50% del monto del impuesto predial, cuando éste sea cubierto en una sola emisión y sea enterado en la Tesorería Municipal antes del 31 de diciembre, y hasta un 25% del total del importe, si el pago se realiza en los meses de enero y febrero del año siguiente. Al contribuyente que goce de este beneficio no le será aplicable lo dispuesto en el primer párrafo de este artículo.</w:t>
      </w:r>
    </w:p>
    <w:p w14:paraId="670DB8DB"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14798EA4"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Para hacer efectiva la mencionada reducción, el contribuyente deberá demostrar ante la autoridad municipal mediante la documentación idónea, que se encuentra dentro de los citados supuestos jurídicos.</w:t>
      </w:r>
    </w:p>
    <w:p w14:paraId="1661DE55"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439B118F"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Los predios que no se encuentren registrados en el padrón de contribuyentes, pagarán como máximo el Impuesto Predial de cuatro años anteriores y el corriente, conforme a las tablas de valores unitarios de suelo y construcción y la tasa de impuesto, prevista en el artículo 13 de esta Ley.</w:t>
      </w:r>
    </w:p>
    <w:p w14:paraId="2EFD7B02" w14:textId="77777777" w:rsidR="00151CA5" w:rsidRPr="003D5E1E" w:rsidRDefault="00151CA5" w:rsidP="00151CA5">
      <w:pPr>
        <w:adjustRightInd w:val="0"/>
        <w:spacing w:line="360" w:lineRule="auto"/>
        <w:outlineLvl w:val="0"/>
        <w:rPr>
          <w:rFonts w:ascii="Arial" w:hAnsi="Arial" w:cs="Arial"/>
          <w:b/>
          <w:bCs/>
          <w:sz w:val="20"/>
          <w:szCs w:val="20"/>
          <w:lang w:val="es-MX" w:eastAsia="es-MX"/>
        </w:rPr>
      </w:pPr>
    </w:p>
    <w:p w14:paraId="012A3605" w14:textId="77777777" w:rsidR="00151CA5" w:rsidRDefault="00151CA5" w:rsidP="00151CA5">
      <w:pPr>
        <w:adjustRightInd w:val="0"/>
        <w:spacing w:line="360" w:lineRule="auto"/>
        <w:jc w:val="center"/>
        <w:outlineLvl w:val="0"/>
        <w:rPr>
          <w:rFonts w:ascii="Arial" w:hAnsi="Arial" w:cs="Arial"/>
          <w:b/>
          <w:bCs/>
          <w:sz w:val="20"/>
          <w:szCs w:val="20"/>
          <w:lang w:val="es-MX" w:eastAsia="es-MX"/>
        </w:rPr>
      </w:pPr>
    </w:p>
    <w:p w14:paraId="4B854220" w14:textId="77777777" w:rsidR="00151CA5" w:rsidRDefault="00151CA5" w:rsidP="00151CA5">
      <w:pPr>
        <w:adjustRightInd w:val="0"/>
        <w:spacing w:line="360" w:lineRule="auto"/>
        <w:jc w:val="center"/>
        <w:outlineLvl w:val="0"/>
        <w:rPr>
          <w:rFonts w:ascii="Arial" w:hAnsi="Arial" w:cs="Arial"/>
          <w:b/>
          <w:bCs/>
          <w:sz w:val="20"/>
          <w:szCs w:val="20"/>
          <w:lang w:val="es-MX" w:eastAsia="es-MX"/>
        </w:rPr>
      </w:pPr>
    </w:p>
    <w:p w14:paraId="4D64D052" w14:textId="4B670DB2"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lastRenderedPageBreak/>
        <w:t>CAPÍTULO II</w:t>
      </w:r>
    </w:p>
    <w:p w14:paraId="2F98B667"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Impuesto Sobre Adquisición de Inmuebles</w:t>
      </w:r>
    </w:p>
    <w:p w14:paraId="109A5461" w14:textId="77777777" w:rsidR="00151CA5" w:rsidRPr="003D5E1E" w:rsidRDefault="00151CA5" w:rsidP="00151CA5">
      <w:pPr>
        <w:adjustRightInd w:val="0"/>
        <w:spacing w:line="360" w:lineRule="auto"/>
        <w:jc w:val="center"/>
        <w:rPr>
          <w:rFonts w:ascii="Arial" w:hAnsi="Arial" w:cs="Arial"/>
          <w:b/>
          <w:sz w:val="20"/>
          <w:szCs w:val="20"/>
          <w:lang w:val="es-MX" w:eastAsia="es-MX"/>
        </w:rPr>
      </w:pPr>
    </w:p>
    <w:p w14:paraId="0BA3C13E"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15.- </w:t>
      </w:r>
      <w:r w:rsidRPr="003D5E1E">
        <w:rPr>
          <w:rFonts w:ascii="Arial" w:hAnsi="Arial" w:cs="Arial"/>
          <w:sz w:val="20"/>
          <w:szCs w:val="20"/>
          <w:lang w:val="es-MX" w:eastAsia="es-MX"/>
        </w:rPr>
        <w:t>El impuesto a que se refiere este capítulo, se calculará aplicando la tasa del 2.5 % a la base gravable señalada en el artículo 45 de la Ley de Hacienda para el Municipio de Tinum, Yucatán.</w:t>
      </w:r>
    </w:p>
    <w:p w14:paraId="24391D40" w14:textId="77777777" w:rsidR="00151CA5" w:rsidRPr="003D5E1E" w:rsidRDefault="00151CA5" w:rsidP="00151CA5">
      <w:pPr>
        <w:adjustRightInd w:val="0"/>
        <w:spacing w:line="360" w:lineRule="auto"/>
        <w:rPr>
          <w:rFonts w:ascii="Arial" w:hAnsi="Arial" w:cs="Arial"/>
          <w:sz w:val="20"/>
          <w:szCs w:val="20"/>
          <w:lang w:val="es-MX" w:eastAsia="es-MX"/>
        </w:rPr>
      </w:pPr>
    </w:p>
    <w:p w14:paraId="3E23DCCB"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CAPÍTULO III</w:t>
      </w:r>
    </w:p>
    <w:p w14:paraId="00DA2899"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Impuesto sobre Diversiones Públicas y Espectáculos</w:t>
      </w:r>
    </w:p>
    <w:p w14:paraId="4C5428AF" w14:textId="77777777" w:rsidR="00151CA5" w:rsidRPr="003D5E1E" w:rsidRDefault="00151CA5" w:rsidP="00151CA5">
      <w:pPr>
        <w:adjustRightInd w:val="0"/>
        <w:spacing w:line="360" w:lineRule="auto"/>
        <w:rPr>
          <w:rFonts w:ascii="Arial" w:hAnsi="Arial" w:cs="Arial"/>
          <w:b/>
          <w:sz w:val="20"/>
          <w:szCs w:val="20"/>
          <w:lang w:val="es-MX" w:eastAsia="es-MX"/>
        </w:rPr>
      </w:pPr>
    </w:p>
    <w:p w14:paraId="53A996C5"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16.- </w:t>
      </w:r>
      <w:r w:rsidRPr="003D5E1E">
        <w:rPr>
          <w:rFonts w:ascii="Arial" w:hAnsi="Arial" w:cs="Arial"/>
          <w:sz w:val="20"/>
          <w:szCs w:val="20"/>
          <w:lang w:val="es-MX" w:eastAsia="es-MX"/>
        </w:rPr>
        <w:t>Son sujetos del impuesto sobre espectáculos y diversiones públicas, las personas físicas o morales que promuevan, organicen o exploten las actividades señaladas en el artículo 52 de la Ley de Hacienda para el Municipio de Tinum, Yucatán, siempre y cuando dichas actividades sean exentas del pago del impuesto al valor agregado.</w:t>
      </w:r>
    </w:p>
    <w:p w14:paraId="2C09D6AA" w14:textId="77777777" w:rsidR="00151CA5" w:rsidRPr="003D5E1E" w:rsidRDefault="00151CA5" w:rsidP="00151CA5">
      <w:pPr>
        <w:adjustRightInd w:val="0"/>
        <w:spacing w:line="360" w:lineRule="auto"/>
        <w:rPr>
          <w:rFonts w:ascii="Arial" w:hAnsi="Arial" w:cs="Arial"/>
          <w:sz w:val="20"/>
          <w:szCs w:val="20"/>
          <w:lang w:val="es-MX" w:eastAsia="es-MX"/>
        </w:rPr>
      </w:pPr>
    </w:p>
    <w:p w14:paraId="107CFC18"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El impuesto se calculará sobre el monto total de los ingresos percibidos y se determinará aplicando a la base antes referida, las tasas que se establecen a continuación</w:t>
      </w:r>
    </w:p>
    <w:p w14:paraId="25DFF15F"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1B3B9C63" w14:textId="77777777" w:rsidR="00151CA5" w:rsidRPr="003D5E1E" w:rsidRDefault="00151CA5" w:rsidP="00151CA5">
      <w:pPr>
        <w:tabs>
          <w:tab w:val="left" w:pos="6200"/>
        </w:tabs>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I.- </w:t>
      </w:r>
      <w:r w:rsidRPr="003D5E1E">
        <w:rPr>
          <w:rFonts w:ascii="Arial" w:hAnsi="Arial" w:cs="Arial"/>
          <w:sz w:val="20"/>
          <w:szCs w:val="20"/>
          <w:lang w:val="es-MX" w:eastAsia="es-MX"/>
        </w:rPr>
        <w:t>Baile popular</w:t>
      </w:r>
      <w:r w:rsidRPr="003D5E1E">
        <w:rPr>
          <w:rFonts w:ascii="Arial" w:hAnsi="Arial" w:cs="Arial"/>
          <w:sz w:val="20"/>
          <w:szCs w:val="20"/>
          <w:lang w:val="es-MX" w:eastAsia="es-MX"/>
        </w:rPr>
        <w:tab/>
        <w:t>8.7 %</w:t>
      </w:r>
    </w:p>
    <w:p w14:paraId="58EB3165" w14:textId="77777777" w:rsidR="00151CA5" w:rsidRPr="003D5E1E" w:rsidRDefault="00151CA5" w:rsidP="00151CA5">
      <w:pPr>
        <w:tabs>
          <w:tab w:val="left" w:pos="6200"/>
        </w:tabs>
        <w:spacing w:line="360" w:lineRule="auto"/>
        <w:jc w:val="both"/>
        <w:rPr>
          <w:rFonts w:ascii="Arial" w:eastAsia="Calibri" w:hAnsi="Arial" w:cs="Arial"/>
          <w:sz w:val="20"/>
          <w:szCs w:val="20"/>
          <w:lang w:val="es-MX"/>
        </w:rPr>
      </w:pPr>
      <w:r w:rsidRPr="003D5E1E">
        <w:rPr>
          <w:rFonts w:ascii="Arial" w:eastAsia="Calibri" w:hAnsi="Arial" w:cs="Arial"/>
          <w:b/>
          <w:sz w:val="20"/>
          <w:szCs w:val="20"/>
          <w:lang w:val="es-MX"/>
        </w:rPr>
        <w:t xml:space="preserve">II.- </w:t>
      </w:r>
      <w:r w:rsidRPr="003D5E1E">
        <w:rPr>
          <w:rFonts w:ascii="Arial" w:eastAsia="Calibri" w:hAnsi="Arial" w:cs="Arial"/>
          <w:sz w:val="20"/>
          <w:szCs w:val="20"/>
          <w:lang w:val="es-MX"/>
        </w:rPr>
        <w:t>Luz y sonido</w:t>
      </w:r>
      <w:r w:rsidRPr="003D5E1E">
        <w:rPr>
          <w:rFonts w:ascii="Arial" w:eastAsia="Calibri" w:hAnsi="Arial" w:cs="Arial"/>
          <w:sz w:val="20"/>
          <w:szCs w:val="20"/>
          <w:lang w:val="es-MX"/>
        </w:rPr>
        <w:tab/>
        <w:t>8.7 %</w:t>
      </w:r>
    </w:p>
    <w:p w14:paraId="51D2C8B5" w14:textId="77777777" w:rsidR="00151CA5" w:rsidRPr="003D5E1E" w:rsidRDefault="00151CA5" w:rsidP="00151CA5">
      <w:pPr>
        <w:tabs>
          <w:tab w:val="left" w:pos="6201"/>
        </w:tabs>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III.- </w:t>
      </w:r>
      <w:r w:rsidRPr="003D5E1E">
        <w:rPr>
          <w:rFonts w:ascii="Arial" w:hAnsi="Arial" w:cs="Arial"/>
          <w:sz w:val="20"/>
          <w:szCs w:val="20"/>
          <w:lang w:val="es-MX" w:eastAsia="es-MX"/>
        </w:rPr>
        <w:t>Espectáculos taurinos</w:t>
      </w:r>
      <w:r w:rsidRPr="003D5E1E">
        <w:rPr>
          <w:rFonts w:ascii="Arial" w:hAnsi="Arial" w:cs="Arial"/>
          <w:sz w:val="20"/>
          <w:szCs w:val="20"/>
          <w:lang w:val="es-MX" w:eastAsia="es-MX"/>
        </w:rPr>
        <w:tab/>
        <w:t>8.7 %</w:t>
      </w:r>
    </w:p>
    <w:p w14:paraId="1E6A9981" w14:textId="77777777" w:rsidR="00151CA5" w:rsidRPr="003D5E1E" w:rsidRDefault="00151CA5" w:rsidP="00151CA5">
      <w:pPr>
        <w:tabs>
          <w:tab w:val="left" w:pos="6201"/>
        </w:tabs>
        <w:spacing w:line="360" w:lineRule="auto"/>
        <w:jc w:val="both"/>
        <w:rPr>
          <w:rFonts w:ascii="Arial" w:eastAsia="Calibri" w:hAnsi="Arial" w:cs="Arial"/>
          <w:sz w:val="20"/>
          <w:szCs w:val="20"/>
          <w:lang w:val="es-MX"/>
        </w:rPr>
      </w:pPr>
      <w:r w:rsidRPr="003D5E1E">
        <w:rPr>
          <w:rFonts w:ascii="Arial" w:eastAsia="Calibri" w:hAnsi="Arial" w:cs="Arial"/>
          <w:b/>
          <w:sz w:val="20"/>
          <w:szCs w:val="20"/>
          <w:lang w:val="es-MX"/>
        </w:rPr>
        <w:t xml:space="preserve">IV.- </w:t>
      </w:r>
      <w:r w:rsidRPr="003D5E1E">
        <w:rPr>
          <w:rFonts w:ascii="Arial" w:eastAsia="Calibri" w:hAnsi="Arial" w:cs="Arial"/>
          <w:sz w:val="20"/>
          <w:szCs w:val="20"/>
          <w:lang w:val="es-MX"/>
        </w:rPr>
        <w:t>Circos</w:t>
      </w:r>
      <w:r w:rsidRPr="003D5E1E">
        <w:rPr>
          <w:rFonts w:ascii="Arial" w:eastAsia="Calibri" w:hAnsi="Arial" w:cs="Arial"/>
          <w:sz w:val="20"/>
          <w:szCs w:val="20"/>
          <w:lang w:val="es-MX"/>
        </w:rPr>
        <w:tab/>
        <w:t>8 %</w:t>
      </w:r>
    </w:p>
    <w:p w14:paraId="7A8FA3DB" w14:textId="77777777" w:rsidR="00151CA5" w:rsidRPr="003D5E1E" w:rsidRDefault="00151CA5" w:rsidP="00151CA5">
      <w:pPr>
        <w:tabs>
          <w:tab w:val="left" w:pos="6201"/>
        </w:tabs>
        <w:spacing w:line="360" w:lineRule="auto"/>
        <w:jc w:val="both"/>
        <w:rPr>
          <w:rFonts w:ascii="Arial" w:eastAsia="Calibri" w:hAnsi="Arial" w:cs="Arial"/>
          <w:sz w:val="20"/>
          <w:szCs w:val="20"/>
          <w:lang w:val="es-MX"/>
        </w:rPr>
      </w:pPr>
      <w:r w:rsidRPr="003D5E1E">
        <w:rPr>
          <w:rFonts w:ascii="Arial" w:eastAsia="Calibri" w:hAnsi="Arial" w:cs="Arial"/>
          <w:b/>
          <w:sz w:val="20"/>
          <w:szCs w:val="20"/>
          <w:lang w:val="es-MX"/>
        </w:rPr>
        <w:t xml:space="preserve">V.- </w:t>
      </w:r>
      <w:r w:rsidRPr="003D5E1E">
        <w:rPr>
          <w:rFonts w:ascii="Arial" w:eastAsia="Calibri" w:hAnsi="Arial" w:cs="Arial"/>
          <w:sz w:val="20"/>
          <w:szCs w:val="20"/>
          <w:lang w:val="es-MX"/>
        </w:rPr>
        <w:t>Conciertos musicales y artísticos</w:t>
      </w:r>
      <w:r w:rsidRPr="003D5E1E">
        <w:rPr>
          <w:rFonts w:ascii="Arial" w:eastAsia="Calibri" w:hAnsi="Arial" w:cs="Arial"/>
          <w:sz w:val="20"/>
          <w:szCs w:val="20"/>
          <w:lang w:val="es-MX"/>
        </w:rPr>
        <w:tab/>
        <w:t xml:space="preserve">8.7% </w:t>
      </w:r>
    </w:p>
    <w:p w14:paraId="738DF906" w14:textId="77777777" w:rsidR="00151CA5" w:rsidRPr="003D5E1E" w:rsidRDefault="00151CA5" w:rsidP="00151CA5">
      <w:pPr>
        <w:tabs>
          <w:tab w:val="left" w:pos="6201"/>
        </w:tabs>
        <w:spacing w:line="360" w:lineRule="auto"/>
        <w:jc w:val="both"/>
        <w:rPr>
          <w:rFonts w:ascii="Arial" w:eastAsia="Calibri" w:hAnsi="Arial" w:cs="Arial"/>
          <w:sz w:val="20"/>
          <w:szCs w:val="20"/>
          <w:lang w:val="es-MX"/>
        </w:rPr>
      </w:pPr>
      <w:r w:rsidRPr="003D5E1E">
        <w:rPr>
          <w:rFonts w:ascii="Arial" w:eastAsia="Calibri" w:hAnsi="Arial" w:cs="Arial"/>
          <w:b/>
          <w:sz w:val="20"/>
          <w:szCs w:val="20"/>
          <w:lang w:val="es-MX"/>
        </w:rPr>
        <w:t xml:space="preserve">VI.- </w:t>
      </w:r>
      <w:r w:rsidRPr="003D5E1E">
        <w:rPr>
          <w:rFonts w:ascii="Arial" w:eastAsia="Calibri" w:hAnsi="Arial" w:cs="Arial"/>
          <w:sz w:val="20"/>
          <w:szCs w:val="20"/>
          <w:lang w:val="es-MX"/>
        </w:rPr>
        <w:t>Espectáculos de béisbol, fútbol, basquetbol y voleibol</w:t>
      </w:r>
      <w:r w:rsidRPr="003D5E1E">
        <w:rPr>
          <w:rFonts w:ascii="Arial" w:eastAsia="Calibri" w:hAnsi="Arial" w:cs="Arial"/>
          <w:sz w:val="20"/>
          <w:szCs w:val="20"/>
          <w:lang w:val="es-MX"/>
        </w:rPr>
        <w:tab/>
        <w:t>8.7 %</w:t>
      </w:r>
    </w:p>
    <w:p w14:paraId="28974DBF" w14:textId="77777777" w:rsidR="00151CA5" w:rsidRPr="003D5E1E" w:rsidRDefault="00151CA5" w:rsidP="00151CA5">
      <w:pPr>
        <w:tabs>
          <w:tab w:val="left" w:pos="6201"/>
        </w:tabs>
        <w:spacing w:line="360" w:lineRule="auto"/>
        <w:jc w:val="both"/>
        <w:rPr>
          <w:rFonts w:ascii="Arial" w:eastAsia="Calibri" w:hAnsi="Arial" w:cs="Arial"/>
          <w:sz w:val="20"/>
          <w:szCs w:val="20"/>
          <w:lang w:val="es-MX"/>
        </w:rPr>
      </w:pPr>
      <w:r w:rsidRPr="003D5E1E">
        <w:rPr>
          <w:rFonts w:ascii="Arial" w:eastAsia="Calibri" w:hAnsi="Arial" w:cs="Arial"/>
          <w:b/>
          <w:sz w:val="20"/>
          <w:szCs w:val="20"/>
          <w:lang w:val="es-MX"/>
        </w:rPr>
        <w:t xml:space="preserve">VII.- </w:t>
      </w:r>
      <w:r w:rsidRPr="003D5E1E">
        <w:rPr>
          <w:rFonts w:ascii="Arial" w:eastAsia="Calibri" w:hAnsi="Arial" w:cs="Arial"/>
          <w:sz w:val="20"/>
          <w:szCs w:val="20"/>
          <w:lang w:val="es-MX"/>
        </w:rPr>
        <w:t>Funciones de box y lucha libre</w:t>
      </w:r>
      <w:r w:rsidRPr="003D5E1E">
        <w:rPr>
          <w:rFonts w:ascii="Arial" w:eastAsia="Calibri" w:hAnsi="Arial" w:cs="Arial"/>
          <w:sz w:val="20"/>
          <w:szCs w:val="20"/>
          <w:lang w:val="es-MX"/>
        </w:rPr>
        <w:tab/>
        <w:t>8.7 %</w:t>
      </w:r>
    </w:p>
    <w:p w14:paraId="4F8E67E3" w14:textId="77777777" w:rsidR="00151CA5" w:rsidRPr="003D5E1E" w:rsidRDefault="00151CA5" w:rsidP="00151CA5">
      <w:pPr>
        <w:tabs>
          <w:tab w:val="left" w:pos="6200"/>
        </w:tabs>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VIII.- </w:t>
      </w:r>
      <w:r w:rsidRPr="003D5E1E">
        <w:rPr>
          <w:rFonts w:ascii="Arial" w:hAnsi="Arial" w:cs="Arial"/>
          <w:sz w:val="20"/>
          <w:szCs w:val="20"/>
          <w:lang w:val="es-MX" w:eastAsia="es-MX"/>
        </w:rPr>
        <w:t>Otros permitidos por la ley de la materia</w:t>
      </w:r>
      <w:r w:rsidRPr="003D5E1E">
        <w:rPr>
          <w:rFonts w:ascii="Arial" w:hAnsi="Arial" w:cs="Arial"/>
          <w:sz w:val="20"/>
          <w:szCs w:val="20"/>
          <w:lang w:val="es-MX" w:eastAsia="es-MX"/>
        </w:rPr>
        <w:tab/>
        <w:t>8.7 %</w:t>
      </w:r>
    </w:p>
    <w:p w14:paraId="25343E97" w14:textId="77777777" w:rsidR="00151CA5" w:rsidRPr="003D5E1E" w:rsidRDefault="00151CA5" w:rsidP="00151CA5">
      <w:pPr>
        <w:adjustRightInd w:val="0"/>
        <w:spacing w:line="360" w:lineRule="auto"/>
        <w:rPr>
          <w:rFonts w:ascii="Arial" w:hAnsi="Arial" w:cs="Arial"/>
          <w:sz w:val="20"/>
          <w:szCs w:val="20"/>
          <w:lang w:val="es-MX" w:eastAsia="es-MX"/>
        </w:rPr>
      </w:pPr>
    </w:p>
    <w:p w14:paraId="6051F980"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TÍTULO TERCERO</w:t>
      </w:r>
    </w:p>
    <w:p w14:paraId="43DD8AC0"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DERECHOS</w:t>
      </w:r>
    </w:p>
    <w:p w14:paraId="2520CD21" w14:textId="77777777" w:rsidR="00151CA5" w:rsidRPr="003D5E1E" w:rsidRDefault="00151CA5" w:rsidP="00151CA5">
      <w:pPr>
        <w:adjustRightInd w:val="0"/>
        <w:spacing w:line="360" w:lineRule="auto"/>
        <w:jc w:val="center"/>
        <w:rPr>
          <w:rFonts w:ascii="Arial" w:hAnsi="Arial" w:cs="Arial"/>
          <w:b/>
          <w:sz w:val="20"/>
          <w:szCs w:val="20"/>
          <w:lang w:val="es-MX" w:eastAsia="es-MX"/>
        </w:rPr>
      </w:pPr>
    </w:p>
    <w:p w14:paraId="766A3B9C" w14:textId="77777777" w:rsidR="00151CA5" w:rsidRPr="003D5E1E" w:rsidRDefault="00151CA5" w:rsidP="00151CA5">
      <w:pPr>
        <w:spacing w:line="360" w:lineRule="auto"/>
        <w:jc w:val="center"/>
        <w:rPr>
          <w:rFonts w:ascii="Arial" w:eastAsia="Calibri" w:hAnsi="Arial" w:cs="Arial"/>
          <w:b/>
          <w:sz w:val="20"/>
          <w:szCs w:val="20"/>
          <w:lang w:val="es-MX"/>
        </w:rPr>
      </w:pPr>
      <w:r w:rsidRPr="003D5E1E">
        <w:rPr>
          <w:rFonts w:ascii="Arial" w:eastAsia="Calibri" w:hAnsi="Arial" w:cs="Arial"/>
          <w:b/>
          <w:sz w:val="20"/>
          <w:szCs w:val="20"/>
          <w:lang w:val="es-MX"/>
        </w:rPr>
        <w:t>CAPÍTULO I</w:t>
      </w:r>
    </w:p>
    <w:p w14:paraId="647DBA98"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Derechos por Servicios de Licencias y Permisos</w:t>
      </w:r>
    </w:p>
    <w:p w14:paraId="466C3ADA" w14:textId="77777777" w:rsidR="00151CA5" w:rsidRPr="003D5E1E" w:rsidRDefault="00151CA5" w:rsidP="00151CA5">
      <w:pPr>
        <w:adjustRightInd w:val="0"/>
        <w:spacing w:line="360" w:lineRule="auto"/>
        <w:rPr>
          <w:rFonts w:ascii="Arial" w:hAnsi="Arial" w:cs="Arial"/>
          <w:b/>
          <w:sz w:val="20"/>
          <w:szCs w:val="20"/>
          <w:lang w:val="es-MX" w:eastAsia="es-MX"/>
        </w:rPr>
      </w:pPr>
    </w:p>
    <w:p w14:paraId="411A8AAC"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17.- </w:t>
      </w:r>
      <w:r w:rsidRPr="003D5E1E">
        <w:rPr>
          <w:rFonts w:ascii="Arial" w:hAnsi="Arial" w:cs="Arial"/>
          <w:sz w:val="20"/>
          <w:szCs w:val="20"/>
          <w:lang w:val="es-MX" w:eastAsia="es-MX"/>
        </w:rPr>
        <w:t xml:space="preserve">Por el otorgamiento de las licencias o permisos a que se hace referencia la fracción I del </w:t>
      </w:r>
      <w:r w:rsidRPr="003D5E1E">
        <w:rPr>
          <w:rFonts w:ascii="Arial" w:hAnsi="Arial" w:cs="Arial"/>
          <w:sz w:val="20"/>
          <w:szCs w:val="20"/>
          <w:lang w:val="es-MX" w:eastAsia="es-MX"/>
        </w:rPr>
        <w:lastRenderedPageBreak/>
        <w:t>artículo 59 de la Ley de Hacienda para el Municipio de Tinum, Yucatán, se causarán y pagarán derechos de conformidad con las tarifas establecidas en los siguientes artículos.</w:t>
      </w:r>
    </w:p>
    <w:p w14:paraId="3246BB48" w14:textId="77777777" w:rsidR="00151CA5" w:rsidRPr="003D5E1E" w:rsidRDefault="00151CA5" w:rsidP="00151CA5">
      <w:pPr>
        <w:adjustRightInd w:val="0"/>
        <w:spacing w:line="360" w:lineRule="auto"/>
        <w:jc w:val="both"/>
        <w:rPr>
          <w:rFonts w:ascii="Arial" w:hAnsi="Arial" w:cs="Arial"/>
          <w:b/>
          <w:sz w:val="20"/>
          <w:szCs w:val="20"/>
          <w:lang w:val="es-MX" w:eastAsia="es-MX"/>
        </w:rPr>
      </w:pPr>
    </w:p>
    <w:p w14:paraId="5E8B87FB"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18.- </w:t>
      </w:r>
      <w:r w:rsidRPr="003D5E1E">
        <w:rPr>
          <w:rFonts w:ascii="Arial" w:hAnsi="Arial" w:cs="Arial"/>
          <w:sz w:val="20"/>
          <w:szCs w:val="20"/>
          <w:lang w:val="es-MX" w:eastAsia="es-MX"/>
        </w:rPr>
        <w:t>En el otorgamiento de licencias para el funcionamiento de giros relacionados con la venta de bebidas alcohólicas, se cobrará una cuota de apertura, de acuerdo a la siguiente tarifa:</w:t>
      </w:r>
    </w:p>
    <w:p w14:paraId="29EC8552" w14:textId="77777777" w:rsidR="00151CA5" w:rsidRPr="003D5E1E" w:rsidRDefault="00151CA5" w:rsidP="00151CA5">
      <w:pPr>
        <w:adjustRightInd w:val="0"/>
        <w:spacing w:line="360" w:lineRule="auto"/>
        <w:jc w:val="both"/>
        <w:rPr>
          <w:rFonts w:ascii="Arial" w:hAnsi="Arial" w:cs="Arial"/>
          <w:sz w:val="20"/>
          <w:szCs w:val="20"/>
          <w:lang w:val="es-MX" w:eastAsia="es-MX"/>
        </w:rPr>
      </w:pPr>
    </w:p>
    <w:tbl>
      <w:tblPr>
        <w:tblStyle w:val="TableNormal110"/>
        <w:tblW w:w="5000" w:type="pct"/>
        <w:tblLook w:val="01E0" w:firstRow="1" w:lastRow="1" w:firstColumn="1" w:lastColumn="1" w:noHBand="0" w:noVBand="0"/>
      </w:tblPr>
      <w:tblGrid>
        <w:gridCol w:w="6948"/>
        <w:gridCol w:w="852"/>
        <w:gridCol w:w="1321"/>
      </w:tblGrid>
      <w:tr w:rsidR="00151CA5" w:rsidRPr="003D5E1E" w14:paraId="7A22C3C6" w14:textId="77777777" w:rsidTr="00A358B8">
        <w:trPr>
          <w:trHeight w:val="20"/>
        </w:trPr>
        <w:tc>
          <w:tcPr>
            <w:tcW w:w="3809" w:type="pct"/>
          </w:tcPr>
          <w:p w14:paraId="71C36C29" w14:textId="77777777" w:rsidR="00151CA5" w:rsidRPr="003D5E1E" w:rsidRDefault="00151CA5" w:rsidP="00A358B8">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I.- </w:t>
            </w:r>
            <w:r w:rsidRPr="003D5E1E">
              <w:rPr>
                <w:rFonts w:ascii="Arial" w:hAnsi="Arial" w:cs="Arial"/>
                <w:sz w:val="20"/>
                <w:szCs w:val="20"/>
                <w:lang w:val="es-MX" w:eastAsia="es-MX"/>
              </w:rPr>
              <w:t>Vinaterías y licorerías</w:t>
            </w:r>
          </w:p>
        </w:tc>
        <w:tc>
          <w:tcPr>
            <w:tcW w:w="467" w:type="pct"/>
          </w:tcPr>
          <w:p w14:paraId="711944C5"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24" w:type="pct"/>
          </w:tcPr>
          <w:p w14:paraId="71703EB6"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157,832.00</w:t>
            </w:r>
          </w:p>
        </w:tc>
      </w:tr>
      <w:tr w:rsidR="00151CA5" w:rsidRPr="003D5E1E" w14:paraId="3824EDAC" w14:textId="77777777" w:rsidTr="00A358B8">
        <w:trPr>
          <w:trHeight w:val="20"/>
        </w:trPr>
        <w:tc>
          <w:tcPr>
            <w:tcW w:w="3809" w:type="pct"/>
          </w:tcPr>
          <w:p w14:paraId="22BD8648" w14:textId="77777777" w:rsidR="00151CA5" w:rsidRPr="003D5E1E" w:rsidRDefault="00151CA5" w:rsidP="00A358B8">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II.- </w:t>
            </w:r>
            <w:r w:rsidRPr="003D5E1E">
              <w:rPr>
                <w:rFonts w:ascii="Arial" w:hAnsi="Arial" w:cs="Arial"/>
                <w:sz w:val="20"/>
                <w:szCs w:val="20"/>
                <w:lang w:val="es-MX" w:eastAsia="es-MX"/>
              </w:rPr>
              <w:t>Expendio de cervezas</w:t>
            </w:r>
          </w:p>
        </w:tc>
        <w:tc>
          <w:tcPr>
            <w:tcW w:w="467" w:type="pct"/>
          </w:tcPr>
          <w:p w14:paraId="5BD53BAA"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24" w:type="pct"/>
          </w:tcPr>
          <w:p w14:paraId="1E5EDBDA"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157,832.00</w:t>
            </w:r>
          </w:p>
        </w:tc>
      </w:tr>
      <w:tr w:rsidR="00151CA5" w:rsidRPr="003D5E1E" w14:paraId="7D9D6BFD" w14:textId="77777777" w:rsidTr="00A358B8">
        <w:trPr>
          <w:trHeight w:val="20"/>
        </w:trPr>
        <w:tc>
          <w:tcPr>
            <w:tcW w:w="3809" w:type="pct"/>
          </w:tcPr>
          <w:p w14:paraId="7BBEB127" w14:textId="77777777" w:rsidR="00151CA5" w:rsidRPr="003D5E1E" w:rsidRDefault="00151CA5" w:rsidP="00A358B8">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III.- </w:t>
            </w:r>
            <w:r w:rsidRPr="003D5E1E">
              <w:rPr>
                <w:rFonts w:ascii="Arial" w:hAnsi="Arial" w:cs="Arial"/>
                <w:sz w:val="20"/>
                <w:szCs w:val="20"/>
                <w:lang w:val="es-MX" w:eastAsia="es-MX"/>
              </w:rPr>
              <w:t>Mini súper y supermercados con departamento de licores</w:t>
            </w:r>
          </w:p>
        </w:tc>
        <w:tc>
          <w:tcPr>
            <w:tcW w:w="467" w:type="pct"/>
          </w:tcPr>
          <w:p w14:paraId="5D9F24EB"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24" w:type="pct"/>
          </w:tcPr>
          <w:p w14:paraId="3D584009"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157,832.00</w:t>
            </w:r>
          </w:p>
        </w:tc>
      </w:tr>
      <w:tr w:rsidR="00151CA5" w:rsidRPr="003D5E1E" w14:paraId="11460A65" w14:textId="77777777" w:rsidTr="00A358B8">
        <w:trPr>
          <w:trHeight w:val="20"/>
        </w:trPr>
        <w:tc>
          <w:tcPr>
            <w:tcW w:w="3809" w:type="pct"/>
          </w:tcPr>
          <w:p w14:paraId="1B44B722" w14:textId="77777777" w:rsidR="00151CA5" w:rsidRPr="003D5E1E" w:rsidRDefault="00151CA5" w:rsidP="00A358B8">
            <w:pPr>
              <w:tabs>
                <w:tab w:val="left" w:pos="4537"/>
              </w:tabs>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IV.- </w:t>
            </w:r>
            <w:r w:rsidRPr="003D5E1E">
              <w:rPr>
                <w:rFonts w:ascii="Arial" w:hAnsi="Arial" w:cs="Arial"/>
                <w:sz w:val="20"/>
                <w:szCs w:val="20"/>
                <w:lang w:val="es-MX" w:eastAsia="es-MX"/>
              </w:rPr>
              <w:t>Tiendas de conveniencia de 24 horas</w:t>
            </w:r>
          </w:p>
        </w:tc>
        <w:tc>
          <w:tcPr>
            <w:tcW w:w="467" w:type="pct"/>
          </w:tcPr>
          <w:p w14:paraId="36324E52"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24" w:type="pct"/>
          </w:tcPr>
          <w:p w14:paraId="42F377C1"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161,338.00</w:t>
            </w:r>
          </w:p>
        </w:tc>
      </w:tr>
      <w:tr w:rsidR="00151CA5" w:rsidRPr="003D5E1E" w14:paraId="20874266" w14:textId="77777777" w:rsidTr="00A358B8">
        <w:trPr>
          <w:trHeight w:val="20"/>
        </w:trPr>
        <w:tc>
          <w:tcPr>
            <w:tcW w:w="3809" w:type="pct"/>
          </w:tcPr>
          <w:p w14:paraId="47099204" w14:textId="77777777" w:rsidR="00151CA5" w:rsidRPr="003D5E1E" w:rsidRDefault="00151CA5" w:rsidP="00A358B8">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V.- </w:t>
            </w:r>
            <w:r w:rsidRPr="003D5E1E">
              <w:rPr>
                <w:rFonts w:ascii="Arial" w:hAnsi="Arial" w:cs="Arial"/>
                <w:sz w:val="20"/>
                <w:szCs w:val="20"/>
                <w:lang w:val="es-MX" w:eastAsia="es-MX"/>
              </w:rPr>
              <w:t>Expendio de bebidas que contengan alcohol al mayoreo</w:t>
            </w:r>
          </w:p>
        </w:tc>
        <w:tc>
          <w:tcPr>
            <w:tcW w:w="467" w:type="pct"/>
          </w:tcPr>
          <w:p w14:paraId="55338EAD"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24" w:type="pct"/>
          </w:tcPr>
          <w:p w14:paraId="35F559EA"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161,338.00</w:t>
            </w:r>
          </w:p>
        </w:tc>
      </w:tr>
    </w:tbl>
    <w:p w14:paraId="000AF51C" w14:textId="77777777" w:rsidR="00151CA5" w:rsidRPr="003D5E1E" w:rsidRDefault="00151CA5" w:rsidP="00151CA5">
      <w:pPr>
        <w:adjustRightInd w:val="0"/>
        <w:spacing w:line="360" w:lineRule="auto"/>
        <w:rPr>
          <w:rFonts w:ascii="Arial" w:hAnsi="Arial" w:cs="Arial"/>
          <w:b/>
          <w:bCs/>
          <w:sz w:val="20"/>
          <w:szCs w:val="20"/>
          <w:lang w:val="es-MX" w:eastAsia="es-MX"/>
        </w:rPr>
      </w:pPr>
      <w:r w:rsidRPr="003D5E1E">
        <w:rPr>
          <w:rFonts w:ascii="Arial" w:hAnsi="Arial" w:cs="Arial"/>
          <w:b/>
          <w:bCs/>
          <w:sz w:val="20"/>
          <w:szCs w:val="20"/>
          <w:lang w:val="es-MX" w:eastAsia="es-MX"/>
        </w:rPr>
        <w:t xml:space="preserve">VI.- </w:t>
      </w:r>
      <w:r w:rsidRPr="003D5E1E">
        <w:rPr>
          <w:rFonts w:ascii="Arial" w:hAnsi="Arial" w:cs="Arial"/>
          <w:sz w:val="20"/>
          <w:szCs w:val="20"/>
          <w:lang w:val="es-MX" w:eastAsia="es-MX"/>
        </w:rPr>
        <w:t xml:space="preserve">Tienda de licores artesanales y destilados                                                            </w:t>
      </w:r>
      <w:r>
        <w:rPr>
          <w:rFonts w:ascii="Arial" w:hAnsi="Arial" w:cs="Arial"/>
          <w:sz w:val="20"/>
          <w:szCs w:val="20"/>
          <w:lang w:val="es-MX" w:eastAsia="es-MX"/>
        </w:rPr>
        <w:t xml:space="preserve">     </w:t>
      </w:r>
      <w:r w:rsidRPr="003D5E1E">
        <w:rPr>
          <w:rFonts w:ascii="Arial" w:hAnsi="Arial" w:cs="Arial"/>
          <w:sz w:val="20"/>
          <w:szCs w:val="20"/>
          <w:lang w:val="es-MX" w:eastAsia="es-MX"/>
        </w:rPr>
        <w:t>$     157,832.00</w:t>
      </w:r>
    </w:p>
    <w:p w14:paraId="3F69F389" w14:textId="77777777" w:rsidR="00151CA5" w:rsidRPr="003D5E1E" w:rsidRDefault="00151CA5" w:rsidP="00151CA5">
      <w:pPr>
        <w:adjustRightInd w:val="0"/>
        <w:spacing w:line="360" w:lineRule="auto"/>
        <w:jc w:val="both"/>
        <w:rPr>
          <w:rFonts w:ascii="Arial" w:hAnsi="Arial" w:cs="Arial"/>
          <w:b/>
          <w:sz w:val="20"/>
          <w:szCs w:val="20"/>
          <w:lang w:val="es-MX" w:eastAsia="es-MX"/>
        </w:rPr>
      </w:pPr>
    </w:p>
    <w:p w14:paraId="5EB0A9BB"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19.- </w:t>
      </w:r>
      <w:bookmarkStart w:id="5" w:name="_Hlk182493296"/>
      <w:r w:rsidRPr="003D5E1E">
        <w:rPr>
          <w:rFonts w:ascii="Arial" w:hAnsi="Arial" w:cs="Arial"/>
          <w:sz w:val="20"/>
          <w:szCs w:val="20"/>
          <w:lang w:val="es-MX" w:eastAsia="es-MX"/>
        </w:rPr>
        <w:t>Para el otorgamiento del permiso eventual y temporal para el funcionamiento del establecimiento o local cuyo giro sea relacionado con la venta en los expendios de bebidas alcohólicas para su consumo en el mismo lugar, pagarán un derecho de acuerdo a la siguiente tabla:</w:t>
      </w:r>
      <w:bookmarkEnd w:id="5"/>
    </w:p>
    <w:p w14:paraId="3A6C660B" w14:textId="77777777" w:rsidR="00151CA5" w:rsidRPr="003D5E1E" w:rsidRDefault="00151CA5" w:rsidP="00151CA5">
      <w:pPr>
        <w:adjustRightInd w:val="0"/>
        <w:spacing w:line="360" w:lineRule="auto"/>
        <w:jc w:val="both"/>
        <w:rPr>
          <w:rFonts w:ascii="Arial" w:hAnsi="Arial" w:cs="Arial"/>
          <w:sz w:val="20"/>
          <w:szCs w:val="20"/>
          <w:lang w:val="es-MX" w:eastAsia="es-MX"/>
        </w:rPr>
      </w:pPr>
    </w:p>
    <w:tbl>
      <w:tblPr>
        <w:tblStyle w:val="TableNormal110"/>
        <w:tblW w:w="5000" w:type="pct"/>
        <w:tblLook w:val="01E0" w:firstRow="1" w:lastRow="1" w:firstColumn="1" w:lastColumn="1" w:noHBand="0" w:noVBand="0"/>
      </w:tblPr>
      <w:tblGrid>
        <w:gridCol w:w="7373"/>
        <w:gridCol w:w="427"/>
        <w:gridCol w:w="1321"/>
      </w:tblGrid>
      <w:tr w:rsidR="00151CA5" w:rsidRPr="003D5E1E" w14:paraId="6D1C860C" w14:textId="77777777" w:rsidTr="00A358B8">
        <w:trPr>
          <w:trHeight w:val="20"/>
        </w:trPr>
        <w:tc>
          <w:tcPr>
            <w:tcW w:w="4042" w:type="pct"/>
          </w:tcPr>
          <w:p w14:paraId="6B93782E" w14:textId="77777777" w:rsidR="00151CA5" w:rsidRPr="003D5E1E" w:rsidRDefault="00151CA5" w:rsidP="00A358B8">
            <w:pPr>
              <w:tabs>
                <w:tab w:val="left" w:pos="694"/>
              </w:tabs>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I.- </w:t>
            </w:r>
            <w:r w:rsidRPr="003D5E1E">
              <w:rPr>
                <w:rFonts w:ascii="Arial" w:hAnsi="Arial" w:cs="Arial"/>
                <w:sz w:val="20"/>
                <w:szCs w:val="20"/>
                <w:lang w:val="es-MX" w:eastAsia="es-MX"/>
              </w:rPr>
              <w:t>Eventos deportivos, fiestas y ferias tradicionales por día</w:t>
            </w:r>
          </w:p>
        </w:tc>
        <w:tc>
          <w:tcPr>
            <w:tcW w:w="234" w:type="pct"/>
          </w:tcPr>
          <w:p w14:paraId="137661CB"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724" w:type="pct"/>
          </w:tcPr>
          <w:p w14:paraId="3F925D92"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500.00</w:t>
            </w:r>
          </w:p>
        </w:tc>
      </w:tr>
      <w:tr w:rsidR="00151CA5" w:rsidRPr="003D5E1E" w14:paraId="60CD2FDA" w14:textId="77777777" w:rsidTr="00A358B8">
        <w:trPr>
          <w:trHeight w:val="20"/>
        </w:trPr>
        <w:tc>
          <w:tcPr>
            <w:tcW w:w="4042" w:type="pct"/>
          </w:tcPr>
          <w:p w14:paraId="7A4F7CA8" w14:textId="77777777" w:rsidR="00151CA5" w:rsidRPr="003D5E1E" w:rsidRDefault="00151CA5" w:rsidP="00A358B8">
            <w:pPr>
              <w:tabs>
                <w:tab w:val="left" w:pos="694"/>
              </w:tabs>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II.- </w:t>
            </w:r>
            <w:r w:rsidRPr="003D5E1E">
              <w:rPr>
                <w:rFonts w:ascii="Arial" w:hAnsi="Arial" w:cs="Arial"/>
                <w:sz w:val="20"/>
                <w:szCs w:val="20"/>
                <w:lang w:val="es-MX" w:eastAsia="es-MX"/>
              </w:rPr>
              <w:t>Kermés, verbena popular por día</w:t>
            </w:r>
          </w:p>
        </w:tc>
        <w:tc>
          <w:tcPr>
            <w:tcW w:w="234" w:type="pct"/>
          </w:tcPr>
          <w:p w14:paraId="566E3470"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724" w:type="pct"/>
          </w:tcPr>
          <w:p w14:paraId="5CDE8CD2"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500.00</w:t>
            </w:r>
          </w:p>
        </w:tc>
      </w:tr>
      <w:tr w:rsidR="00151CA5" w:rsidRPr="003D5E1E" w14:paraId="3A799820" w14:textId="77777777" w:rsidTr="00A358B8">
        <w:trPr>
          <w:trHeight w:val="20"/>
        </w:trPr>
        <w:tc>
          <w:tcPr>
            <w:tcW w:w="4042" w:type="pct"/>
          </w:tcPr>
          <w:p w14:paraId="3AB196B0" w14:textId="77777777" w:rsidR="00151CA5" w:rsidRPr="003D5E1E" w:rsidRDefault="00151CA5" w:rsidP="00A358B8">
            <w:pPr>
              <w:tabs>
                <w:tab w:val="left" w:pos="694"/>
              </w:tabs>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III.- </w:t>
            </w:r>
            <w:r w:rsidRPr="003D5E1E">
              <w:rPr>
                <w:rFonts w:ascii="Arial" w:hAnsi="Arial" w:cs="Arial"/>
                <w:sz w:val="20"/>
                <w:szCs w:val="20"/>
                <w:lang w:val="es-MX" w:eastAsia="es-MX"/>
              </w:rPr>
              <w:t>Bailes populares, luz y sonido por día</w:t>
            </w:r>
          </w:p>
        </w:tc>
        <w:tc>
          <w:tcPr>
            <w:tcW w:w="234" w:type="pct"/>
          </w:tcPr>
          <w:p w14:paraId="49EEA545"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724" w:type="pct"/>
          </w:tcPr>
          <w:p w14:paraId="63471EE8"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2,500.00</w:t>
            </w:r>
          </w:p>
        </w:tc>
      </w:tr>
      <w:tr w:rsidR="00151CA5" w:rsidRPr="003D5E1E" w14:paraId="26D24488" w14:textId="77777777" w:rsidTr="00A358B8">
        <w:trPr>
          <w:trHeight w:val="20"/>
        </w:trPr>
        <w:tc>
          <w:tcPr>
            <w:tcW w:w="4042" w:type="pct"/>
          </w:tcPr>
          <w:p w14:paraId="65CDE867" w14:textId="77777777" w:rsidR="00151CA5" w:rsidRPr="003D5E1E" w:rsidRDefault="00151CA5" w:rsidP="00A358B8">
            <w:pPr>
              <w:tabs>
                <w:tab w:val="left" w:pos="694"/>
              </w:tabs>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IV.- </w:t>
            </w:r>
            <w:r w:rsidRPr="003D5E1E">
              <w:rPr>
                <w:rFonts w:ascii="Arial" w:hAnsi="Arial" w:cs="Arial"/>
                <w:sz w:val="20"/>
                <w:szCs w:val="20"/>
                <w:lang w:val="es-MX" w:eastAsia="es-MX"/>
              </w:rPr>
              <w:t>Carnavales y eventos de carácter eventual por día</w:t>
            </w:r>
          </w:p>
        </w:tc>
        <w:tc>
          <w:tcPr>
            <w:tcW w:w="234" w:type="pct"/>
          </w:tcPr>
          <w:p w14:paraId="27599D06"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724" w:type="pct"/>
          </w:tcPr>
          <w:p w14:paraId="33E9AE58"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800.00</w:t>
            </w:r>
          </w:p>
        </w:tc>
      </w:tr>
    </w:tbl>
    <w:p w14:paraId="6B9BD1B9" w14:textId="77777777" w:rsidR="00151CA5" w:rsidRPr="003D5E1E" w:rsidRDefault="00151CA5" w:rsidP="00151CA5">
      <w:pPr>
        <w:adjustRightInd w:val="0"/>
        <w:spacing w:line="360" w:lineRule="auto"/>
        <w:rPr>
          <w:rFonts w:ascii="Arial" w:hAnsi="Arial" w:cs="Arial"/>
          <w:sz w:val="20"/>
          <w:szCs w:val="20"/>
          <w:lang w:val="es-MX" w:eastAsia="es-MX"/>
        </w:rPr>
      </w:pPr>
    </w:p>
    <w:p w14:paraId="53C98883"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20.- </w:t>
      </w:r>
      <w:r w:rsidRPr="003D5E1E">
        <w:rPr>
          <w:rFonts w:ascii="Arial" w:hAnsi="Arial" w:cs="Arial"/>
          <w:sz w:val="20"/>
          <w:szCs w:val="20"/>
          <w:lang w:val="es-MX" w:eastAsia="es-MX"/>
        </w:rPr>
        <w:t>Para el otorgamiento del permiso eventual y temporal para que un establecimiento o local cuyo giro no sea relacionado con la venta de bebidas alcohólicas pueda vender en envase cerrado para su consumo en otro lugar hasta por treinta días, pagarán un derecho de acuerdo a la siguiente tabla:</w:t>
      </w:r>
    </w:p>
    <w:p w14:paraId="7586EF6A" w14:textId="77777777" w:rsidR="00151CA5" w:rsidRPr="003D5E1E" w:rsidRDefault="00151CA5" w:rsidP="00151CA5">
      <w:pPr>
        <w:adjustRightInd w:val="0"/>
        <w:spacing w:line="360" w:lineRule="auto"/>
        <w:jc w:val="both"/>
        <w:rPr>
          <w:rFonts w:ascii="Arial" w:hAnsi="Arial" w:cs="Arial"/>
          <w:sz w:val="20"/>
          <w:szCs w:val="20"/>
          <w:lang w:val="es-MX" w:eastAsia="es-MX"/>
        </w:rPr>
      </w:pPr>
    </w:p>
    <w:tbl>
      <w:tblPr>
        <w:tblStyle w:val="TableNormal110"/>
        <w:tblW w:w="5000" w:type="pct"/>
        <w:tblLook w:val="01E0" w:firstRow="1" w:lastRow="1" w:firstColumn="1" w:lastColumn="1" w:noHBand="0" w:noVBand="0"/>
      </w:tblPr>
      <w:tblGrid>
        <w:gridCol w:w="7373"/>
        <w:gridCol w:w="427"/>
        <w:gridCol w:w="1321"/>
      </w:tblGrid>
      <w:tr w:rsidR="00151CA5" w:rsidRPr="003D5E1E" w14:paraId="4EC8AC79" w14:textId="77777777" w:rsidTr="00A358B8">
        <w:trPr>
          <w:trHeight w:val="20"/>
        </w:trPr>
        <w:tc>
          <w:tcPr>
            <w:tcW w:w="4042" w:type="pct"/>
          </w:tcPr>
          <w:p w14:paraId="549BAFF1" w14:textId="77777777" w:rsidR="00151CA5" w:rsidRPr="003D5E1E" w:rsidRDefault="00151CA5" w:rsidP="00A358B8">
            <w:pPr>
              <w:tabs>
                <w:tab w:val="left" w:pos="694"/>
              </w:tabs>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I.-</w:t>
            </w:r>
            <w:r w:rsidRPr="003D5E1E">
              <w:rPr>
                <w:rFonts w:ascii="Arial" w:hAnsi="Arial" w:cs="Arial"/>
                <w:sz w:val="20"/>
                <w:szCs w:val="20"/>
                <w:lang w:val="es-MX" w:eastAsia="es-MX"/>
              </w:rPr>
              <w:t xml:space="preserve"> Minisúper o supermercados con venta al por mayor                                                 </w:t>
            </w:r>
          </w:p>
        </w:tc>
        <w:tc>
          <w:tcPr>
            <w:tcW w:w="234" w:type="pct"/>
          </w:tcPr>
          <w:p w14:paraId="73B982E5"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724" w:type="pct"/>
          </w:tcPr>
          <w:p w14:paraId="2EDF7CEF"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6,000.00</w:t>
            </w:r>
          </w:p>
        </w:tc>
      </w:tr>
      <w:tr w:rsidR="00151CA5" w:rsidRPr="003D5E1E" w14:paraId="487D6B4E" w14:textId="77777777" w:rsidTr="00A358B8">
        <w:trPr>
          <w:trHeight w:val="20"/>
        </w:trPr>
        <w:tc>
          <w:tcPr>
            <w:tcW w:w="4042" w:type="pct"/>
          </w:tcPr>
          <w:p w14:paraId="038D7B06" w14:textId="77777777" w:rsidR="00151CA5" w:rsidRPr="003D5E1E" w:rsidRDefault="00151CA5" w:rsidP="00A358B8">
            <w:pPr>
              <w:tabs>
                <w:tab w:val="left" w:pos="694"/>
              </w:tabs>
              <w:adjustRightInd w:val="0"/>
              <w:spacing w:line="360" w:lineRule="auto"/>
              <w:rPr>
                <w:rFonts w:ascii="Arial" w:hAnsi="Arial" w:cs="Arial"/>
                <w:sz w:val="20"/>
                <w:szCs w:val="20"/>
                <w:lang w:val="es-MX" w:eastAsia="es-MX"/>
              </w:rPr>
            </w:pPr>
            <w:r w:rsidRPr="003D5E1E">
              <w:rPr>
                <w:rFonts w:ascii="Arial" w:hAnsi="Arial" w:cs="Arial"/>
                <w:b/>
                <w:bCs/>
                <w:sz w:val="20"/>
                <w:szCs w:val="20"/>
                <w:lang w:val="es-MX" w:eastAsia="es-MX"/>
              </w:rPr>
              <w:t>II.-</w:t>
            </w:r>
            <w:r w:rsidRPr="003D5E1E">
              <w:rPr>
                <w:rFonts w:ascii="Arial" w:hAnsi="Arial" w:cs="Arial"/>
                <w:bCs/>
                <w:sz w:val="20"/>
                <w:szCs w:val="20"/>
                <w:lang w:val="es-MX" w:eastAsia="es-MX"/>
              </w:rPr>
              <w:t xml:space="preserve"> Tiendas, tendejón o miscelánea                                                                                </w:t>
            </w:r>
          </w:p>
        </w:tc>
        <w:tc>
          <w:tcPr>
            <w:tcW w:w="234" w:type="pct"/>
          </w:tcPr>
          <w:p w14:paraId="65B53938"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724" w:type="pct"/>
          </w:tcPr>
          <w:p w14:paraId="74610157"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bCs/>
                <w:sz w:val="20"/>
                <w:szCs w:val="20"/>
                <w:lang w:val="es-MX" w:eastAsia="es-MX"/>
              </w:rPr>
              <w:t>1,850.00</w:t>
            </w:r>
          </w:p>
        </w:tc>
      </w:tr>
    </w:tbl>
    <w:p w14:paraId="0E8A5D31"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6D25C9B6"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21.- </w:t>
      </w:r>
      <w:r w:rsidRPr="003D5E1E">
        <w:rPr>
          <w:rFonts w:ascii="Arial" w:hAnsi="Arial" w:cs="Arial"/>
          <w:sz w:val="20"/>
          <w:szCs w:val="20"/>
          <w:lang w:val="es-MX" w:eastAsia="es-MX"/>
        </w:rPr>
        <w:t>Para el otorgamiento de licencias de funcionamiento de establecimientos o locales cuyos giros sean la prestación de servicios que incluyen el expendio de bebidas alcohólicas se aplicará la tarifa anual que se relaciona a continuación:</w:t>
      </w:r>
    </w:p>
    <w:p w14:paraId="5DB82BB3" w14:textId="77777777" w:rsidR="00151CA5" w:rsidRPr="003D5E1E" w:rsidRDefault="00151CA5" w:rsidP="00151CA5">
      <w:pPr>
        <w:adjustRightInd w:val="0"/>
        <w:spacing w:line="360" w:lineRule="auto"/>
        <w:jc w:val="both"/>
        <w:rPr>
          <w:rFonts w:ascii="Arial" w:hAnsi="Arial" w:cs="Arial"/>
          <w:sz w:val="20"/>
          <w:szCs w:val="20"/>
          <w:lang w:val="es-MX" w:eastAsia="es-MX"/>
        </w:rPr>
      </w:pPr>
    </w:p>
    <w:tbl>
      <w:tblPr>
        <w:tblStyle w:val="TableNormal110"/>
        <w:tblpPr w:leftFromText="141" w:rightFromText="141" w:vertAnchor="text" w:tblpY="1"/>
        <w:tblOverlap w:val="never"/>
        <w:tblW w:w="5000" w:type="pct"/>
        <w:tblLook w:val="01E0" w:firstRow="1" w:lastRow="1" w:firstColumn="1" w:lastColumn="1" w:noHBand="0" w:noVBand="0"/>
      </w:tblPr>
      <w:tblGrid>
        <w:gridCol w:w="7138"/>
        <w:gridCol w:w="597"/>
        <w:gridCol w:w="1386"/>
      </w:tblGrid>
      <w:tr w:rsidR="00151CA5" w:rsidRPr="003D5E1E" w14:paraId="23811535" w14:textId="77777777" w:rsidTr="00A358B8">
        <w:trPr>
          <w:trHeight w:val="20"/>
        </w:trPr>
        <w:tc>
          <w:tcPr>
            <w:tcW w:w="3913" w:type="pct"/>
          </w:tcPr>
          <w:p w14:paraId="7D71511C"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lastRenderedPageBreak/>
              <w:t xml:space="preserve">I.- </w:t>
            </w:r>
            <w:r w:rsidRPr="003D5E1E">
              <w:rPr>
                <w:rFonts w:ascii="Arial" w:hAnsi="Arial" w:cs="Arial"/>
                <w:sz w:val="20"/>
                <w:szCs w:val="20"/>
                <w:lang w:val="es-MX" w:eastAsia="es-MX"/>
              </w:rPr>
              <w:t>Cantinas o bares</w:t>
            </w:r>
          </w:p>
        </w:tc>
        <w:tc>
          <w:tcPr>
            <w:tcW w:w="327" w:type="pct"/>
          </w:tcPr>
          <w:p w14:paraId="7F418C44"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10AEF887"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127,632.00 </w:t>
            </w:r>
          </w:p>
        </w:tc>
      </w:tr>
      <w:tr w:rsidR="00151CA5" w:rsidRPr="003D5E1E" w14:paraId="248F089B" w14:textId="77777777" w:rsidTr="00A358B8">
        <w:trPr>
          <w:trHeight w:val="20"/>
        </w:trPr>
        <w:tc>
          <w:tcPr>
            <w:tcW w:w="3913" w:type="pct"/>
          </w:tcPr>
          <w:p w14:paraId="2A1754A4"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II.- </w:t>
            </w:r>
            <w:r w:rsidRPr="003D5E1E">
              <w:rPr>
                <w:rFonts w:ascii="Arial" w:hAnsi="Arial" w:cs="Arial"/>
                <w:sz w:val="20"/>
                <w:szCs w:val="20"/>
                <w:lang w:val="es-MX" w:eastAsia="es-MX"/>
              </w:rPr>
              <w:t>Restaurante-bar</w:t>
            </w:r>
          </w:p>
        </w:tc>
        <w:tc>
          <w:tcPr>
            <w:tcW w:w="327" w:type="pct"/>
          </w:tcPr>
          <w:p w14:paraId="5C16EEDE"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76D6ABF0"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127,632.00 </w:t>
            </w:r>
          </w:p>
        </w:tc>
      </w:tr>
      <w:tr w:rsidR="00151CA5" w:rsidRPr="003D5E1E" w14:paraId="295956A6" w14:textId="77777777" w:rsidTr="00A358B8">
        <w:trPr>
          <w:trHeight w:val="20"/>
        </w:trPr>
        <w:tc>
          <w:tcPr>
            <w:tcW w:w="3913" w:type="pct"/>
          </w:tcPr>
          <w:p w14:paraId="1E49E3E0"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III.- </w:t>
            </w:r>
            <w:r w:rsidRPr="003D5E1E">
              <w:rPr>
                <w:rFonts w:ascii="Arial" w:hAnsi="Arial" w:cs="Arial"/>
                <w:sz w:val="20"/>
                <w:szCs w:val="20"/>
                <w:lang w:val="es-MX" w:eastAsia="es-MX"/>
              </w:rPr>
              <w:t>Video-bar</w:t>
            </w:r>
          </w:p>
        </w:tc>
        <w:tc>
          <w:tcPr>
            <w:tcW w:w="327" w:type="pct"/>
          </w:tcPr>
          <w:p w14:paraId="13B7B962"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0A4F9023"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151,138.00 </w:t>
            </w:r>
          </w:p>
        </w:tc>
      </w:tr>
      <w:tr w:rsidR="00151CA5" w:rsidRPr="003D5E1E" w14:paraId="53FABB70" w14:textId="77777777" w:rsidTr="00A358B8">
        <w:trPr>
          <w:trHeight w:val="20"/>
        </w:trPr>
        <w:tc>
          <w:tcPr>
            <w:tcW w:w="3913" w:type="pct"/>
          </w:tcPr>
          <w:p w14:paraId="635DE02A"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IV.- </w:t>
            </w:r>
            <w:r w:rsidRPr="003D5E1E">
              <w:rPr>
                <w:rFonts w:ascii="Arial" w:hAnsi="Arial" w:cs="Arial"/>
                <w:sz w:val="20"/>
                <w:szCs w:val="20"/>
                <w:lang w:val="es-MX" w:eastAsia="es-MX"/>
              </w:rPr>
              <w:t>Cabaret o centro nocturno</w:t>
            </w:r>
          </w:p>
        </w:tc>
        <w:tc>
          <w:tcPr>
            <w:tcW w:w="327" w:type="pct"/>
          </w:tcPr>
          <w:p w14:paraId="236D9E80"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3F6655EA"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174,644.82 </w:t>
            </w:r>
          </w:p>
        </w:tc>
      </w:tr>
      <w:tr w:rsidR="00151CA5" w:rsidRPr="003D5E1E" w14:paraId="2C20CC20" w14:textId="77777777" w:rsidTr="00A358B8">
        <w:trPr>
          <w:trHeight w:val="20"/>
        </w:trPr>
        <w:tc>
          <w:tcPr>
            <w:tcW w:w="3913" w:type="pct"/>
          </w:tcPr>
          <w:p w14:paraId="54F591D3"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V.- </w:t>
            </w:r>
            <w:r w:rsidRPr="003D5E1E">
              <w:rPr>
                <w:rFonts w:ascii="Arial" w:hAnsi="Arial" w:cs="Arial"/>
                <w:sz w:val="20"/>
                <w:szCs w:val="20"/>
                <w:lang w:val="es-MX" w:eastAsia="es-MX"/>
              </w:rPr>
              <w:t>Discotecas</w:t>
            </w:r>
          </w:p>
        </w:tc>
        <w:tc>
          <w:tcPr>
            <w:tcW w:w="327" w:type="pct"/>
          </w:tcPr>
          <w:p w14:paraId="6BE83932"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46E7226F"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151,138.42 </w:t>
            </w:r>
          </w:p>
        </w:tc>
      </w:tr>
      <w:tr w:rsidR="00151CA5" w:rsidRPr="003D5E1E" w14:paraId="2F5D5D0B" w14:textId="77777777" w:rsidTr="00A358B8">
        <w:trPr>
          <w:trHeight w:val="20"/>
        </w:trPr>
        <w:tc>
          <w:tcPr>
            <w:tcW w:w="3913" w:type="pct"/>
          </w:tcPr>
          <w:p w14:paraId="0143AC43"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VI.- </w:t>
            </w:r>
            <w:r w:rsidRPr="003D5E1E">
              <w:rPr>
                <w:rFonts w:ascii="Arial" w:hAnsi="Arial" w:cs="Arial"/>
                <w:sz w:val="20"/>
                <w:szCs w:val="20"/>
                <w:lang w:val="es-MX" w:eastAsia="es-MX"/>
              </w:rPr>
              <w:t>Salones de baile</w:t>
            </w:r>
          </w:p>
        </w:tc>
        <w:tc>
          <w:tcPr>
            <w:tcW w:w="327" w:type="pct"/>
          </w:tcPr>
          <w:p w14:paraId="1C344881"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1CCE3F41"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127,632.01 </w:t>
            </w:r>
          </w:p>
        </w:tc>
      </w:tr>
      <w:tr w:rsidR="00151CA5" w:rsidRPr="003D5E1E" w14:paraId="26CFBF12" w14:textId="77777777" w:rsidTr="00A358B8">
        <w:trPr>
          <w:trHeight w:val="20"/>
        </w:trPr>
        <w:tc>
          <w:tcPr>
            <w:tcW w:w="3913" w:type="pct"/>
          </w:tcPr>
          <w:p w14:paraId="2BC74893"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VII.- </w:t>
            </w:r>
            <w:r w:rsidRPr="003D5E1E">
              <w:rPr>
                <w:rFonts w:ascii="Arial" w:hAnsi="Arial" w:cs="Arial"/>
                <w:sz w:val="20"/>
                <w:szCs w:val="20"/>
                <w:lang w:val="es-MX" w:eastAsia="es-MX"/>
              </w:rPr>
              <w:t>Sala de fiestas</w:t>
            </w:r>
          </w:p>
        </w:tc>
        <w:tc>
          <w:tcPr>
            <w:tcW w:w="327" w:type="pct"/>
          </w:tcPr>
          <w:p w14:paraId="1737FBDF"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59C64847"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127,632.01 </w:t>
            </w:r>
          </w:p>
        </w:tc>
      </w:tr>
      <w:tr w:rsidR="00151CA5" w:rsidRPr="003D5E1E" w14:paraId="1CB27BD5" w14:textId="77777777" w:rsidTr="00A358B8">
        <w:trPr>
          <w:trHeight w:val="20"/>
        </w:trPr>
        <w:tc>
          <w:tcPr>
            <w:tcW w:w="3913" w:type="pct"/>
          </w:tcPr>
          <w:p w14:paraId="0AE1EDA9"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VIII.- </w:t>
            </w:r>
            <w:r w:rsidRPr="003D5E1E">
              <w:rPr>
                <w:rFonts w:ascii="Arial" w:hAnsi="Arial" w:cs="Arial"/>
                <w:sz w:val="20"/>
                <w:szCs w:val="20"/>
                <w:lang w:val="es-MX" w:eastAsia="es-MX"/>
              </w:rPr>
              <w:t>Sala de recepciones</w:t>
            </w:r>
          </w:p>
        </w:tc>
        <w:tc>
          <w:tcPr>
            <w:tcW w:w="327" w:type="pct"/>
          </w:tcPr>
          <w:p w14:paraId="186710E3"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44FF998C"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127,632.01 </w:t>
            </w:r>
          </w:p>
        </w:tc>
      </w:tr>
      <w:tr w:rsidR="00151CA5" w:rsidRPr="003D5E1E" w14:paraId="726F3621" w14:textId="77777777" w:rsidTr="00A358B8">
        <w:trPr>
          <w:trHeight w:val="20"/>
        </w:trPr>
        <w:tc>
          <w:tcPr>
            <w:tcW w:w="3913" w:type="pct"/>
          </w:tcPr>
          <w:p w14:paraId="06456A68"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IX.- </w:t>
            </w:r>
            <w:r w:rsidRPr="003D5E1E">
              <w:rPr>
                <w:rFonts w:ascii="Arial" w:hAnsi="Arial" w:cs="Arial"/>
                <w:sz w:val="20"/>
                <w:szCs w:val="20"/>
                <w:lang w:val="es-MX" w:eastAsia="es-MX"/>
              </w:rPr>
              <w:t>Restaurante 1°</w:t>
            </w:r>
          </w:p>
        </w:tc>
        <w:tc>
          <w:tcPr>
            <w:tcW w:w="327" w:type="pct"/>
          </w:tcPr>
          <w:p w14:paraId="300FCAF5"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68E9F52A"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151,638.42 </w:t>
            </w:r>
          </w:p>
        </w:tc>
      </w:tr>
      <w:tr w:rsidR="00151CA5" w:rsidRPr="003D5E1E" w14:paraId="777A8112" w14:textId="77777777" w:rsidTr="00A358B8">
        <w:trPr>
          <w:trHeight w:val="20"/>
        </w:trPr>
        <w:tc>
          <w:tcPr>
            <w:tcW w:w="3913" w:type="pct"/>
          </w:tcPr>
          <w:p w14:paraId="2F7C8314"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 </w:t>
            </w:r>
            <w:r w:rsidRPr="003D5E1E">
              <w:rPr>
                <w:rFonts w:ascii="Arial" w:hAnsi="Arial" w:cs="Arial"/>
                <w:sz w:val="20"/>
                <w:szCs w:val="20"/>
                <w:lang w:val="es-MX" w:eastAsia="es-MX"/>
              </w:rPr>
              <w:t>Restaurante 2°</w:t>
            </w:r>
          </w:p>
        </w:tc>
        <w:tc>
          <w:tcPr>
            <w:tcW w:w="327" w:type="pct"/>
          </w:tcPr>
          <w:p w14:paraId="56BD701B"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3C828D7B"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127,632.01 </w:t>
            </w:r>
          </w:p>
        </w:tc>
      </w:tr>
      <w:tr w:rsidR="00151CA5" w:rsidRPr="003D5E1E" w14:paraId="516FEAE2" w14:textId="77777777" w:rsidTr="00A358B8">
        <w:trPr>
          <w:trHeight w:val="20"/>
        </w:trPr>
        <w:tc>
          <w:tcPr>
            <w:tcW w:w="3913" w:type="pct"/>
          </w:tcPr>
          <w:p w14:paraId="31B68421"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XI.- </w:t>
            </w:r>
            <w:r w:rsidRPr="003D5E1E">
              <w:rPr>
                <w:rFonts w:ascii="Arial" w:hAnsi="Arial" w:cs="Arial"/>
                <w:sz w:val="20"/>
                <w:szCs w:val="20"/>
                <w:lang w:val="es-MX" w:eastAsia="es-MX"/>
              </w:rPr>
              <w:t>Villas y bungaloes</w:t>
            </w:r>
          </w:p>
        </w:tc>
        <w:tc>
          <w:tcPr>
            <w:tcW w:w="327" w:type="pct"/>
          </w:tcPr>
          <w:p w14:paraId="41F7B1BE"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566A9200"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151,138.42 </w:t>
            </w:r>
          </w:p>
        </w:tc>
      </w:tr>
      <w:tr w:rsidR="00151CA5" w:rsidRPr="003D5E1E" w14:paraId="1EC7E6EA" w14:textId="77777777" w:rsidTr="00A358B8">
        <w:trPr>
          <w:trHeight w:val="20"/>
        </w:trPr>
        <w:tc>
          <w:tcPr>
            <w:tcW w:w="3913" w:type="pct"/>
          </w:tcPr>
          <w:p w14:paraId="4D92B49F"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XII.- </w:t>
            </w:r>
            <w:r w:rsidRPr="003D5E1E">
              <w:rPr>
                <w:rFonts w:ascii="Arial" w:hAnsi="Arial" w:cs="Arial"/>
                <w:sz w:val="20"/>
                <w:szCs w:val="20"/>
                <w:lang w:val="es-MX" w:eastAsia="es-MX"/>
              </w:rPr>
              <w:t>Hoteles 5 estrellas</w:t>
            </w:r>
          </w:p>
        </w:tc>
        <w:tc>
          <w:tcPr>
            <w:tcW w:w="327" w:type="pct"/>
          </w:tcPr>
          <w:p w14:paraId="10280D68"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6B9719DB"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151,138.42 </w:t>
            </w:r>
          </w:p>
        </w:tc>
      </w:tr>
      <w:tr w:rsidR="00151CA5" w:rsidRPr="003D5E1E" w14:paraId="41CE27EA" w14:textId="77777777" w:rsidTr="00A358B8">
        <w:trPr>
          <w:trHeight w:val="20"/>
        </w:trPr>
        <w:tc>
          <w:tcPr>
            <w:tcW w:w="3913" w:type="pct"/>
          </w:tcPr>
          <w:p w14:paraId="75F25853"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XIII.- </w:t>
            </w:r>
            <w:r w:rsidRPr="003D5E1E">
              <w:rPr>
                <w:rFonts w:ascii="Arial" w:hAnsi="Arial" w:cs="Arial"/>
                <w:sz w:val="20"/>
                <w:szCs w:val="20"/>
                <w:lang w:val="es-MX" w:eastAsia="es-MX"/>
              </w:rPr>
              <w:t>Hoteles 4 estrellas</w:t>
            </w:r>
          </w:p>
        </w:tc>
        <w:tc>
          <w:tcPr>
            <w:tcW w:w="327" w:type="pct"/>
          </w:tcPr>
          <w:p w14:paraId="6D3366A1"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67F51FB4"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127,632.01 </w:t>
            </w:r>
          </w:p>
        </w:tc>
      </w:tr>
      <w:tr w:rsidR="00151CA5" w:rsidRPr="003D5E1E" w14:paraId="4DACBCF3" w14:textId="77777777" w:rsidTr="00A358B8">
        <w:trPr>
          <w:trHeight w:val="20"/>
        </w:trPr>
        <w:tc>
          <w:tcPr>
            <w:tcW w:w="3913" w:type="pct"/>
          </w:tcPr>
          <w:p w14:paraId="1CDE0896"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XIV.- </w:t>
            </w:r>
            <w:r w:rsidRPr="003D5E1E">
              <w:rPr>
                <w:rFonts w:ascii="Arial" w:hAnsi="Arial" w:cs="Arial"/>
                <w:sz w:val="20"/>
                <w:szCs w:val="20"/>
                <w:lang w:val="es-MX" w:eastAsia="es-MX"/>
              </w:rPr>
              <w:t>Hoteles 3 estrellas</w:t>
            </w:r>
          </w:p>
        </w:tc>
        <w:tc>
          <w:tcPr>
            <w:tcW w:w="327" w:type="pct"/>
          </w:tcPr>
          <w:p w14:paraId="0CFC2E66"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418CB29B"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127,632.01 </w:t>
            </w:r>
          </w:p>
        </w:tc>
      </w:tr>
      <w:tr w:rsidR="00151CA5" w:rsidRPr="003D5E1E" w14:paraId="08923FB1" w14:textId="77777777" w:rsidTr="00A358B8">
        <w:trPr>
          <w:trHeight w:val="20"/>
        </w:trPr>
        <w:tc>
          <w:tcPr>
            <w:tcW w:w="3913" w:type="pct"/>
          </w:tcPr>
          <w:p w14:paraId="76D98B8B"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XV.- </w:t>
            </w:r>
            <w:r w:rsidRPr="003D5E1E">
              <w:rPr>
                <w:rFonts w:ascii="Arial" w:hAnsi="Arial" w:cs="Arial"/>
                <w:sz w:val="20"/>
                <w:szCs w:val="20"/>
                <w:lang w:val="es-MX" w:eastAsia="es-MX"/>
              </w:rPr>
              <w:t>Moteles</w:t>
            </w:r>
          </w:p>
        </w:tc>
        <w:tc>
          <w:tcPr>
            <w:tcW w:w="327" w:type="pct"/>
          </w:tcPr>
          <w:p w14:paraId="12CB4876"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1BA79F2D"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127,632.01 </w:t>
            </w:r>
          </w:p>
        </w:tc>
      </w:tr>
      <w:tr w:rsidR="00151CA5" w:rsidRPr="003D5E1E" w14:paraId="7FF21047" w14:textId="77777777" w:rsidTr="00A358B8">
        <w:trPr>
          <w:trHeight w:val="20"/>
        </w:trPr>
        <w:tc>
          <w:tcPr>
            <w:tcW w:w="3913" w:type="pct"/>
          </w:tcPr>
          <w:p w14:paraId="6DA22192"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XVI.- </w:t>
            </w:r>
            <w:r w:rsidRPr="003D5E1E">
              <w:rPr>
                <w:rFonts w:ascii="Arial" w:hAnsi="Arial" w:cs="Arial"/>
                <w:sz w:val="20"/>
                <w:szCs w:val="20"/>
                <w:lang w:val="es-MX" w:eastAsia="es-MX"/>
              </w:rPr>
              <w:t>Posadas</w:t>
            </w:r>
          </w:p>
        </w:tc>
        <w:tc>
          <w:tcPr>
            <w:tcW w:w="327" w:type="pct"/>
          </w:tcPr>
          <w:p w14:paraId="7FEEC7AF"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066F8947"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70,919.21 </w:t>
            </w:r>
          </w:p>
        </w:tc>
      </w:tr>
      <w:tr w:rsidR="00151CA5" w:rsidRPr="003D5E1E" w14:paraId="59835EC5" w14:textId="77777777" w:rsidTr="00A358B8">
        <w:trPr>
          <w:trHeight w:val="20"/>
        </w:trPr>
        <w:tc>
          <w:tcPr>
            <w:tcW w:w="3913" w:type="pct"/>
          </w:tcPr>
          <w:p w14:paraId="0467696F"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XVII.- </w:t>
            </w:r>
            <w:r w:rsidRPr="003D5E1E">
              <w:rPr>
                <w:rFonts w:ascii="Arial" w:hAnsi="Arial" w:cs="Arial"/>
                <w:sz w:val="20"/>
                <w:szCs w:val="20"/>
                <w:lang w:val="es-MX" w:eastAsia="es-MX"/>
              </w:rPr>
              <w:t>Pizzería</w:t>
            </w:r>
          </w:p>
        </w:tc>
        <w:tc>
          <w:tcPr>
            <w:tcW w:w="327" w:type="pct"/>
          </w:tcPr>
          <w:p w14:paraId="0E4481B2"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760" w:type="pct"/>
            <w:vAlign w:val="bottom"/>
          </w:tcPr>
          <w:p w14:paraId="7530503E"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56,978.75 </w:t>
            </w:r>
          </w:p>
        </w:tc>
      </w:tr>
    </w:tbl>
    <w:p w14:paraId="1FD79C56" w14:textId="77777777" w:rsidR="00151CA5" w:rsidRPr="003D5E1E" w:rsidRDefault="00151CA5" w:rsidP="00151CA5">
      <w:pPr>
        <w:adjustRightInd w:val="0"/>
        <w:spacing w:line="360" w:lineRule="auto"/>
        <w:rPr>
          <w:rFonts w:ascii="Arial" w:hAnsi="Arial" w:cs="Arial"/>
          <w:sz w:val="20"/>
          <w:szCs w:val="20"/>
          <w:lang w:val="es-MX" w:eastAsia="es-MX"/>
        </w:rPr>
      </w:pPr>
    </w:p>
    <w:p w14:paraId="2D9550E1"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22.- </w:t>
      </w:r>
      <w:r w:rsidRPr="003D5E1E">
        <w:rPr>
          <w:rFonts w:ascii="Arial" w:hAnsi="Arial" w:cs="Arial"/>
          <w:sz w:val="20"/>
          <w:szCs w:val="20"/>
          <w:lang w:val="es-MX" w:eastAsia="es-MX"/>
        </w:rPr>
        <w:t>Por el otorgamiento de la revalidación anual de licencias para el funcionamiento de los establecimientos que se relacionan en los artículos 18 y 20 de esta Ley, se pagará un derecho de acuerdo a la siguiente tarifa anual.</w:t>
      </w:r>
    </w:p>
    <w:p w14:paraId="544CA612" w14:textId="77777777" w:rsidR="00151CA5" w:rsidRPr="003D5E1E" w:rsidRDefault="00151CA5" w:rsidP="00151CA5">
      <w:pPr>
        <w:adjustRightInd w:val="0"/>
        <w:spacing w:line="360" w:lineRule="auto"/>
        <w:rPr>
          <w:rFonts w:ascii="Arial" w:hAnsi="Arial" w:cs="Arial"/>
          <w:sz w:val="20"/>
          <w:szCs w:val="20"/>
          <w:lang w:val="es-MX" w:eastAsia="es-MX"/>
        </w:rPr>
      </w:pPr>
    </w:p>
    <w:tbl>
      <w:tblPr>
        <w:tblStyle w:val="TableNormal110"/>
        <w:tblW w:w="5000" w:type="pct"/>
        <w:tblLook w:val="01E0" w:firstRow="1" w:lastRow="1" w:firstColumn="1" w:lastColumn="1" w:noHBand="0" w:noVBand="0"/>
      </w:tblPr>
      <w:tblGrid>
        <w:gridCol w:w="6948"/>
        <w:gridCol w:w="285"/>
        <w:gridCol w:w="1888"/>
      </w:tblGrid>
      <w:tr w:rsidR="00151CA5" w:rsidRPr="003D5E1E" w14:paraId="32193EAB" w14:textId="77777777" w:rsidTr="00A358B8">
        <w:tc>
          <w:tcPr>
            <w:tcW w:w="3809" w:type="pct"/>
          </w:tcPr>
          <w:p w14:paraId="1B8BF4AE" w14:textId="77777777" w:rsidR="00151CA5" w:rsidRPr="003D5E1E" w:rsidRDefault="00151CA5" w:rsidP="00A358B8">
            <w:pPr>
              <w:tabs>
                <w:tab w:val="left" w:pos="4761"/>
              </w:tabs>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I.- </w:t>
            </w:r>
            <w:r w:rsidRPr="003D5E1E">
              <w:rPr>
                <w:rFonts w:ascii="Arial" w:hAnsi="Arial" w:cs="Arial"/>
                <w:sz w:val="20"/>
                <w:szCs w:val="20"/>
                <w:lang w:val="es-MX" w:eastAsia="es-MX"/>
              </w:rPr>
              <w:t>Vinaterías y licorerías</w:t>
            </w:r>
          </w:p>
        </w:tc>
        <w:tc>
          <w:tcPr>
            <w:tcW w:w="156" w:type="pct"/>
          </w:tcPr>
          <w:p w14:paraId="63367F84" w14:textId="77777777" w:rsidR="00151CA5" w:rsidRPr="003D5E1E" w:rsidRDefault="00151CA5" w:rsidP="00A358B8">
            <w:pPr>
              <w:spacing w:line="360" w:lineRule="auto"/>
              <w:jc w:val="right"/>
              <w:rPr>
                <w:rFonts w:ascii="Arial" w:hAnsi="Arial" w:cs="Arial"/>
                <w:sz w:val="20"/>
                <w:szCs w:val="20"/>
                <w:lang w:val="es-MX"/>
              </w:rPr>
            </w:pPr>
            <w:r w:rsidRPr="003D5E1E">
              <w:rPr>
                <w:rFonts w:ascii="Arial" w:hAnsi="Arial" w:cs="Arial"/>
                <w:sz w:val="20"/>
                <w:szCs w:val="20"/>
                <w:lang w:val="es-MX"/>
              </w:rPr>
              <w:t>$</w:t>
            </w:r>
          </w:p>
        </w:tc>
        <w:tc>
          <w:tcPr>
            <w:tcW w:w="1035" w:type="pct"/>
          </w:tcPr>
          <w:p w14:paraId="3CC6CFA8"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sz w:val="20"/>
                <w:szCs w:val="20"/>
                <w:lang w:val="es-MX"/>
              </w:rPr>
              <w:t>9,500.00</w:t>
            </w:r>
          </w:p>
        </w:tc>
      </w:tr>
      <w:tr w:rsidR="00151CA5" w:rsidRPr="003D5E1E" w14:paraId="68CB1E5F" w14:textId="77777777" w:rsidTr="00A358B8">
        <w:tc>
          <w:tcPr>
            <w:tcW w:w="3809" w:type="pct"/>
          </w:tcPr>
          <w:p w14:paraId="0D85E969"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 xml:space="preserve">II.- </w:t>
            </w:r>
            <w:r w:rsidRPr="003D5E1E">
              <w:rPr>
                <w:rFonts w:ascii="Arial" w:hAnsi="Arial" w:cs="Arial"/>
                <w:sz w:val="20"/>
                <w:szCs w:val="20"/>
                <w:lang w:val="es-MX" w:eastAsia="es-MX"/>
              </w:rPr>
              <w:t>Expendio de cervezas</w:t>
            </w:r>
          </w:p>
        </w:tc>
        <w:tc>
          <w:tcPr>
            <w:tcW w:w="156" w:type="pct"/>
          </w:tcPr>
          <w:p w14:paraId="655818F7" w14:textId="77777777" w:rsidR="00151CA5" w:rsidRPr="003D5E1E" w:rsidRDefault="00151CA5" w:rsidP="00A358B8">
            <w:pPr>
              <w:spacing w:line="360" w:lineRule="auto"/>
              <w:jc w:val="right"/>
              <w:rPr>
                <w:rFonts w:ascii="Arial" w:hAnsi="Arial" w:cs="Arial"/>
                <w:sz w:val="20"/>
                <w:szCs w:val="20"/>
                <w:lang w:val="es-MX"/>
              </w:rPr>
            </w:pPr>
            <w:r w:rsidRPr="003D5E1E">
              <w:rPr>
                <w:rFonts w:ascii="Arial" w:hAnsi="Arial" w:cs="Arial"/>
                <w:sz w:val="20"/>
                <w:szCs w:val="20"/>
                <w:lang w:val="es-MX"/>
              </w:rPr>
              <w:t>$</w:t>
            </w:r>
          </w:p>
        </w:tc>
        <w:tc>
          <w:tcPr>
            <w:tcW w:w="1035" w:type="pct"/>
          </w:tcPr>
          <w:p w14:paraId="7FC2A1EE"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sz w:val="20"/>
                <w:szCs w:val="20"/>
                <w:lang w:val="es-MX"/>
              </w:rPr>
              <w:t>9,500.00</w:t>
            </w:r>
          </w:p>
        </w:tc>
      </w:tr>
      <w:tr w:rsidR="00151CA5" w:rsidRPr="003D5E1E" w14:paraId="72C914EE" w14:textId="77777777" w:rsidTr="00A358B8">
        <w:tc>
          <w:tcPr>
            <w:tcW w:w="3809" w:type="pct"/>
          </w:tcPr>
          <w:p w14:paraId="5359068A"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 xml:space="preserve">III.- </w:t>
            </w:r>
            <w:r w:rsidRPr="003D5E1E">
              <w:rPr>
                <w:rFonts w:ascii="Arial" w:hAnsi="Arial" w:cs="Arial"/>
                <w:sz w:val="20"/>
                <w:szCs w:val="20"/>
                <w:lang w:val="es-MX" w:eastAsia="es-MX"/>
              </w:rPr>
              <w:t xml:space="preserve">Mini súper y súper mercados con departamentos de bebidas alcohólicas </w:t>
            </w:r>
          </w:p>
        </w:tc>
        <w:tc>
          <w:tcPr>
            <w:tcW w:w="156" w:type="pct"/>
          </w:tcPr>
          <w:p w14:paraId="195CC8C8" w14:textId="77777777" w:rsidR="00151CA5" w:rsidRPr="003D5E1E" w:rsidRDefault="00151CA5" w:rsidP="00A358B8">
            <w:pPr>
              <w:spacing w:line="360" w:lineRule="auto"/>
              <w:jc w:val="right"/>
              <w:rPr>
                <w:rFonts w:ascii="Arial" w:hAnsi="Arial" w:cs="Arial"/>
                <w:sz w:val="20"/>
                <w:szCs w:val="20"/>
                <w:lang w:val="es-MX"/>
              </w:rPr>
            </w:pPr>
            <w:r w:rsidRPr="003D5E1E">
              <w:rPr>
                <w:rFonts w:ascii="Arial" w:hAnsi="Arial" w:cs="Arial"/>
                <w:sz w:val="20"/>
                <w:szCs w:val="20"/>
                <w:lang w:val="es-MX"/>
              </w:rPr>
              <w:t>$</w:t>
            </w:r>
          </w:p>
        </w:tc>
        <w:tc>
          <w:tcPr>
            <w:tcW w:w="1035" w:type="pct"/>
          </w:tcPr>
          <w:p w14:paraId="178F62AC"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sz w:val="20"/>
                <w:szCs w:val="20"/>
                <w:lang w:val="es-MX"/>
              </w:rPr>
              <w:t>9,500.00</w:t>
            </w:r>
          </w:p>
        </w:tc>
      </w:tr>
      <w:tr w:rsidR="00151CA5" w:rsidRPr="003D5E1E" w14:paraId="0BB6EE3A" w14:textId="77777777" w:rsidTr="00A358B8">
        <w:tc>
          <w:tcPr>
            <w:tcW w:w="3809" w:type="pct"/>
          </w:tcPr>
          <w:p w14:paraId="2734F45C"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IV.- </w:t>
            </w:r>
            <w:r w:rsidRPr="003D5E1E">
              <w:rPr>
                <w:rFonts w:ascii="Arial" w:hAnsi="Arial" w:cs="Arial"/>
                <w:sz w:val="20"/>
                <w:szCs w:val="20"/>
                <w:lang w:val="es-MX" w:eastAsia="es-MX"/>
              </w:rPr>
              <w:t>Tiendas de conveniencia o auto servicio de 24 horas</w:t>
            </w:r>
          </w:p>
        </w:tc>
        <w:tc>
          <w:tcPr>
            <w:tcW w:w="156" w:type="pct"/>
          </w:tcPr>
          <w:p w14:paraId="358F37AD"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1035" w:type="pct"/>
          </w:tcPr>
          <w:p w14:paraId="5257C1E9"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10,500.00 </w:t>
            </w:r>
          </w:p>
        </w:tc>
      </w:tr>
      <w:tr w:rsidR="00151CA5" w:rsidRPr="003D5E1E" w14:paraId="39AA4DD0" w14:textId="77777777" w:rsidTr="00A358B8">
        <w:tc>
          <w:tcPr>
            <w:tcW w:w="3809" w:type="pct"/>
          </w:tcPr>
          <w:p w14:paraId="03DDCDBD"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V.- </w:t>
            </w:r>
            <w:r w:rsidRPr="003D5E1E">
              <w:rPr>
                <w:rFonts w:ascii="Arial" w:hAnsi="Arial" w:cs="Arial"/>
                <w:sz w:val="20"/>
                <w:szCs w:val="20"/>
                <w:lang w:val="es-MX" w:eastAsia="es-MX"/>
              </w:rPr>
              <w:t>Expendio de bebidas que contengan alcohol al mayoreo</w:t>
            </w:r>
          </w:p>
        </w:tc>
        <w:tc>
          <w:tcPr>
            <w:tcW w:w="156" w:type="pct"/>
          </w:tcPr>
          <w:p w14:paraId="6F2A74A5"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1035" w:type="pct"/>
          </w:tcPr>
          <w:p w14:paraId="4AC9C57E"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9,500.00 </w:t>
            </w:r>
          </w:p>
        </w:tc>
      </w:tr>
      <w:tr w:rsidR="00151CA5" w:rsidRPr="003D5E1E" w14:paraId="3D5D7BC7" w14:textId="77777777" w:rsidTr="00A358B8">
        <w:tc>
          <w:tcPr>
            <w:tcW w:w="3809" w:type="pct"/>
          </w:tcPr>
          <w:p w14:paraId="5577F2A3"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VI.- </w:t>
            </w:r>
            <w:r w:rsidRPr="003D5E1E">
              <w:rPr>
                <w:rFonts w:ascii="Arial" w:hAnsi="Arial" w:cs="Arial"/>
                <w:sz w:val="20"/>
                <w:szCs w:val="20"/>
                <w:lang w:val="es-MX" w:eastAsia="es-MX"/>
              </w:rPr>
              <w:t>Cantinas y bares</w:t>
            </w:r>
          </w:p>
        </w:tc>
        <w:tc>
          <w:tcPr>
            <w:tcW w:w="156" w:type="pct"/>
          </w:tcPr>
          <w:p w14:paraId="75A43B64"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1035" w:type="pct"/>
          </w:tcPr>
          <w:p w14:paraId="388765E9"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9,500.00 </w:t>
            </w:r>
          </w:p>
        </w:tc>
      </w:tr>
      <w:tr w:rsidR="00151CA5" w:rsidRPr="003D5E1E" w14:paraId="0E2CC7EE" w14:textId="77777777" w:rsidTr="00A358B8">
        <w:tc>
          <w:tcPr>
            <w:tcW w:w="3809" w:type="pct"/>
          </w:tcPr>
          <w:p w14:paraId="46625CDB"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VII.- </w:t>
            </w:r>
            <w:r w:rsidRPr="003D5E1E">
              <w:rPr>
                <w:rFonts w:ascii="Arial" w:hAnsi="Arial" w:cs="Arial"/>
                <w:sz w:val="20"/>
                <w:szCs w:val="20"/>
                <w:lang w:val="es-MX" w:eastAsia="es-MX"/>
              </w:rPr>
              <w:t>Restaurante y bar</w:t>
            </w:r>
          </w:p>
        </w:tc>
        <w:tc>
          <w:tcPr>
            <w:tcW w:w="156" w:type="pct"/>
          </w:tcPr>
          <w:p w14:paraId="4691160D"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1035" w:type="pct"/>
          </w:tcPr>
          <w:p w14:paraId="4707B80E"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9,500.00 </w:t>
            </w:r>
          </w:p>
        </w:tc>
      </w:tr>
      <w:tr w:rsidR="00151CA5" w:rsidRPr="003D5E1E" w14:paraId="3B89AE6D" w14:textId="77777777" w:rsidTr="00A358B8">
        <w:tc>
          <w:tcPr>
            <w:tcW w:w="3809" w:type="pct"/>
          </w:tcPr>
          <w:p w14:paraId="66FEBCF1"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VIII.- </w:t>
            </w:r>
            <w:r w:rsidRPr="003D5E1E">
              <w:rPr>
                <w:rFonts w:ascii="Arial" w:hAnsi="Arial" w:cs="Arial"/>
                <w:sz w:val="20"/>
                <w:szCs w:val="20"/>
                <w:lang w:val="es-MX" w:eastAsia="es-MX"/>
              </w:rPr>
              <w:t>Video bar</w:t>
            </w:r>
          </w:p>
        </w:tc>
        <w:tc>
          <w:tcPr>
            <w:tcW w:w="156" w:type="pct"/>
          </w:tcPr>
          <w:p w14:paraId="55A34E54"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1035" w:type="pct"/>
          </w:tcPr>
          <w:p w14:paraId="7500D21E"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9,500.00 </w:t>
            </w:r>
          </w:p>
        </w:tc>
      </w:tr>
      <w:tr w:rsidR="00151CA5" w:rsidRPr="003D5E1E" w14:paraId="179BC3C5" w14:textId="77777777" w:rsidTr="00A358B8">
        <w:tc>
          <w:tcPr>
            <w:tcW w:w="3809" w:type="pct"/>
          </w:tcPr>
          <w:p w14:paraId="2BF56A3C"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IX.- </w:t>
            </w:r>
            <w:r w:rsidRPr="003D5E1E">
              <w:rPr>
                <w:rFonts w:ascii="Arial" w:hAnsi="Arial" w:cs="Arial"/>
                <w:sz w:val="20"/>
                <w:szCs w:val="20"/>
                <w:lang w:val="es-MX" w:eastAsia="es-MX"/>
              </w:rPr>
              <w:t>Cabaret o centros nocturnos</w:t>
            </w:r>
          </w:p>
        </w:tc>
        <w:tc>
          <w:tcPr>
            <w:tcW w:w="156" w:type="pct"/>
          </w:tcPr>
          <w:p w14:paraId="00F94316"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1035" w:type="pct"/>
          </w:tcPr>
          <w:p w14:paraId="758F5AD0"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15,806.28 </w:t>
            </w:r>
          </w:p>
        </w:tc>
      </w:tr>
      <w:tr w:rsidR="00151CA5" w:rsidRPr="003D5E1E" w14:paraId="173289E7" w14:textId="77777777" w:rsidTr="00A358B8">
        <w:tc>
          <w:tcPr>
            <w:tcW w:w="3809" w:type="pct"/>
          </w:tcPr>
          <w:p w14:paraId="4DB2124A"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 </w:t>
            </w:r>
            <w:r w:rsidRPr="003D5E1E">
              <w:rPr>
                <w:rFonts w:ascii="Arial" w:hAnsi="Arial" w:cs="Arial"/>
                <w:sz w:val="20"/>
                <w:szCs w:val="20"/>
                <w:lang w:val="es-MX" w:eastAsia="es-MX"/>
              </w:rPr>
              <w:t>Discotecas</w:t>
            </w:r>
          </w:p>
        </w:tc>
        <w:tc>
          <w:tcPr>
            <w:tcW w:w="156" w:type="pct"/>
          </w:tcPr>
          <w:p w14:paraId="437483CA"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1035" w:type="pct"/>
          </w:tcPr>
          <w:p w14:paraId="67F0AD3A"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15,806.28 </w:t>
            </w:r>
          </w:p>
        </w:tc>
      </w:tr>
      <w:tr w:rsidR="00151CA5" w:rsidRPr="003D5E1E" w14:paraId="40D52700" w14:textId="77777777" w:rsidTr="00A358B8">
        <w:tc>
          <w:tcPr>
            <w:tcW w:w="3809" w:type="pct"/>
          </w:tcPr>
          <w:p w14:paraId="08E111C0"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XI.- </w:t>
            </w:r>
            <w:r w:rsidRPr="003D5E1E">
              <w:rPr>
                <w:rFonts w:ascii="Arial" w:hAnsi="Arial" w:cs="Arial"/>
                <w:sz w:val="20"/>
                <w:szCs w:val="20"/>
                <w:lang w:val="es-MX" w:eastAsia="es-MX"/>
              </w:rPr>
              <w:t>Salón de baile</w:t>
            </w:r>
          </w:p>
        </w:tc>
        <w:tc>
          <w:tcPr>
            <w:tcW w:w="156" w:type="pct"/>
          </w:tcPr>
          <w:p w14:paraId="3D72BA62"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1035" w:type="pct"/>
          </w:tcPr>
          <w:p w14:paraId="75650DF3"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5,797.20 </w:t>
            </w:r>
          </w:p>
        </w:tc>
      </w:tr>
      <w:tr w:rsidR="00151CA5" w:rsidRPr="003D5E1E" w14:paraId="429CEDDD" w14:textId="77777777" w:rsidTr="00A358B8">
        <w:tc>
          <w:tcPr>
            <w:tcW w:w="3809" w:type="pct"/>
          </w:tcPr>
          <w:p w14:paraId="4C46116D"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lastRenderedPageBreak/>
              <w:t xml:space="preserve">XII.- </w:t>
            </w:r>
            <w:r w:rsidRPr="003D5E1E">
              <w:rPr>
                <w:rFonts w:ascii="Arial" w:hAnsi="Arial" w:cs="Arial"/>
                <w:sz w:val="20"/>
                <w:szCs w:val="20"/>
                <w:lang w:val="es-MX" w:eastAsia="es-MX"/>
              </w:rPr>
              <w:t>Sala de fiestas</w:t>
            </w:r>
          </w:p>
        </w:tc>
        <w:tc>
          <w:tcPr>
            <w:tcW w:w="156" w:type="pct"/>
          </w:tcPr>
          <w:p w14:paraId="3717680D"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1035" w:type="pct"/>
          </w:tcPr>
          <w:p w14:paraId="17FF9251"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4,797.20 </w:t>
            </w:r>
          </w:p>
        </w:tc>
      </w:tr>
      <w:tr w:rsidR="00151CA5" w:rsidRPr="003D5E1E" w14:paraId="53F6671F" w14:textId="77777777" w:rsidTr="00A358B8">
        <w:tc>
          <w:tcPr>
            <w:tcW w:w="3809" w:type="pct"/>
          </w:tcPr>
          <w:p w14:paraId="195E1938"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XIII.- </w:t>
            </w:r>
            <w:r w:rsidRPr="003D5E1E">
              <w:rPr>
                <w:rFonts w:ascii="Arial" w:hAnsi="Arial" w:cs="Arial"/>
                <w:sz w:val="20"/>
                <w:szCs w:val="20"/>
                <w:lang w:val="es-MX" w:eastAsia="es-MX"/>
              </w:rPr>
              <w:t>Sala de recepciones</w:t>
            </w:r>
          </w:p>
        </w:tc>
        <w:tc>
          <w:tcPr>
            <w:tcW w:w="156" w:type="pct"/>
          </w:tcPr>
          <w:p w14:paraId="49FA3C54"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1035" w:type="pct"/>
          </w:tcPr>
          <w:p w14:paraId="1FE94B31"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4,797.20 </w:t>
            </w:r>
          </w:p>
        </w:tc>
      </w:tr>
      <w:tr w:rsidR="00151CA5" w:rsidRPr="003D5E1E" w14:paraId="508D68BA" w14:textId="77777777" w:rsidTr="00A358B8">
        <w:tc>
          <w:tcPr>
            <w:tcW w:w="3809" w:type="pct"/>
          </w:tcPr>
          <w:p w14:paraId="2EDF05AD"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XIV.- </w:t>
            </w:r>
            <w:r w:rsidRPr="003D5E1E">
              <w:rPr>
                <w:rFonts w:ascii="Arial" w:hAnsi="Arial" w:cs="Arial"/>
                <w:sz w:val="20"/>
                <w:szCs w:val="20"/>
                <w:lang w:val="es-MX" w:eastAsia="es-MX"/>
              </w:rPr>
              <w:t>Restaurante de 1°</w:t>
            </w:r>
          </w:p>
        </w:tc>
        <w:tc>
          <w:tcPr>
            <w:tcW w:w="156" w:type="pct"/>
          </w:tcPr>
          <w:p w14:paraId="3CE98987"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1035" w:type="pct"/>
          </w:tcPr>
          <w:p w14:paraId="664DC50D"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9,500.00 </w:t>
            </w:r>
          </w:p>
        </w:tc>
      </w:tr>
      <w:tr w:rsidR="00151CA5" w:rsidRPr="003D5E1E" w14:paraId="19FFFB3E" w14:textId="77777777" w:rsidTr="00A358B8">
        <w:tc>
          <w:tcPr>
            <w:tcW w:w="3809" w:type="pct"/>
          </w:tcPr>
          <w:p w14:paraId="5BF77BB7"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XV.- </w:t>
            </w:r>
            <w:r w:rsidRPr="003D5E1E">
              <w:rPr>
                <w:rFonts w:ascii="Arial" w:hAnsi="Arial" w:cs="Arial"/>
                <w:sz w:val="20"/>
                <w:szCs w:val="20"/>
                <w:lang w:val="es-MX" w:eastAsia="es-MX"/>
              </w:rPr>
              <w:t>Restaurante de 2°</w:t>
            </w:r>
          </w:p>
        </w:tc>
        <w:tc>
          <w:tcPr>
            <w:tcW w:w="156" w:type="pct"/>
          </w:tcPr>
          <w:p w14:paraId="4051F4A5"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w:t>
            </w:r>
          </w:p>
        </w:tc>
        <w:tc>
          <w:tcPr>
            <w:tcW w:w="1035" w:type="pct"/>
          </w:tcPr>
          <w:p w14:paraId="23233DA0" w14:textId="77777777" w:rsidR="00151CA5" w:rsidRPr="003D5E1E" w:rsidRDefault="00151CA5" w:rsidP="00A358B8">
            <w:pPr>
              <w:spacing w:line="360" w:lineRule="auto"/>
              <w:jc w:val="right"/>
              <w:rPr>
                <w:rFonts w:ascii="Arial" w:hAnsi="Arial" w:cs="Arial"/>
                <w:color w:val="000000"/>
                <w:sz w:val="20"/>
                <w:szCs w:val="20"/>
                <w:lang w:val="es-MX"/>
              </w:rPr>
            </w:pPr>
            <w:r w:rsidRPr="003D5E1E">
              <w:rPr>
                <w:rFonts w:ascii="Arial" w:hAnsi="Arial" w:cs="Arial"/>
                <w:color w:val="000000"/>
                <w:sz w:val="20"/>
                <w:szCs w:val="20"/>
                <w:lang w:val="es-MX"/>
              </w:rPr>
              <w:t xml:space="preserve">9,000.00 </w:t>
            </w:r>
          </w:p>
        </w:tc>
      </w:tr>
      <w:tr w:rsidR="00151CA5" w:rsidRPr="003D5E1E" w14:paraId="0305DBDE" w14:textId="77777777" w:rsidTr="00A358B8">
        <w:tc>
          <w:tcPr>
            <w:tcW w:w="3809" w:type="pct"/>
          </w:tcPr>
          <w:p w14:paraId="0C564461"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XVI.- </w:t>
            </w:r>
            <w:r w:rsidRPr="003D5E1E">
              <w:rPr>
                <w:rFonts w:ascii="Arial" w:hAnsi="Arial" w:cs="Arial"/>
                <w:sz w:val="20"/>
                <w:szCs w:val="20"/>
                <w:lang w:val="es-MX" w:eastAsia="es-MX"/>
              </w:rPr>
              <w:t>Villas y Bungaloes</w:t>
            </w:r>
          </w:p>
        </w:tc>
        <w:tc>
          <w:tcPr>
            <w:tcW w:w="156" w:type="pct"/>
          </w:tcPr>
          <w:p w14:paraId="648A0252"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35" w:type="pct"/>
          </w:tcPr>
          <w:p w14:paraId="1D87EFC3"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1</w:t>
            </w:r>
            <w:r>
              <w:rPr>
                <w:rFonts w:ascii="Arial" w:hAnsi="Arial" w:cs="Arial"/>
                <w:sz w:val="20"/>
                <w:szCs w:val="20"/>
                <w:lang w:val="es-MX" w:eastAsia="es-MX"/>
              </w:rPr>
              <w:t>,</w:t>
            </w:r>
            <w:r w:rsidRPr="003D5E1E">
              <w:rPr>
                <w:rFonts w:ascii="Arial" w:hAnsi="Arial" w:cs="Arial"/>
                <w:sz w:val="20"/>
                <w:szCs w:val="20"/>
                <w:lang w:val="es-MX" w:eastAsia="es-MX"/>
              </w:rPr>
              <w:t>518.70 por cuarto</w:t>
            </w:r>
          </w:p>
        </w:tc>
      </w:tr>
      <w:tr w:rsidR="00151CA5" w:rsidRPr="003D5E1E" w14:paraId="737216B5" w14:textId="77777777" w:rsidTr="00A358B8">
        <w:tc>
          <w:tcPr>
            <w:tcW w:w="3809" w:type="pct"/>
          </w:tcPr>
          <w:p w14:paraId="12D086D4"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XVII.- </w:t>
            </w:r>
            <w:r w:rsidRPr="003D5E1E">
              <w:rPr>
                <w:rFonts w:ascii="Arial" w:hAnsi="Arial" w:cs="Arial"/>
                <w:sz w:val="20"/>
                <w:szCs w:val="20"/>
                <w:lang w:val="es-MX" w:eastAsia="es-MX"/>
              </w:rPr>
              <w:t>Hoteles 5 estrellas</w:t>
            </w:r>
          </w:p>
        </w:tc>
        <w:tc>
          <w:tcPr>
            <w:tcW w:w="156" w:type="pct"/>
          </w:tcPr>
          <w:p w14:paraId="64D128D1"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35" w:type="pct"/>
          </w:tcPr>
          <w:p w14:paraId="4717B470"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1</w:t>
            </w:r>
            <w:r>
              <w:rPr>
                <w:rFonts w:ascii="Arial" w:hAnsi="Arial" w:cs="Arial"/>
                <w:sz w:val="20"/>
                <w:szCs w:val="20"/>
                <w:lang w:val="es-MX" w:eastAsia="es-MX"/>
              </w:rPr>
              <w:t>,</w:t>
            </w:r>
            <w:r w:rsidRPr="003D5E1E">
              <w:rPr>
                <w:rFonts w:ascii="Arial" w:hAnsi="Arial" w:cs="Arial"/>
                <w:sz w:val="20"/>
                <w:szCs w:val="20"/>
                <w:lang w:val="es-MX" w:eastAsia="es-MX"/>
              </w:rPr>
              <w:t>098.25 por cuarto</w:t>
            </w:r>
          </w:p>
        </w:tc>
      </w:tr>
      <w:tr w:rsidR="00151CA5" w:rsidRPr="003D5E1E" w14:paraId="71B15F44" w14:textId="77777777" w:rsidTr="00A358B8">
        <w:tc>
          <w:tcPr>
            <w:tcW w:w="3809" w:type="pct"/>
          </w:tcPr>
          <w:p w14:paraId="7ADE1EC7"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XVIII.- </w:t>
            </w:r>
            <w:r w:rsidRPr="003D5E1E">
              <w:rPr>
                <w:rFonts w:ascii="Arial" w:hAnsi="Arial" w:cs="Arial"/>
                <w:sz w:val="20"/>
                <w:szCs w:val="20"/>
                <w:lang w:val="es-MX" w:eastAsia="es-MX"/>
              </w:rPr>
              <w:t>Hoteles 4 estrellas</w:t>
            </w:r>
          </w:p>
        </w:tc>
        <w:tc>
          <w:tcPr>
            <w:tcW w:w="156" w:type="pct"/>
          </w:tcPr>
          <w:p w14:paraId="364FB067"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35" w:type="pct"/>
          </w:tcPr>
          <w:p w14:paraId="2A2F3FDA"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 xml:space="preserve"> 899.14 por cuarto</w:t>
            </w:r>
          </w:p>
        </w:tc>
      </w:tr>
      <w:tr w:rsidR="00151CA5" w:rsidRPr="003D5E1E" w14:paraId="1769D8C4" w14:textId="77777777" w:rsidTr="00A358B8">
        <w:tc>
          <w:tcPr>
            <w:tcW w:w="3809" w:type="pct"/>
          </w:tcPr>
          <w:p w14:paraId="3CA0A213" w14:textId="77777777" w:rsidR="00151CA5" w:rsidRPr="003D5E1E" w:rsidRDefault="00151CA5" w:rsidP="00A358B8">
            <w:pPr>
              <w:tabs>
                <w:tab w:val="left" w:pos="2918"/>
              </w:tabs>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XIX.- </w:t>
            </w:r>
            <w:r w:rsidRPr="003D5E1E">
              <w:rPr>
                <w:rFonts w:ascii="Arial" w:hAnsi="Arial" w:cs="Arial"/>
                <w:sz w:val="20"/>
                <w:szCs w:val="20"/>
                <w:lang w:val="es-MX" w:eastAsia="es-MX"/>
              </w:rPr>
              <w:t xml:space="preserve">Hoteles 3 estrellas </w:t>
            </w:r>
          </w:p>
        </w:tc>
        <w:tc>
          <w:tcPr>
            <w:tcW w:w="156" w:type="pct"/>
          </w:tcPr>
          <w:p w14:paraId="79767BCE"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35" w:type="pct"/>
          </w:tcPr>
          <w:p w14:paraId="517883EC"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629.35 por cuarto</w:t>
            </w:r>
          </w:p>
        </w:tc>
      </w:tr>
      <w:tr w:rsidR="00151CA5" w:rsidRPr="003D5E1E" w14:paraId="392583E5" w14:textId="77777777" w:rsidTr="00A358B8">
        <w:tc>
          <w:tcPr>
            <w:tcW w:w="3809" w:type="pct"/>
          </w:tcPr>
          <w:p w14:paraId="52AD9D7C"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XX.- </w:t>
            </w:r>
            <w:r w:rsidRPr="003D5E1E">
              <w:rPr>
                <w:rFonts w:ascii="Arial" w:hAnsi="Arial" w:cs="Arial"/>
                <w:sz w:val="20"/>
                <w:szCs w:val="20"/>
                <w:lang w:val="es-MX" w:eastAsia="es-MX"/>
              </w:rPr>
              <w:t>Moteles</w:t>
            </w:r>
          </w:p>
        </w:tc>
        <w:tc>
          <w:tcPr>
            <w:tcW w:w="156" w:type="pct"/>
          </w:tcPr>
          <w:p w14:paraId="697F866B"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35" w:type="pct"/>
          </w:tcPr>
          <w:p w14:paraId="5C54B80C"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439.57 por cuarto</w:t>
            </w:r>
          </w:p>
        </w:tc>
      </w:tr>
      <w:tr w:rsidR="00151CA5" w:rsidRPr="003D5E1E" w14:paraId="7D59AB3F" w14:textId="77777777" w:rsidTr="00A358B8">
        <w:tc>
          <w:tcPr>
            <w:tcW w:w="3809" w:type="pct"/>
          </w:tcPr>
          <w:p w14:paraId="6F41B25E"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XXI.- </w:t>
            </w:r>
            <w:r w:rsidRPr="003D5E1E">
              <w:rPr>
                <w:rFonts w:ascii="Arial" w:hAnsi="Arial" w:cs="Arial"/>
                <w:sz w:val="20"/>
                <w:szCs w:val="20"/>
                <w:lang w:val="es-MX" w:eastAsia="es-MX"/>
              </w:rPr>
              <w:t>Posadas</w:t>
            </w:r>
          </w:p>
        </w:tc>
        <w:tc>
          <w:tcPr>
            <w:tcW w:w="156" w:type="pct"/>
          </w:tcPr>
          <w:p w14:paraId="4664B99B"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35" w:type="pct"/>
          </w:tcPr>
          <w:p w14:paraId="21315A15"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339.78 por cuarto</w:t>
            </w:r>
          </w:p>
        </w:tc>
      </w:tr>
      <w:tr w:rsidR="00151CA5" w:rsidRPr="003D5E1E" w14:paraId="0018EFE1" w14:textId="77777777" w:rsidTr="00A358B8">
        <w:tc>
          <w:tcPr>
            <w:tcW w:w="3809" w:type="pct"/>
          </w:tcPr>
          <w:p w14:paraId="740B84FF"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XXII.- </w:t>
            </w:r>
            <w:r w:rsidRPr="003D5E1E">
              <w:rPr>
                <w:rFonts w:ascii="Arial" w:hAnsi="Arial" w:cs="Arial"/>
                <w:sz w:val="20"/>
                <w:szCs w:val="20"/>
                <w:lang w:val="es-MX" w:eastAsia="es-MX"/>
              </w:rPr>
              <w:t>Pizzería</w:t>
            </w:r>
          </w:p>
        </w:tc>
        <w:tc>
          <w:tcPr>
            <w:tcW w:w="156" w:type="pct"/>
          </w:tcPr>
          <w:p w14:paraId="78FA273D"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35" w:type="pct"/>
          </w:tcPr>
          <w:p w14:paraId="2FC05210"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5,120.00</w:t>
            </w:r>
          </w:p>
        </w:tc>
      </w:tr>
    </w:tbl>
    <w:p w14:paraId="57B749D4" w14:textId="77777777" w:rsidR="00151CA5" w:rsidRDefault="00151CA5" w:rsidP="00151CA5">
      <w:pPr>
        <w:adjustRightInd w:val="0"/>
        <w:spacing w:line="360" w:lineRule="auto"/>
        <w:jc w:val="both"/>
        <w:rPr>
          <w:rFonts w:ascii="Arial" w:hAnsi="Arial" w:cs="Arial"/>
          <w:b/>
          <w:sz w:val="20"/>
          <w:szCs w:val="20"/>
          <w:lang w:val="es-MX" w:eastAsia="es-MX"/>
        </w:rPr>
      </w:pPr>
    </w:p>
    <w:p w14:paraId="2D98219C"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23.- </w:t>
      </w:r>
      <w:r w:rsidRPr="003D5E1E">
        <w:rPr>
          <w:rFonts w:ascii="Arial" w:hAnsi="Arial" w:cs="Arial"/>
          <w:sz w:val="20"/>
          <w:szCs w:val="20"/>
          <w:lang w:val="es-MX" w:eastAsia="es-MX"/>
        </w:rPr>
        <w:t>La diferenciación de las tarifas establecidas en el Título Tercero Capítulo I, se justifica por el costo individual que representan para el ayuntamiento, las visitas, inspecciones, peritajes y traslados a los diversos establecimientos obligados.</w:t>
      </w:r>
    </w:p>
    <w:p w14:paraId="404E2BBF"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11F12292"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24.- </w:t>
      </w:r>
      <w:r w:rsidRPr="003D5E1E">
        <w:rPr>
          <w:rFonts w:ascii="Arial" w:hAnsi="Arial" w:cs="Arial"/>
          <w:sz w:val="20"/>
          <w:szCs w:val="20"/>
          <w:lang w:val="es-MX" w:eastAsia="es-MX"/>
        </w:rPr>
        <w:t>Los derechos por el otorgamiento de licencias, permisos o autorizaciones para el funcionamiento de establecimientos y locales comerciales o de servicios se realizarán conforme a la siguiente tabla de tarifas de acuerdo al giro y tamaño del establecimiento. La cuota será de:</w:t>
      </w:r>
    </w:p>
    <w:p w14:paraId="6AC7E8E5" w14:textId="77777777" w:rsidR="00151CA5" w:rsidRPr="003D5E1E" w:rsidRDefault="00151CA5" w:rsidP="00151CA5">
      <w:pPr>
        <w:tabs>
          <w:tab w:val="left" w:pos="6737"/>
        </w:tabs>
        <w:adjustRightInd w:val="0"/>
        <w:spacing w:line="360" w:lineRule="auto"/>
        <w:outlineLvl w:val="0"/>
        <w:rPr>
          <w:rFonts w:ascii="Arial" w:hAnsi="Arial" w:cs="Arial"/>
          <w:b/>
          <w:bCs/>
          <w:sz w:val="20"/>
          <w:szCs w:val="20"/>
          <w:lang w:val="es-MX" w:eastAsia="es-MX"/>
        </w:rPr>
      </w:pPr>
    </w:p>
    <w:tbl>
      <w:tblPr>
        <w:tblStyle w:val="TableNormal110"/>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3"/>
        <w:gridCol w:w="565"/>
        <w:gridCol w:w="1142"/>
        <w:gridCol w:w="565"/>
        <w:gridCol w:w="1176"/>
      </w:tblGrid>
      <w:tr w:rsidR="00151CA5" w:rsidRPr="003D5E1E" w14:paraId="2E2C75AF" w14:textId="77777777" w:rsidTr="00A358B8">
        <w:trPr>
          <w:trHeight w:val="345"/>
        </w:trPr>
        <w:tc>
          <w:tcPr>
            <w:tcW w:w="3109" w:type="pct"/>
          </w:tcPr>
          <w:p w14:paraId="123E7954"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p>
        </w:tc>
        <w:tc>
          <w:tcPr>
            <w:tcW w:w="934" w:type="pct"/>
            <w:gridSpan w:val="2"/>
          </w:tcPr>
          <w:p w14:paraId="01C140CB" w14:textId="77777777" w:rsidR="00151CA5" w:rsidRPr="003D5E1E" w:rsidRDefault="00151CA5" w:rsidP="00A358B8">
            <w:pPr>
              <w:tabs>
                <w:tab w:val="left" w:pos="343"/>
              </w:tabs>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APERTURA</w:t>
            </w:r>
          </w:p>
        </w:tc>
        <w:tc>
          <w:tcPr>
            <w:tcW w:w="957" w:type="pct"/>
            <w:gridSpan w:val="2"/>
          </w:tcPr>
          <w:p w14:paraId="6DDF64D7" w14:textId="77777777" w:rsidR="00151CA5" w:rsidRPr="003D5E1E" w:rsidRDefault="00151CA5" w:rsidP="00A358B8">
            <w:pPr>
              <w:tabs>
                <w:tab w:val="left" w:pos="496"/>
              </w:tabs>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REVALIDACIÓN</w:t>
            </w:r>
          </w:p>
        </w:tc>
      </w:tr>
      <w:tr w:rsidR="00151CA5" w:rsidRPr="003D5E1E" w14:paraId="5FF81A12" w14:textId="77777777" w:rsidTr="00A358B8">
        <w:trPr>
          <w:trHeight w:val="345"/>
        </w:trPr>
        <w:tc>
          <w:tcPr>
            <w:tcW w:w="3109" w:type="pct"/>
          </w:tcPr>
          <w:p w14:paraId="7AAB826D"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I.- </w:t>
            </w:r>
            <w:r w:rsidRPr="003D5E1E">
              <w:rPr>
                <w:rFonts w:ascii="Arial" w:hAnsi="Arial" w:cs="Arial"/>
                <w:sz w:val="20"/>
                <w:szCs w:val="20"/>
                <w:lang w:val="es-MX" w:eastAsia="es-MX"/>
              </w:rPr>
              <w:t xml:space="preserve">Farmacias, Boticas, Veterinarias </w:t>
            </w:r>
          </w:p>
        </w:tc>
        <w:tc>
          <w:tcPr>
            <w:tcW w:w="311" w:type="pct"/>
            <w:tcBorders>
              <w:right w:val="nil"/>
            </w:tcBorders>
          </w:tcPr>
          <w:p w14:paraId="20B79738" w14:textId="77777777" w:rsidR="00151CA5" w:rsidRPr="003D5E1E" w:rsidRDefault="00151CA5" w:rsidP="00A358B8">
            <w:pPr>
              <w:tabs>
                <w:tab w:val="left" w:pos="343"/>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3E31107E" w14:textId="77777777" w:rsidR="00151CA5" w:rsidRPr="003D5E1E" w:rsidRDefault="00151CA5" w:rsidP="00A358B8">
            <w:pPr>
              <w:tabs>
                <w:tab w:val="left" w:pos="343"/>
              </w:tabs>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2,512.18</w:t>
            </w:r>
          </w:p>
        </w:tc>
        <w:tc>
          <w:tcPr>
            <w:tcW w:w="311" w:type="pct"/>
            <w:tcBorders>
              <w:right w:val="nil"/>
            </w:tcBorders>
          </w:tcPr>
          <w:p w14:paraId="7B5280BF" w14:textId="77777777" w:rsidR="00151CA5" w:rsidRPr="003D5E1E" w:rsidRDefault="00151CA5" w:rsidP="00A358B8">
            <w:pPr>
              <w:tabs>
                <w:tab w:val="left" w:pos="496"/>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27220A76" w14:textId="77777777" w:rsidR="00151CA5" w:rsidRPr="003D5E1E" w:rsidRDefault="00151CA5" w:rsidP="00A358B8">
            <w:pPr>
              <w:tabs>
                <w:tab w:val="left" w:pos="496"/>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999.00</w:t>
            </w:r>
          </w:p>
        </w:tc>
      </w:tr>
      <w:tr w:rsidR="00151CA5" w:rsidRPr="003D5E1E" w14:paraId="5DCCA1A1" w14:textId="77777777" w:rsidTr="00A358B8">
        <w:trPr>
          <w:trHeight w:val="345"/>
        </w:trPr>
        <w:tc>
          <w:tcPr>
            <w:tcW w:w="3109" w:type="pct"/>
          </w:tcPr>
          <w:p w14:paraId="4C0D1023"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II.- </w:t>
            </w:r>
            <w:r w:rsidRPr="003D5E1E">
              <w:rPr>
                <w:rFonts w:ascii="Arial" w:hAnsi="Arial" w:cs="Arial"/>
                <w:sz w:val="20"/>
                <w:szCs w:val="20"/>
                <w:lang w:val="es-MX" w:eastAsia="es-MX"/>
              </w:rPr>
              <w:t>Carnicerías, Pollerías y Pescaderías</w:t>
            </w:r>
          </w:p>
        </w:tc>
        <w:tc>
          <w:tcPr>
            <w:tcW w:w="311" w:type="pct"/>
            <w:tcBorders>
              <w:right w:val="nil"/>
            </w:tcBorders>
          </w:tcPr>
          <w:p w14:paraId="2C30E243" w14:textId="77777777" w:rsidR="00151CA5" w:rsidRPr="003D5E1E" w:rsidRDefault="00151CA5" w:rsidP="00A358B8">
            <w:pPr>
              <w:tabs>
                <w:tab w:val="left" w:pos="343"/>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6A64EC1E" w14:textId="77777777" w:rsidR="00151CA5" w:rsidRPr="003D5E1E" w:rsidRDefault="00151CA5" w:rsidP="00A358B8">
            <w:pPr>
              <w:tabs>
                <w:tab w:val="left" w:pos="343"/>
              </w:tabs>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416.75</w:t>
            </w:r>
          </w:p>
        </w:tc>
        <w:tc>
          <w:tcPr>
            <w:tcW w:w="311" w:type="pct"/>
            <w:tcBorders>
              <w:right w:val="nil"/>
            </w:tcBorders>
          </w:tcPr>
          <w:p w14:paraId="3CC33B8D" w14:textId="77777777" w:rsidR="00151CA5" w:rsidRPr="003D5E1E" w:rsidRDefault="00151CA5" w:rsidP="00A358B8">
            <w:pPr>
              <w:tabs>
                <w:tab w:val="left" w:pos="496"/>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28D06558" w14:textId="77777777" w:rsidR="00151CA5" w:rsidRPr="003D5E1E" w:rsidRDefault="00151CA5" w:rsidP="00A358B8">
            <w:pPr>
              <w:tabs>
                <w:tab w:val="left" w:pos="496"/>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270.00</w:t>
            </w:r>
          </w:p>
        </w:tc>
      </w:tr>
      <w:tr w:rsidR="00151CA5" w:rsidRPr="003D5E1E" w14:paraId="22EB2270" w14:textId="77777777" w:rsidTr="00A358B8">
        <w:trPr>
          <w:trHeight w:val="345"/>
        </w:trPr>
        <w:tc>
          <w:tcPr>
            <w:tcW w:w="3109" w:type="pct"/>
          </w:tcPr>
          <w:p w14:paraId="0E619454"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III.- </w:t>
            </w:r>
            <w:r w:rsidRPr="003D5E1E">
              <w:rPr>
                <w:rFonts w:ascii="Arial" w:hAnsi="Arial" w:cs="Arial"/>
                <w:sz w:val="20"/>
                <w:szCs w:val="20"/>
                <w:lang w:val="es-MX" w:eastAsia="es-MX"/>
              </w:rPr>
              <w:t>Panaderías, Molinos y Tortillerías</w:t>
            </w:r>
          </w:p>
        </w:tc>
        <w:tc>
          <w:tcPr>
            <w:tcW w:w="311" w:type="pct"/>
            <w:tcBorders>
              <w:right w:val="nil"/>
            </w:tcBorders>
          </w:tcPr>
          <w:p w14:paraId="50841123" w14:textId="77777777" w:rsidR="00151CA5" w:rsidRPr="003D5E1E" w:rsidRDefault="00151CA5" w:rsidP="00A358B8">
            <w:pPr>
              <w:tabs>
                <w:tab w:val="left" w:pos="343"/>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75925583" w14:textId="77777777" w:rsidR="00151CA5" w:rsidRPr="003D5E1E" w:rsidRDefault="00151CA5" w:rsidP="00A358B8">
            <w:pPr>
              <w:tabs>
                <w:tab w:val="left" w:pos="343"/>
              </w:tabs>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416.75</w:t>
            </w:r>
          </w:p>
        </w:tc>
        <w:tc>
          <w:tcPr>
            <w:tcW w:w="311" w:type="pct"/>
            <w:tcBorders>
              <w:right w:val="nil"/>
            </w:tcBorders>
          </w:tcPr>
          <w:p w14:paraId="09E76EB7" w14:textId="77777777" w:rsidR="00151CA5" w:rsidRPr="003D5E1E" w:rsidRDefault="00151CA5" w:rsidP="00A358B8">
            <w:pPr>
              <w:tabs>
                <w:tab w:val="left" w:pos="496"/>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0E8F1A28" w14:textId="77777777" w:rsidR="00151CA5" w:rsidRPr="003D5E1E" w:rsidRDefault="00151CA5" w:rsidP="00A358B8">
            <w:pPr>
              <w:tabs>
                <w:tab w:val="left" w:pos="496"/>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270.00</w:t>
            </w:r>
          </w:p>
        </w:tc>
      </w:tr>
      <w:tr w:rsidR="00151CA5" w:rsidRPr="003D5E1E" w14:paraId="56616932" w14:textId="77777777" w:rsidTr="00A358B8">
        <w:trPr>
          <w:trHeight w:val="345"/>
        </w:trPr>
        <w:tc>
          <w:tcPr>
            <w:tcW w:w="3109" w:type="pct"/>
          </w:tcPr>
          <w:p w14:paraId="3194D51E"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IV.- </w:t>
            </w:r>
            <w:r w:rsidRPr="003D5E1E">
              <w:rPr>
                <w:rFonts w:ascii="Arial" w:hAnsi="Arial" w:cs="Arial"/>
                <w:sz w:val="20"/>
                <w:szCs w:val="20"/>
                <w:lang w:val="es-MX" w:eastAsia="es-MX"/>
              </w:rPr>
              <w:t>Expendio de refrescos mayoreo</w:t>
            </w:r>
          </w:p>
        </w:tc>
        <w:tc>
          <w:tcPr>
            <w:tcW w:w="311" w:type="pct"/>
            <w:tcBorders>
              <w:right w:val="nil"/>
            </w:tcBorders>
          </w:tcPr>
          <w:p w14:paraId="35C09CBE" w14:textId="77777777" w:rsidR="00151CA5" w:rsidRPr="003D5E1E" w:rsidRDefault="00151CA5" w:rsidP="00A358B8">
            <w:pPr>
              <w:tabs>
                <w:tab w:val="left" w:pos="343"/>
              </w:tabs>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3949EB62" w14:textId="77777777" w:rsidR="00151CA5" w:rsidRPr="003D5E1E" w:rsidRDefault="00151CA5" w:rsidP="00A358B8">
            <w:pPr>
              <w:tabs>
                <w:tab w:val="left" w:pos="343"/>
              </w:tabs>
              <w:adjustRightInd w:val="0"/>
              <w:spacing w:line="360" w:lineRule="auto"/>
              <w:ind w:right="136"/>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2,255.00</w:t>
            </w:r>
          </w:p>
        </w:tc>
        <w:tc>
          <w:tcPr>
            <w:tcW w:w="311" w:type="pct"/>
            <w:tcBorders>
              <w:right w:val="nil"/>
            </w:tcBorders>
          </w:tcPr>
          <w:p w14:paraId="63D7D794" w14:textId="77777777" w:rsidR="00151CA5" w:rsidRPr="003D5E1E" w:rsidRDefault="00151CA5" w:rsidP="00A358B8">
            <w:pPr>
              <w:tabs>
                <w:tab w:val="left" w:pos="496"/>
              </w:tabs>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6A7645D2" w14:textId="77777777" w:rsidR="00151CA5" w:rsidRPr="003D5E1E" w:rsidRDefault="00151CA5" w:rsidP="00A358B8">
            <w:pPr>
              <w:tabs>
                <w:tab w:val="left" w:pos="496"/>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800.00</w:t>
            </w:r>
          </w:p>
        </w:tc>
      </w:tr>
      <w:tr w:rsidR="00151CA5" w:rsidRPr="003D5E1E" w14:paraId="002EF377" w14:textId="77777777" w:rsidTr="00A358B8">
        <w:trPr>
          <w:trHeight w:val="345"/>
        </w:trPr>
        <w:tc>
          <w:tcPr>
            <w:tcW w:w="3109" w:type="pct"/>
          </w:tcPr>
          <w:p w14:paraId="720D902F"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V.- </w:t>
            </w:r>
            <w:r w:rsidRPr="003D5E1E">
              <w:rPr>
                <w:rFonts w:ascii="Arial" w:hAnsi="Arial" w:cs="Arial"/>
                <w:sz w:val="20"/>
                <w:szCs w:val="20"/>
                <w:lang w:val="es-MX" w:eastAsia="es-MX"/>
              </w:rPr>
              <w:t>Paletería, Helados, Nevarías y Machacado</w:t>
            </w:r>
          </w:p>
        </w:tc>
        <w:tc>
          <w:tcPr>
            <w:tcW w:w="311" w:type="pct"/>
            <w:tcBorders>
              <w:right w:val="nil"/>
            </w:tcBorders>
          </w:tcPr>
          <w:p w14:paraId="0D613FEE" w14:textId="77777777" w:rsidR="00151CA5" w:rsidRPr="003D5E1E" w:rsidRDefault="00151CA5" w:rsidP="00A358B8">
            <w:pPr>
              <w:tabs>
                <w:tab w:val="left" w:pos="343"/>
              </w:tabs>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66DE53D1" w14:textId="77777777" w:rsidR="00151CA5" w:rsidRPr="003D5E1E" w:rsidRDefault="00151CA5" w:rsidP="00A358B8">
            <w:pPr>
              <w:tabs>
                <w:tab w:val="left" w:pos="343"/>
              </w:tabs>
              <w:adjustRightInd w:val="0"/>
              <w:spacing w:line="360" w:lineRule="auto"/>
              <w:ind w:right="136"/>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416.75</w:t>
            </w:r>
          </w:p>
        </w:tc>
        <w:tc>
          <w:tcPr>
            <w:tcW w:w="311" w:type="pct"/>
            <w:tcBorders>
              <w:right w:val="nil"/>
            </w:tcBorders>
          </w:tcPr>
          <w:p w14:paraId="7A426844" w14:textId="77777777" w:rsidR="00151CA5" w:rsidRPr="003D5E1E" w:rsidRDefault="00151CA5" w:rsidP="00A358B8">
            <w:pPr>
              <w:tabs>
                <w:tab w:val="left" w:pos="496"/>
              </w:tabs>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60A6F5C2" w14:textId="77777777" w:rsidR="00151CA5" w:rsidRPr="003D5E1E" w:rsidRDefault="00151CA5" w:rsidP="00A358B8">
            <w:pPr>
              <w:tabs>
                <w:tab w:val="left" w:pos="496"/>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200.00</w:t>
            </w:r>
          </w:p>
        </w:tc>
      </w:tr>
      <w:tr w:rsidR="00151CA5" w:rsidRPr="003D5E1E" w14:paraId="0E3398A0" w14:textId="77777777" w:rsidTr="00A358B8">
        <w:trPr>
          <w:trHeight w:val="345"/>
        </w:trPr>
        <w:tc>
          <w:tcPr>
            <w:tcW w:w="3109" w:type="pct"/>
          </w:tcPr>
          <w:p w14:paraId="243EC37F"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VI.-</w:t>
            </w:r>
            <w:r w:rsidRPr="003D5E1E">
              <w:rPr>
                <w:rFonts w:ascii="Arial" w:hAnsi="Arial" w:cs="Arial"/>
                <w:sz w:val="20"/>
                <w:szCs w:val="20"/>
                <w:lang w:val="es-MX" w:eastAsia="es-MX"/>
              </w:rPr>
              <w:t>Compra/venta de joyería oro o plata</w:t>
            </w:r>
          </w:p>
        </w:tc>
        <w:tc>
          <w:tcPr>
            <w:tcW w:w="311" w:type="pct"/>
            <w:tcBorders>
              <w:right w:val="nil"/>
            </w:tcBorders>
          </w:tcPr>
          <w:p w14:paraId="16DE9983" w14:textId="77777777" w:rsidR="00151CA5" w:rsidRPr="003D5E1E" w:rsidRDefault="00151CA5" w:rsidP="00A358B8">
            <w:pPr>
              <w:tabs>
                <w:tab w:val="left" w:pos="343"/>
              </w:tabs>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74B3E531" w14:textId="77777777" w:rsidR="00151CA5" w:rsidRPr="003D5E1E" w:rsidRDefault="00151CA5" w:rsidP="00A358B8">
            <w:pPr>
              <w:tabs>
                <w:tab w:val="left" w:pos="343"/>
              </w:tabs>
              <w:adjustRightInd w:val="0"/>
              <w:spacing w:line="360" w:lineRule="auto"/>
              <w:ind w:right="136"/>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4,500.00</w:t>
            </w:r>
          </w:p>
        </w:tc>
        <w:tc>
          <w:tcPr>
            <w:tcW w:w="311" w:type="pct"/>
            <w:tcBorders>
              <w:right w:val="nil"/>
            </w:tcBorders>
          </w:tcPr>
          <w:p w14:paraId="346C8841" w14:textId="77777777" w:rsidR="00151CA5" w:rsidRPr="003D5E1E" w:rsidRDefault="00151CA5" w:rsidP="00A358B8">
            <w:pPr>
              <w:tabs>
                <w:tab w:val="left" w:pos="496"/>
              </w:tabs>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42B3FE67" w14:textId="77777777" w:rsidR="00151CA5" w:rsidRPr="003D5E1E" w:rsidRDefault="00151CA5" w:rsidP="00A358B8">
            <w:pPr>
              <w:tabs>
                <w:tab w:val="left" w:pos="496"/>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2,500.00</w:t>
            </w:r>
          </w:p>
        </w:tc>
      </w:tr>
      <w:tr w:rsidR="00151CA5" w:rsidRPr="003D5E1E" w14:paraId="1846197B" w14:textId="77777777" w:rsidTr="00A358B8">
        <w:trPr>
          <w:trHeight w:val="345"/>
        </w:trPr>
        <w:tc>
          <w:tcPr>
            <w:tcW w:w="3109" w:type="pct"/>
          </w:tcPr>
          <w:p w14:paraId="6C72F87B"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VII.- </w:t>
            </w:r>
            <w:r w:rsidRPr="003D5E1E">
              <w:rPr>
                <w:rFonts w:ascii="Arial" w:hAnsi="Arial" w:cs="Arial"/>
                <w:sz w:val="20"/>
                <w:szCs w:val="20"/>
                <w:lang w:val="es-MX" w:eastAsia="es-MX"/>
              </w:rPr>
              <w:t>Lonchería, Taquería, Cocina económica, Pizzería</w:t>
            </w:r>
          </w:p>
        </w:tc>
        <w:tc>
          <w:tcPr>
            <w:tcW w:w="311" w:type="pct"/>
            <w:tcBorders>
              <w:right w:val="nil"/>
            </w:tcBorders>
          </w:tcPr>
          <w:p w14:paraId="11B37608" w14:textId="77777777" w:rsidR="00151CA5" w:rsidRPr="003D5E1E" w:rsidRDefault="00151CA5" w:rsidP="00A358B8">
            <w:pPr>
              <w:tabs>
                <w:tab w:val="left" w:pos="343"/>
              </w:tabs>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2CC3C163" w14:textId="77777777" w:rsidR="00151CA5" w:rsidRPr="003D5E1E" w:rsidRDefault="00151CA5" w:rsidP="00A358B8">
            <w:pPr>
              <w:tabs>
                <w:tab w:val="left" w:pos="343"/>
              </w:tabs>
              <w:adjustRightInd w:val="0"/>
              <w:spacing w:line="360" w:lineRule="auto"/>
              <w:ind w:right="136"/>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650.00</w:t>
            </w:r>
          </w:p>
        </w:tc>
        <w:tc>
          <w:tcPr>
            <w:tcW w:w="311" w:type="pct"/>
            <w:tcBorders>
              <w:right w:val="nil"/>
            </w:tcBorders>
          </w:tcPr>
          <w:p w14:paraId="6CDEBA72" w14:textId="77777777" w:rsidR="00151CA5" w:rsidRPr="003D5E1E" w:rsidRDefault="00151CA5" w:rsidP="00A358B8">
            <w:pPr>
              <w:tabs>
                <w:tab w:val="left" w:pos="496"/>
              </w:tabs>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37A38C32" w14:textId="77777777" w:rsidR="00151CA5" w:rsidRPr="003D5E1E" w:rsidRDefault="00151CA5" w:rsidP="00A358B8">
            <w:pPr>
              <w:tabs>
                <w:tab w:val="left" w:pos="496"/>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300.00</w:t>
            </w:r>
          </w:p>
        </w:tc>
      </w:tr>
      <w:tr w:rsidR="00151CA5" w:rsidRPr="003D5E1E" w14:paraId="32C2412B" w14:textId="77777777" w:rsidTr="00A358B8">
        <w:trPr>
          <w:trHeight w:val="345"/>
        </w:trPr>
        <w:tc>
          <w:tcPr>
            <w:tcW w:w="3109" w:type="pct"/>
          </w:tcPr>
          <w:p w14:paraId="544C49D1"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VIII.- </w:t>
            </w:r>
            <w:r w:rsidRPr="003D5E1E">
              <w:rPr>
                <w:rFonts w:ascii="Arial" w:hAnsi="Arial" w:cs="Arial"/>
                <w:sz w:val="20"/>
                <w:szCs w:val="20"/>
                <w:lang w:val="es-MX" w:eastAsia="es-MX"/>
              </w:rPr>
              <w:t>Taller de artesanías compra venta de artesanías</w:t>
            </w:r>
          </w:p>
        </w:tc>
        <w:tc>
          <w:tcPr>
            <w:tcW w:w="311" w:type="pct"/>
            <w:tcBorders>
              <w:right w:val="nil"/>
            </w:tcBorders>
          </w:tcPr>
          <w:p w14:paraId="0DB8B15E" w14:textId="77777777" w:rsidR="00151CA5" w:rsidRPr="003D5E1E" w:rsidRDefault="00151CA5" w:rsidP="00A358B8">
            <w:pPr>
              <w:tabs>
                <w:tab w:val="left" w:pos="343"/>
              </w:tabs>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01791FD8" w14:textId="77777777" w:rsidR="00151CA5" w:rsidRPr="003D5E1E" w:rsidRDefault="00151CA5" w:rsidP="00A358B8">
            <w:pPr>
              <w:tabs>
                <w:tab w:val="left" w:pos="343"/>
              </w:tabs>
              <w:adjustRightInd w:val="0"/>
              <w:spacing w:line="360" w:lineRule="auto"/>
              <w:ind w:right="136"/>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2,885.00</w:t>
            </w:r>
          </w:p>
        </w:tc>
        <w:tc>
          <w:tcPr>
            <w:tcW w:w="311" w:type="pct"/>
            <w:tcBorders>
              <w:right w:val="nil"/>
            </w:tcBorders>
          </w:tcPr>
          <w:p w14:paraId="1EC759E4" w14:textId="77777777" w:rsidR="00151CA5" w:rsidRPr="003D5E1E" w:rsidRDefault="00151CA5" w:rsidP="00A358B8">
            <w:pPr>
              <w:tabs>
                <w:tab w:val="left" w:pos="496"/>
              </w:tabs>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60D0510D" w14:textId="77777777" w:rsidR="00151CA5" w:rsidRPr="003D5E1E" w:rsidRDefault="00151CA5" w:rsidP="00A358B8">
            <w:pPr>
              <w:tabs>
                <w:tab w:val="left" w:pos="496"/>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1000.00</w:t>
            </w:r>
          </w:p>
        </w:tc>
      </w:tr>
      <w:tr w:rsidR="00151CA5" w:rsidRPr="003D5E1E" w14:paraId="084CF871" w14:textId="77777777" w:rsidTr="00A358B8">
        <w:trPr>
          <w:trHeight w:val="345"/>
        </w:trPr>
        <w:tc>
          <w:tcPr>
            <w:tcW w:w="3109" w:type="pct"/>
          </w:tcPr>
          <w:p w14:paraId="614ADDE5"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IX.- </w:t>
            </w:r>
            <w:r w:rsidRPr="003D5E1E">
              <w:rPr>
                <w:rFonts w:ascii="Arial" w:hAnsi="Arial" w:cs="Arial"/>
                <w:sz w:val="20"/>
                <w:szCs w:val="20"/>
                <w:lang w:val="es-MX" w:eastAsia="es-MX"/>
              </w:rPr>
              <w:t>Fabricante mayorista de artesanías</w:t>
            </w:r>
          </w:p>
        </w:tc>
        <w:tc>
          <w:tcPr>
            <w:tcW w:w="311" w:type="pct"/>
            <w:tcBorders>
              <w:right w:val="nil"/>
            </w:tcBorders>
          </w:tcPr>
          <w:p w14:paraId="102F7AC7" w14:textId="77777777" w:rsidR="00151CA5" w:rsidRPr="003D5E1E" w:rsidRDefault="00151CA5" w:rsidP="00A358B8">
            <w:pPr>
              <w:tabs>
                <w:tab w:val="left" w:pos="343"/>
              </w:tabs>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0885DCF1" w14:textId="77777777" w:rsidR="00151CA5" w:rsidRPr="003D5E1E" w:rsidRDefault="00151CA5" w:rsidP="00A358B8">
            <w:pPr>
              <w:tabs>
                <w:tab w:val="left" w:pos="343"/>
              </w:tabs>
              <w:adjustRightInd w:val="0"/>
              <w:spacing w:line="360" w:lineRule="auto"/>
              <w:ind w:right="136"/>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3,000.00</w:t>
            </w:r>
          </w:p>
        </w:tc>
        <w:tc>
          <w:tcPr>
            <w:tcW w:w="311" w:type="pct"/>
            <w:tcBorders>
              <w:right w:val="nil"/>
            </w:tcBorders>
          </w:tcPr>
          <w:p w14:paraId="1279C951" w14:textId="77777777" w:rsidR="00151CA5" w:rsidRPr="003D5E1E" w:rsidRDefault="00151CA5" w:rsidP="00A358B8">
            <w:pPr>
              <w:tabs>
                <w:tab w:val="left" w:pos="496"/>
              </w:tabs>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652CF201" w14:textId="77777777" w:rsidR="00151CA5" w:rsidRPr="003D5E1E" w:rsidRDefault="00151CA5" w:rsidP="00A358B8">
            <w:pPr>
              <w:tabs>
                <w:tab w:val="left" w:pos="496"/>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950.00</w:t>
            </w:r>
          </w:p>
        </w:tc>
      </w:tr>
      <w:tr w:rsidR="00151CA5" w:rsidRPr="003D5E1E" w14:paraId="700ADBA9" w14:textId="77777777" w:rsidTr="00A358B8">
        <w:trPr>
          <w:trHeight w:val="345"/>
        </w:trPr>
        <w:tc>
          <w:tcPr>
            <w:tcW w:w="3109" w:type="pct"/>
          </w:tcPr>
          <w:p w14:paraId="0BE3C5FE"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 </w:t>
            </w:r>
            <w:r w:rsidRPr="003D5E1E">
              <w:rPr>
                <w:rFonts w:ascii="Arial" w:hAnsi="Arial" w:cs="Arial"/>
                <w:sz w:val="20"/>
                <w:szCs w:val="20"/>
                <w:lang w:val="es-MX" w:eastAsia="es-MX"/>
              </w:rPr>
              <w:t>Talabarterías</w:t>
            </w:r>
          </w:p>
        </w:tc>
        <w:tc>
          <w:tcPr>
            <w:tcW w:w="311" w:type="pct"/>
            <w:tcBorders>
              <w:right w:val="nil"/>
            </w:tcBorders>
          </w:tcPr>
          <w:p w14:paraId="3C2F6AEE" w14:textId="77777777" w:rsidR="00151CA5" w:rsidRPr="003D5E1E" w:rsidRDefault="00151CA5" w:rsidP="00A358B8">
            <w:pPr>
              <w:tabs>
                <w:tab w:val="left" w:pos="343"/>
              </w:tabs>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0225F525" w14:textId="77777777" w:rsidR="00151CA5" w:rsidRPr="003D5E1E" w:rsidRDefault="00151CA5" w:rsidP="00A358B8">
            <w:pPr>
              <w:tabs>
                <w:tab w:val="left" w:pos="343"/>
              </w:tabs>
              <w:adjustRightInd w:val="0"/>
              <w:spacing w:line="360" w:lineRule="auto"/>
              <w:ind w:right="136"/>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616.75</w:t>
            </w:r>
          </w:p>
        </w:tc>
        <w:tc>
          <w:tcPr>
            <w:tcW w:w="311" w:type="pct"/>
            <w:tcBorders>
              <w:right w:val="nil"/>
            </w:tcBorders>
          </w:tcPr>
          <w:p w14:paraId="053A4744" w14:textId="77777777" w:rsidR="00151CA5" w:rsidRPr="003D5E1E" w:rsidRDefault="00151CA5" w:rsidP="00A358B8">
            <w:pPr>
              <w:tabs>
                <w:tab w:val="left" w:pos="496"/>
              </w:tabs>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27CC9F60" w14:textId="77777777" w:rsidR="00151CA5" w:rsidRPr="003D5E1E" w:rsidRDefault="00151CA5" w:rsidP="00A358B8">
            <w:pPr>
              <w:tabs>
                <w:tab w:val="left" w:pos="496"/>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170.89</w:t>
            </w:r>
          </w:p>
        </w:tc>
      </w:tr>
      <w:tr w:rsidR="00151CA5" w:rsidRPr="003D5E1E" w14:paraId="59079E8E" w14:textId="77777777" w:rsidTr="00A358B8">
        <w:trPr>
          <w:trHeight w:val="345"/>
        </w:trPr>
        <w:tc>
          <w:tcPr>
            <w:tcW w:w="3109" w:type="pct"/>
          </w:tcPr>
          <w:p w14:paraId="6B99E362"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XI.-</w:t>
            </w:r>
            <w:r w:rsidRPr="003D5E1E">
              <w:rPr>
                <w:rFonts w:ascii="Arial" w:hAnsi="Arial" w:cs="Arial"/>
                <w:sz w:val="20"/>
                <w:szCs w:val="20"/>
                <w:lang w:val="es-MX" w:eastAsia="es-MX"/>
              </w:rPr>
              <w:t>Zapaterías</w:t>
            </w:r>
          </w:p>
        </w:tc>
        <w:tc>
          <w:tcPr>
            <w:tcW w:w="311" w:type="pct"/>
            <w:tcBorders>
              <w:right w:val="nil"/>
            </w:tcBorders>
          </w:tcPr>
          <w:p w14:paraId="09B507F0" w14:textId="77777777" w:rsidR="00151CA5" w:rsidRPr="003D5E1E" w:rsidRDefault="00151CA5" w:rsidP="00A358B8">
            <w:pPr>
              <w:tabs>
                <w:tab w:val="left" w:pos="343"/>
              </w:tabs>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00FE33DE" w14:textId="77777777" w:rsidR="00151CA5" w:rsidRPr="003D5E1E" w:rsidRDefault="00151CA5" w:rsidP="00A358B8">
            <w:pPr>
              <w:tabs>
                <w:tab w:val="left" w:pos="343"/>
              </w:tabs>
              <w:adjustRightInd w:val="0"/>
              <w:spacing w:line="360" w:lineRule="auto"/>
              <w:ind w:right="136"/>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1,369.31</w:t>
            </w:r>
          </w:p>
        </w:tc>
        <w:tc>
          <w:tcPr>
            <w:tcW w:w="311" w:type="pct"/>
            <w:tcBorders>
              <w:right w:val="nil"/>
            </w:tcBorders>
          </w:tcPr>
          <w:p w14:paraId="33188F89" w14:textId="77777777" w:rsidR="00151CA5" w:rsidRPr="003D5E1E" w:rsidRDefault="00151CA5" w:rsidP="00A358B8">
            <w:pPr>
              <w:tabs>
                <w:tab w:val="left" w:pos="496"/>
              </w:tabs>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504743FA" w14:textId="77777777" w:rsidR="00151CA5" w:rsidRPr="003D5E1E" w:rsidRDefault="00151CA5" w:rsidP="00A358B8">
            <w:pPr>
              <w:tabs>
                <w:tab w:val="left" w:pos="496"/>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399.11</w:t>
            </w:r>
          </w:p>
        </w:tc>
      </w:tr>
      <w:tr w:rsidR="00151CA5" w:rsidRPr="003D5E1E" w14:paraId="4E0C6387" w14:textId="77777777" w:rsidTr="00A358B8">
        <w:trPr>
          <w:trHeight w:val="345"/>
        </w:trPr>
        <w:tc>
          <w:tcPr>
            <w:tcW w:w="3109" w:type="pct"/>
          </w:tcPr>
          <w:p w14:paraId="145A8FBF"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lastRenderedPageBreak/>
              <w:t>XII.-</w:t>
            </w:r>
            <w:r w:rsidRPr="003D5E1E">
              <w:rPr>
                <w:rFonts w:ascii="Arial" w:hAnsi="Arial" w:cs="Arial"/>
                <w:sz w:val="20"/>
                <w:szCs w:val="20"/>
                <w:lang w:val="es-MX" w:eastAsia="es-MX"/>
              </w:rPr>
              <w:t>Tlapalerías, Ferreterías, Pinturas</w:t>
            </w:r>
          </w:p>
        </w:tc>
        <w:tc>
          <w:tcPr>
            <w:tcW w:w="311" w:type="pct"/>
            <w:tcBorders>
              <w:right w:val="nil"/>
            </w:tcBorders>
          </w:tcPr>
          <w:p w14:paraId="714943E9" w14:textId="77777777" w:rsidR="00151CA5" w:rsidRPr="003D5E1E" w:rsidRDefault="00151CA5" w:rsidP="00A358B8">
            <w:pPr>
              <w:tabs>
                <w:tab w:val="left" w:pos="343"/>
              </w:tabs>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22BF4452" w14:textId="77777777" w:rsidR="00151CA5" w:rsidRPr="003D5E1E" w:rsidRDefault="00151CA5" w:rsidP="00A358B8">
            <w:pPr>
              <w:tabs>
                <w:tab w:val="left" w:pos="343"/>
              </w:tabs>
              <w:adjustRightInd w:val="0"/>
              <w:spacing w:line="360" w:lineRule="auto"/>
              <w:ind w:right="136"/>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1,712.18</w:t>
            </w:r>
          </w:p>
        </w:tc>
        <w:tc>
          <w:tcPr>
            <w:tcW w:w="311" w:type="pct"/>
            <w:tcBorders>
              <w:right w:val="nil"/>
            </w:tcBorders>
          </w:tcPr>
          <w:p w14:paraId="1EACCF3D" w14:textId="77777777" w:rsidR="00151CA5" w:rsidRPr="003D5E1E" w:rsidRDefault="00151CA5" w:rsidP="00A358B8">
            <w:pPr>
              <w:tabs>
                <w:tab w:val="left" w:pos="496"/>
              </w:tabs>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66971BA5" w14:textId="77777777" w:rsidR="00151CA5" w:rsidRPr="003D5E1E" w:rsidRDefault="00151CA5" w:rsidP="00A358B8">
            <w:pPr>
              <w:tabs>
                <w:tab w:val="left" w:pos="496"/>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671.10</w:t>
            </w:r>
          </w:p>
        </w:tc>
      </w:tr>
      <w:tr w:rsidR="00151CA5" w:rsidRPr="003D5E1E" w14:paraId="5C058F31" w14:textId="77777777" w:rsidTr="00A358B8">
        <w:trPr>
          <w:trHeight w:val="345"/>
        </w:trPr>
        <w:tc>
          <w:tcPr>
            <w:tcW w:w="3109" w:type="pct"/>
          </w:tcPr>
          <w:p w14:paraId="4C532309"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XIII.- </w:t>
            </w:r>
            <w:r w:rsidRPr="003D5E1E">
              <w:rPr>
                <w:rFonts w:ascii="Arial" w:hAnsi="Arial" w:cs="Arial"/>
                <w:sz w:val="20"/>
                <w:szCs w:val="20"/>
                <w:lang w:val="es-MX" w:eastAsia="es-MX"/>
              </w:rPr>
              <w:t>Compra venta de materiales de construcción</w:t>
            </w:r>
          </w:p>
        </w:tc>
        <w:tc>
          <w:tcPr>
            <w:tcW w:w="311" w:type="pct"/>
            <w:tcBorders>
              <w:right w:val="nil"/>
            </w:tcBorders>
          </w:tcPr>
          <w:p w14:paraId="2C73E6D0" w14:textId="77777777" w:rsidR="00151CA5" w:rsidRPr="003D5E1E" w:rsidRDefault="00151CA5" w:rsidP="00A358B8">
            <w:pPr>
              <w:tabs>
                <w:tab w:val="left" w:pos="343"/>
              </w:tabs>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756A8B88" w14:textId="77777777" w:rsidR="00151CA5" w:rsidRPr="003D5E1E" w:rsidRDefault="00151CA5" w:rsidP="00A358B8">
            <w:pPr>
              <w:tabs>
                <w:tab w:val="left" w:pos="343"/>
              </w:tabs>
              <w:adjustRightInd w:val="0"/>
              <w:spacing w:line="360" w:lineRule="auto"/>
              <w:ind w:right="136"/>
              <w:jc w:val="right"/>
              <w:rPr>
                <w:rFonts w:ascii="Arial" w:hAnsi="Arial" w:cs="Arial"/>
                <w:sz w:val="20"/>
                <w:szCs w:val="20"/>
                <w:lang w:val="es-MX" w:eastAsia="es-MX"/>
              </w:rPr>
            </w:pPr>
            <w:r w:rsidRPr="003D5E1E">
              <w:rPr>
                <w:rFonts w:ascii="Arial" w:hAnsi="Arial" w:cs="Arial"/>
                <w:color w:val="000000"/>
                <w:sz w:val="20"/>
                <w:szCs w:val="20"/>
                <w:lang w:val="es-MX" w:eastAsia="es-MX"/>
              </w:rPr>
              <w:t>5,800.00</w:t>
            </w:r>
          </w:p>
        </w:tc>
        <w:tc>
          <w:tcPr>
            <w:tcW w:w="311" w:type="pct"/>
            <w:tcBorders>
              <w:right w:val="nil"/>
            </w:tcBorders>
          </w:tcPr>
          <w:p w14:paraId="1377D5AC" w14:textId="77777777" w:rsidR="00151CA5" w:rsidRPr="003D5E1E" w:rsidRDefault="00151CA5" w:rsidP="00A358B8">
            <w:pPr>
              <w:tabs>
                <w:tab w:val="left" w:pos="496"/>
              </w:tabs>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774CE54C" w14:textId="77777777" w:rsidR="00151CA5" w:rsidRPr="003D5E1E" w:rsidRDefault="00151CA5" w:rsidP="00A358B8">
            <w:pPr>
              <w:tabs>
                <w:tab w:val="left" w:pos="496"/>
              </w:tabs>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2,200.00</w:t>
            </w:r>
          </w:p>
        </w:tc>
      </w:tr>
      <w:tr w:rsidR="00151CA5" w:rsidRPr="003D5E1E" w14:paraId="208C8EBD" w14:textId="77777777" w:rsidTr="00A358B8">
        <w:trPr>
          <w:trHeight w:val="344"/>
        </w:trPr>
        <w:tc>
          <w:tcPr>
            <w:tcW w:w="3109" w:type="pct"/>
          </w:tcPr>
          <w:p w14:paraId="5C532AEF"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XIV.-</w:t>
            </w:r>
            <w:r w:rsidRPr="003D5E1E">
              <w:rPr>
                <w:rFonts w:ascii="Arial" w:hAnsi="Arial" w:cs="Arial"/>
                <w:sz w:val="20"/>
                <w:szCs w:val="20"/>
                <w:lang w:val="es-MX" w:eastAsia="es-MX"/>
              </w:rPr>
              <w:t>Tiendas pequeñas, Tendejón, Misceláneas al menudeo</w:t>
            </w:r>
          </w:p>
        </w:tc>
        <w:tc>
          <w:tcPr>
            <w:tcW w:w="311" w:type="pct"/>
            <w:tcBorders>
              <w:right w:val="nil"/>
            </w:tcBorders>
          </w:tcPr>
          <w:p w14:paraId="7DA2EE62" w14:textId="77777777" w:rsidR="00151CA5" w:rsidRPr="003D5E1E" w:rsidRDefault="00151CA5" w:rsidP="00A358B8">
            <w:pPr>
              <w:tabs>
                <w:tab w:val="left" w:pos="344"/>
              </w:tabs>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6EA02474" w14:textId="77777777" w:rsidR="00151CA5" w:rsidRPr="003D5E1E" w:rsidRDefault="00151CA5" w:rsidP="00A358B8">
            <w:pPr>
              <w:tabs>
                <w:tab w:val="left" w:pos="344"/>
              </w:tabs>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500.00</w:t>
            </w:r>
          </w:p>
        </w:tc>
        <w:tc>
          <w:tcPr>
            <w:tcW w:w="311" w:type="pct"/>
            <w:tcBorders>
              <w:right w:val="nil"/>
            </w:tcBorders>
          </w:tcPr>
          <w:p w14:paraId="10A363EA"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673CBF87"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200.00</w:t>
            </w:r>
          </w:p>
        </w:tc>
      </w:tr>
      <w:tr w:rsidR="00151CA5" w:rsidRPr="003D5E1E" w14:paraId="7F154C6C" w14:textId="77777777" w:rsidTr="00A358B8">
        <w:trPr>
          <w:trHeight w:val="344"/>
        </w:trPr>
        <w:tc>
          <w:tcPr>
            <w:tcW w:w="3109" w:type="pct"/>
          </w:tcPr>
          <w:p w14:paraId="4B4CA354"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XV.- </w:t>
            </w:r>
            <w:r w:rsidRPr="003D5E1E">
              <w:rPr>
                <w:rFonts w:ascii="Arial" w:hAnsi="Arial" w:cs="Arial"/>
                <w:sz w:val="20"/>
                <w:szCs w:val="20"/>
                <w:lang w:val="es-MX" w:eastAsia="es-MX"/>
              </w:rPr>
              <w:t>Estanquillo Venta de revistas y periódicos</w:t>
            </w:r>
          </w:p>
        </w:tc>
        <w:tc>
          <w:tcPr>
            <w:tcW w:w="311" w:type="pct"/>
            <w:tcBorders>
              <w:right w:val="nil"/>
            </w:tcBorders>
          </w:tcPr>
          <w:p w14:paraId="5622AFF8" w14:textId="77777777" w:rsidR="00151CA5" w:rsidRPr="003D5E1E" w:rsidRDefault="00151CA5" w:rsidP="00A358B8">
            <w:pPr>
              <w:tabs>
                <w:tab w:val="left" w:pos="343"/>
              </w:tabs>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0BC5B0DD" w14:textId="77777777" w:rsidR="00151CA5" w:rsidRPr="003D5E1E" w:rsidRDefault="00151CA5" w:rsidP="00A358B8">
            <w:pPr>
              <w:tabs>
                <w:tab w:val="left" w:pos="343"/>
              </w:tabs>
              <w:adjustRightInd w:val="0"/>
              <w:spacing w:line="360" w:lineRule="auto"/>
              <w:ind w:right="136"/>
              <w:jc w:val="right"/>
              <w:rPr>
                <w:rFonts w:ascii="Arial" w:hAnsi="Arial" w:cs="Arial"/>
                <w:sz w:val="20"/>
                <w:szCs w:val="20"/>
                <w:lang w:val="es-MX" w:eastAsia="es-MX"/>
              </w:rPr>
            </w:pPr>
            <w:r w:rsidRPr="003D5E1E">
              <w:rPr>
                <w:rFonts w:ascii="Arial" w:hAnsi="Arial" w:cs="Arial"/>
                <w:color w:val="000000"/>
                <w:sz w:val="20"/>
                <w:szCs w:val="20"/>
                <w:lang w:val="es-MX" w:eastAsia="es-MX"/>
              </w:rPr>
              <w:t>416.75</w:t>
            </w:r>
          </w:p>
        </w:tc>
        <w:tc>
          <w:tcPr>
            <w:tcW w:w="311" w:type="pct"/>
            <w:tcBorders>
              <w:right w:val="nil"/>
            </w:tcBorders>
          </w:tcPr>
          <w:p w14:paraId="3A1EB3C0" w14:textId="77777777" w:rsidR="00151CA5" w:rsidRPr="003D5E1E" w:rsidRDefault="00151CA5" w:rsidP="00A358B8">
            <w:pPr>
              <w:tabs>
                <w:tab w:val="left" w:pos="496"/>
              </w:tabs>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46E29FB2" w14:textId="77777777" w:rsidR="00151CA5" w:rsidRPr="003D5E1E" w:rsidRDefault="00151CA5" w:rsidP="00A358B8">
            <w:pPr>
              <w:tabs>
                <w:tab w:val="left" w:pos="496"/>
              </w:tabs>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170.89</w:t>
            </w:r>
          </w:p>
        </w:tc>
      </w:tr>
      <w:tr w:rsidR="00151CA5" w:rsidRPr="003D5E1E" w14:paraId="1501DD55" w14:textId="77777777" w:rsidTr="00A358B8">
        <w:trPr>
          <w:trHeight w:val="345"/>
        </w:trPr>
        <w:tc>
          <w:tcPr>
            <w:tcW w:w="3109" w:type="pct"/>
          </w:tcPr>
          <w:p w14:paraId="6F21C67D"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XVI.- </w:t>
            </w:r>
            <w:r w:rsidRPr="003D5E1E">
              <w:rPr>
                <w:rFonts w:ascii="Arial" w:hAnsi="Arial" w:cs="Arial"/>
                <w:sz w:val="20"/>
                <w:szCs w:val="20"/>
                <w:lang w:val="es-MX" w:eastAsia="es-MX"/>
              </w:rPr>
              <w:t>Bisuterías, Regalos, Boneterías, Avíos de costura</w:t>
            </w:r>
          </w:p>
        </w:tc>
        <w:tc>
          <w:tcPr>
            <w:tcW w:w="311" w:type="pct"/>
            <w:tcBorders>
              <w:right w:val="nil"/>
            </w:tcBorders>
          </w:tcPr>
          <w:p w14:paraId="7DC8A1F7" w14:textId="77777777" w:rsidR="00151CA5" w:rsidRPr="003D5E1E" w:rsidRDefault="00151CA5" w:rsidP="00A358B8">
            <w:pPr>
              <w:tabs>
                <w:tab w:val="left" w:pos="344"/>
              </w:tabs>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14FA8AFA" w14:textId="77777777" w:rsidR="00151CA5" w:rsidRPr="003D5E1E" w:rsidRDefault="00151CA5" w:rsidP="00A358B8">
            <w:pPr>
              <w:tabs>
                <w:tab w:val="left" w:pos="344"/>
              </w:tabs>
              <w:adjustRightInd w:val="0"/>
              <w:spacing w:line="360" w:lineRule="auto"/>
              <w:ind w:right="136"/>
              <w:jc w:val="right"/>
              <w:rPr>
                <w:rFonts w:ascii="Arial" w:hAnsi="Arial" w:cs="Arial"/>
                <w:sz w:val="20"/>
                <w:szCs w:val="20"/>
                <w:lang w:val="es-MX" w:eastAsia="es-MX"/>
              </w:rPr>
            </w:pPr>
            <w:r w:rsidRPr="003D5E1E">
              <w:rPr>
                <w:rFonts w:ascii="Arial" w:hAnsi="Arial" w:cs="Arial"/>
                <w:color w:val="000000"/>
                <w:sz w:val="20"/>
                <w:szCs w:val="20"/>
                <w:lang w:val="es-MX" w:eastAsia="es-MX"/>
              </w:rPr>
              <w:t>416.75</w:t>
            </w:r>
          </w:p>
        </w:tc>
        <w:tc>
          <w:tcPr>
            <w:tcW w:w="311" w:type="pct"/>
            <w:tcBorders>
              <w:right w:val="nil"/>
            </w:tcBorders>
          </w:tcPr>
          <w:p w14:paraId="6AB2513D" w14:textId="77777777" w:rsidR="00151CA5" w:rsidRPr="003D5E1E" w:rsidRDefault="00151CA5" w:rsidP="00A358B8">
            <w:pPr>
              <w:tabs>
                <w:tab w:val="left" w:pos="498"/>
              </w:tabs>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55E388BF" w14:textId="77777777" w:rsidR="00151CA5" w:rsidRPr="003D5E1E" w:rsidRDefault="00151CA5" w:rsidP="00A358B8">
            <w:pPr>
              <w:tabs>
                <w:tab w:val="left" w:pos="498"/>
              </w:tabs>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170.89</w:t>
            </w:r>
          </w:p>
        </w:tc>
      </w:tr>
      <w:tr w:rsidR="00151CA5" w:rsidRPr="003D5E1E" w14:paraId="7AEC1EE0" w14:textId="77777777" w:rsidTr="00A358B8">
        <w:trPr>
          <w:trHeight w:val="345"/>
        </w:trPr>
        <w:tc>
          <w:tcPr>
            <w:tcW w:w="3109" w:type="pct"/>
          </w:tcPr>
          <w:p w14:paraId="0394C679"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XVII.- </w:t>
            </w:r>
            <w:r w:rsidRPr="003D5E1E">
              <w:rPr>
                <w:rFonts w:ascii="Arial" w:hAnsi="Arial" w:cs="Arial"/>
                <w:sz w:val="20"/>
                <w:szCs w:val="20"/>
                <w:lang w:val="es-MX" w:eastAsia="es-MX"/>
              </w:rPr>
              <w:t>Compra/venta Motos, Bicicletas y Refacciones</w:t>
            </w:r>
          </w:p>
        </w:tc>
        <w:tc>
          <w:tcPr>
            <w:tcW w:w="311" w:type="pct"/>
            <w:tcBorders>
              <w:right w:val="nil"/>
            </w:tcBorders>
          </w:tcPr>
          <w:p w14:paraId="7D8EB318"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6679A730"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color w:val="000000"/>
                <w:sz w:val="20"/>
                <w:szCs w:val="20"/>
                <w:lang w:val="es-MX" w:eastAsia="es-MX"/>
              </w:rPr>
              <w:t>6,000.00</w:t>
            </w:r>
          </w:p>
        </w:tc>
        <w:tc>
          <w:tcPr>
            <w:tcW w:w="311" w:type="pct"/>
            <w:tcBorders>
              <w:right w:val="nil"/>
            </w:tcBorders>
          </w:tcPr>
          <w:p w14:paraId="640FC5DC"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4C267891"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2,200.00</w:t>
            </w:r>
          </w:p>
        </w:tc>
      </w:tr>
      <w:tr w:rsidR="00151CA5" w:rsidRPr="003D5E1E" w14:paraId="60E20506" w14:textId="77777777" w:rsidTr="00A358B8">
        <w:trPr>
          <w:trHeight w:val="345"/>
        </w:trPr>
        <w:tc>
          <w:tcPr>
            <w:tcW w:w="3109" w:type="pct"/>
          </w:tcPr>
          <w:p w14:paraId="4F696D29"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XVIII.- </w:t>
            </w:r>
            <w:r w:rsidRPr="003D5E1E">
              <w:rPr>
                <w:rFonts w:ascii="Arial" w:hAnsi="Arial" w:cs="Arial"/>
                <w:sz w:val="20"/>
                <w:szCs w:val="20"/>
                <w:lang w:val="es-MX" w:eastAsia="es-MX"/>
              </w:rPr>
              <w:t>Mudanzas y acarreos de mercancía</w:t>
            </w:r>
          </w:p>
        </w:tc>
        <w:tc>
          <w:tcPr>
            <w:tcW w:w="311" w:type="pct"/>
            <w:tcBorders>
              <w:right w:val="nil"/>
            </w:tcBorders>
          </w:tcPr>
          <w:p w14:paraId="1A8DAC6B"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481C3546"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22,821.75</w:t>
            </w:r>
          </w:p>
        </w:tc>
        <w:tc>
          <w:tcPr>
            <w:tcW w:w="311" w:type="pct"/>
            <w:tcBorders>
              <w:right w:val="nil"/>
            </w:tcBorders>
          </w:tcPr>
          <w:p w14:paraId="7D34A54E"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67B68A3C" w14:textId="77777777" w:rsidR="00151CA5" w:rsidRPr="003D5E1E" w:rsidRDefault="00151CA5" w:rsidP="00A358B8">
            <w:pPr>
              <w:adjustRightInd w:val="0"/>
              <w:spacing w:line="360" w:lineRule="auto"/>
              <w:ind w:right="184"/>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2,853.27</w:t>
            </w:r>
          </w:p>
        </w:tc>
      </w:tr>
      <w:tr w:rsidR="00151CA5" w:rsidRPr="003D5E1E" w14:paraId="66B9F0A4" w14:textId="77777777" w:rsidTr="00A358B8">
        <w:trPr>
          <w:trHeight w:val="345"/>
        </w:trPr>
        <w:tc>
          <w:tcPr>
            <w:tcW w:w="3109" w:type="pct"/>
          </w:tcPr>
          <w:p w14:paraId="59E7A03A"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XIX.- </w:t>
            </w:r>
            <w:r w:rsidRPr="003D5E1E">
              <w:rPr>
                <w:rFonts w:ascii="Arial" w:hAnsi="Arial" w:cs="Arial"/>
                <w:sz w:val="20"/>
                <w:szCs w:val="20"/>
                <w:lang w:val="es-MX" w:eastAsia="es-MX"/>
              </w:rPr>
              <w:t>Librerías y centro de copiado, imprentas y papelerías</w:t>
            </w:r>
          </w:p>
        </w:tc>
        <w:tc>
          <w:tcPr>
            <w:tcW w:w="311" w:type="pct"/>
            <w:tcBorders>
              <w:right w:val="nil"/>
            </w:tcBorders>
          </w:tcPr>
          <w:p w14:paraId="25FAC43D"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2047129B"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590.00</w:t>
            </w:r>
          </w:p>
        </w:tc>
        <w:tc>
          <w:tcPr>
            <w:tcW w:w="311" w:type="pct"/>
            <w:tcBorders>
              <w:right w:val="nil"/>
            </w:tcBorders>
          </w:tcPr>
          <w:p w14:paraId="61A191D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0E657EB0" w14:textId="77777777" w:rsidR="00151CA5" w:rsidRPr="003D5E1E" w:rsidRDefault="00151CA5" w:rsidP="00A358B8">
            <w:pPr>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350.00</w:t>
            </w:r>
          </w:p>
        </w:tc>
      </w:tr>
      <w:tr w:rsidR="00151CA5" w:rsidRPr="003D5E1E" w14:paraId="2BD2137B" w14:textId="77777777" w:rsidTr="00A358B8">
        <w:trPr>
          <w:trHeight w:val="345"/>
        </w:trPr>
        <w:tc>
          <w:tcPr>
            <w:tcW w:w="3109" w:type="pct"/>
          </w:tcPr>
          <w:p w14:paraId="0651A118"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XX.- </w:t>
            </w:r>
            <w:r w:rsidRPr="003D5E1E">
              <w:rPr>
                <w:rFonts w:ascii="Arial" w:hAnsi="Arial" w:cs="Arial"/>
                <w:sz w:val="20"/>
                <w:szCs w:val="20"/>
                <w:lang w:val="es-MX" w:eastAsia="es-MX"/>
              </w:rPr>
              <w:t>Reparación de computadoras y Ciber café</w:t>
            </w:r>
          </w:p>
        </w:tc>
        <w:tc>
          <w:tcPr>
            <w:tcW w:w="311" w:type="pct"/>
            <w:tcBorders>
              <w:right w:val="nil"/>
            </w:tcBorders>
          </w:tcPr>
          <w:p w14:paraId="049DBD3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32706987"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1,680.65</w:t>
            </w:r>
          </w:p>
        </w:tc>
        <w:tc>
          <w:tcPr>
            <w:tcW w:w="311" w:type="pct"/>
            <w:tcBorders>
              <w:right w:val="nil"/>
            </w:tcBorders>
          </w:tcPr>
          <w:p w14:paraId="1D8D40A1"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4EF51922" w14:textId="77777777" w:rsidR="00151CA5" w:rsidRPr="003D5E1E" w:rsidRDefault="00151CA5" w:rsidP="00A358B8">
            <w:pPr>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643.90</w:t>
            </w:r>
          </w:p>
        </w:tc>
      </w:tr>
      <w:tr w:rsidR="00151CA5" w:rsidRPr="003D5E1E" w14:paraId="3AEDA55D" w14:textId="77777777" w:rsidTr="00A358B8">
        <w:trPr>
          <w:trHeight w:val="345"/>
        </w:trPr>
        <w:tc>
          <w:tcPr>
            <w:tcW w:w="3109" w:type="pct"/>
          </w:tcPr>
          <w:p w14:paraId="35421F44"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XXI.- </w:t>
            </w:r>
            <w:r w:rsidRPr="003D5E1E">
              <w:rPr>
                <w:rFonts w:ascii="Arial" w:hAnsi="Arial" w:cs="Arial"/>
                <w:sz w:val="20"/>
                <w:szCs w:val="20"/>
                <w:lang w:val="es-MX" w:eastAsia="es-MX"/>
              </w:rPr>
              <w:t>Peluquerías y Estéticas unisex</w:t>
            </w:r>
          </w:p>
        </w:tc>
        <w:tc>
          <w:tcPr>
            <w:tcW w:w="311" w:type="pct"/>
            <w:tcBorders>
              <w:right w:val="nil"/>
            </w:tcBorders>
          </w:tcPr>
          <w:p w14:paraId="44B6356A"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1D2C08D0"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543.90</w:t>
            </w:r>
          </w:p>
        </w:tc>
        <w:tc>
          <w:tcPr>
            <w:tcW w:w="311" w:type="pct"/>
            <w:tcBorders>
              <w:right w:val="nil"/>
            </w:tcBorders>
          </w:tcPr>
          <w:p w14:paraId="3D5ADD3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61E57606"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217.35</w:t>
            </w:r>
          </w:p>
        </w:tc>
      </w:tr>
      <w:tr w:rsidR="00151CA5" w:rsidRPr="003D5E1E" w14:paraId="4546EDE9" w14:textId="77777777" w:rsidTr="00A358B8">
        <w:trPr>
          <w:trHeight w:val="345"/>
        </w:trPr>
        <w:tc>
          <w:tcPr>
            <w:tcW w:w="3109" w:type="pct"/>
          </w:tcPr>
          <w:p w14:paraId="49EDAAD0"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XXII.- </w:t>
            </w:r>
            <w:r w:rsidRPr="003D5E1E">
              <w:rPr>
                <w:rFonts w:ascii="Arial" w:hAnsi="Arial" w:cs="Arial"/>
                <w:sz w:val="20"/>
                <w:szCs w:val="20"/>
                <w:lang w:val="es-MX" w:eastAsia="es-MX"/>
              </w:rPr>
              <w:t xml:space="preserve">Talleres mecánicos, Llanteras, reparación de Electrodomésticos, Herrerías, Eléctricos, Hojalatería y Electrónica </w:t>
            </w:r>
          </w:p>
        </w:tc>
        <w:tc>
          <w:tcPr>
            <w:tcW w:w="311" w:type="pct"/>
            <w:tcBorders>
              <w:right w:val="nil"/>
            </w:tcBorders>
          </w:tcPr>
          <w:p w14:paraId="3DBED916" w14:textId="77777777" w:rsidR="00151CA5" w:rsidRDefault="00151CA5" w:rsidP="00A358B8">
            <w:pPr>
              <w:adjustRightInd w:val="0"/>
              <w:spacing w:line="360" w:lineRule="auto"/>
              <w:jc w:val="center"/>
              <w:rPr>
                <w:rFonts w:ascii="Arial" w:hAnsi="Arial" w:cs="Arial"/>
                <w:sz w:val="20"/>
                <w:szCs w:val="20"/>
                <w:lang w:val="es-MX" w:eastAsia="es-MX"/>
              </w:rPr>
            </w:pPr>
          </w:p>
          <w:p w14:paraId="5D9AED91" w14:textId="77777777" w:rsidR="00151CA5" w:rsidRDefault="00151CA5" w:rsidP="00A358B8">
            <w:pPr>
              <w:adjustRightInd w:val="0"/>
              <w:spacing w:line="360" w:lineRule="auto"/>
              <w:jc w:val="center"/>
              <w:rPr>
                <w:rFonts w:ascii="Arial" w:hAnsi="Arial" w:cs="Arial"/>
                <w:sz w:val="20"/>
                <w:szCs w:val="20"/>
                <w:lang w:val="es-MX" w:eastAsia="es-MX"/>
              </w:rPr>
            </w:pPr>
          </w:p>
          <w:p w14:paraId="1B98C5F2"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4EEE8877" w14:textId="77777777" w:rsidR="00151CA5" w:rsidRDefault="00151CA5" w:rsidP="00A358B8">
            <w:pPr>
              <w:adjustRightInd w:val="0"/>
              <w:spacing w:line="360" w:lineRule="auto"/>
              <w:ind w:right="136"/>
              <w:jc w:val="right"/>
              <w:rPr>
                <w:rFonts w:ascii="Arial" w:hAnsi="Arial" w:cs="Arial"/>
                <w:color w:val="000000"/>
                <w:sz w:val="20"/>
                <w:szCs w:val="20"/>
                <w:lang w:val="es-MX" w:eastAsia="es-MX"/>
              </w:rPr>
            </w:pPr>
          </w:p>
          <w:p w14:paraId="2FF615DF" w14:textId="77777777" w:rsidR="00151CA5" w:rsidRDefault="00151CA5" w:rsidP="00A358B8">
            <w:pPr>
              <w:adjustRightInd w:val="0"/>
              <w:spacing w:line="360" w:lineRule="auto"/>
              <w:ind w:right="136"/>
              <w:jc w:val="right"/>
              <w:rPr>
                <w:rFonts w:ascii="Arial" w:hAnsi="Arial" w:cs="Arial"/>
                <w:color w:val="000000"/>
                <w:sz w:val="20"/>
                <w:szCs w:val="20"/>
                <w:lang w:val="es-MX" w:eastAsia="es-MX"/>
              </w:rPr>
            </w:pPr>
          </w:p>
          <w:p w14:paraId="0EB1E149"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color w:val="000000"/>
                <w:sz w:val="20"/>
                <w:szCs w:val="20"/>
                <w:lang w:val="es-MX" w:eastAsia="es-MX"/>
              </w:rPr>
              <w:t>1,200.00</w:t>
            </w:r>
          </w:p>
        </w:tc>
        <w:tc>
          <w:tcPr>
            <w:tcW w:w="311" w:type="pct"/>
            <w:tcBorders>
              <w:right w:val="nil"/>
            </w:tcBorders>
          </w:tcPr>
          <w:p w14:paraId="591C55C1" w14:textId="77777777" w:rsidR="00151CA5" w:rsidRDefault="00151CA5" w:rsidP="00A358B8">
            <w:pPr>
              <w:adjustRightInd w:val="0"/>
              <w:spacing w:line="360" w:lineRule="auto"/>
              <w:jc w:val="center"/>
              <w:rPr>
                <w:rFonts w:ascii="Arial" w:hAnsi="Arial" w:cs="Arial"/>
                <w:sz w:val="20"/>
                <w:szCs w:val="20"/>
                <w:lang w:val="es-MX" w:eastAsia="es-MX"/>
              </w:rPr>
            </w:pPr>
          </w:p>
          <w:p w14:paraId="2F12BBB5" w14:textId="77777777" w:rsidR="00151CA5" w:rsidRDefault="00151CA5" w:rsidP="00A358B8">
            <w:pPr>
              <w:adjustRightInd w:val="0"/>
              <w:spacing w:line="360" w:lineRule="auto"/>
              <w:jc w:val="center"/>
              <w:rPr>
                <w:rFonts w:ascii="Arial" w:hAnsi="Arial" w:cs="Arial"/>
                <w:sz w:val="20"/>
                <w:szCs w:val="20"/>
                <w:lang w:val="es-MX" w:eastAsia="es-MX"/>
              </w:rPr>
            </w:pPr>
          </w:p>
          <w:p w14:paraId="7CB7EC7C"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36F85A2B" w14:textId="77777777" w:rsidR="00151CA5" w:rsidRDefault="00151CA5" w:rsidP="00A358B8">
            <w:pPr>
              <w:adjustRightInd w:val="0"/>
              <w:spacing w:line="360" w:lineRule="auto"/>
              <w:ind w:right="184"/>
              <w:jc w:val="right"/>
              <w:rPr>
                <w:rFonts w:ascii="Arial" w:hAnsi="Arial" w:cs="Arial"/>
                <w:color w:val="000000"/>
                <w:sz w:val="20"/>
                <w:szCs w:val="20"/>
                <w:lang w:val="es-MX" w:eastAsia="es-MX"/>
              </w:rPr>
            </w:pPr>
          </w:p>
          <w:p w14:paraId="70A7E6AE" w14:textId="77777777" w:rsidR="00151CA5" w:rsidRDefault="00151CA5" w:rsidP="00A358B8">
            <w:pPr>
              <w:adjustRightInd w:val="0"/>
              <w:spacing w:line="360" w:lineRule="auto"/>
              <w:ind w:right="184"/>
              <w:jc w:val="right"/>
              <w:rPr>
                <w:rFonts w:ascii="Arial" w:hAnsi="Arial" w:cs="Arial"/>
                <w:color w:val="000000"/>
                <w:sz w:val="20"/>
                <w:szCs w:val="20"/>
                <w:lang w:val="es-MX" w:eastAsia="es-MX"/>
              </w:rPr>
            </w:pPr>
          </w:p>
          <w:p w14:paraId="744990DA"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Pr>
                <w:rFonts w:ascii="Arial" w:hAnsi="Arial" w:cs="Arial"/>
                <w:color w:val="000000"/>
                <w:sz w:val="20"/>
                <w:szCs w:val="20"/>
                <w:lang w:val="es-MX" w:eastAsia="es-MX"/>
              </w:rPr>
              <w:t xml:space="preserve"> </w:t>
            </w:r>
            <w:r w:rsidRPr="003D5E1E">
              <w:rPr>
                <w:rFonts w:ascii="Arial" w:hAnsi="Arial" w:cs="Arial"/>
                <w:color w:val="000000"/>
                <w:sz w:val="20"/>
                <w:szCs w:val="20"/>
                <w:lang w:val="es-MX" w:eastAsia="es-MX"/>
              </w:rPr>
              <w:t>600.00</w:t>
            </w:r>
          </w:p>
        </w:tc>
      </w:tr>
      <w:tr w:rsidR="00151CA5" w:rsidRPr="003D5E1E" w14:paraId="69B3710A" w14:textId="77777777" w:rsidTr="00A358B8">
        <w:trPr>
          <w:trHeight w:val="345"/>
        </w:trPr>
        <w:tc>
          <w:tcPr>
            <w:tcW w:w="3109" w:type="pct"/>
          </w:tcPr>
          <w:p w14:paraId="4D21E114"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XXIII.- </w:t>
            </w:r>
            <w:r w:rsidRPr="003D5E1E">
              <w:rPr>
                <w:rFonts w:ascii="Arial" w:hAnsi="Arial" w:cs="Arial"/>
                <w:sz w:val="20"/>
                <w:szCs w:val="20"/>
                <w:lang w:val="es-MX" w:eastAsia="es-MX"/>
              </w:rPr>
              <w:t>Polarizados, Accesorios de Vehículos, Tornerías, Vidrios y aluminios</w:t>
            </w:r>
          </w:p>
        </w:tc>
        <w:tc>
          <w:tcPr>
            <w:tcW w:w="311" w:type="pct"/>
            <w:tcBorders>
              <w:right w:val="nil"/>
            </w:tcBorders>
          </w:tcPr>
          <w:p w14:paraId="27C4A983" w14:textId="77777777" w:rsidR="00151CA5" w:rsidRDefault="00151CA5" w:rsidP="00A358B8">
            <w:pPr>
              <w:adjustRightInd w:val="0"/>
              <w:spacing w:line="360" w:lineRule="auto"/>
              <w:jc w:val="center"/>
              <w:rPr>
                <w:rFonts w:ascii="Arial" w:hAnsi="Arial" w:cs="Arial"/>
                <w:sz w:val="20"/>
                <w:szCs w:val="20"/>
                <w:lang w:val="es-MX" w:eastAsia="es-MX"/>
              </w:rPr>
            </w:pPr>
          </w:p>
          <w:p w14:paraId="3EA7D9FC"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486278C1" w14:textId="77777777" w:rsidR="00151CA5" w:rsidRDefault="00151CA5" w:rsidP="00A358B8">
            <w:pPr>
              <w:adjustRightInd w:val="0"/>
              <w:spacing w:line="360" w:lineRule="auto"/>
              <w:ind w:right="136"/>
              <w:jc w:val="right"/>
              <w:rPr>
                <w:rFonts w:ascii="Arial" w:hAnsi="Arial" w:cs="Arial"/>
                <w:color w:val="000000"/>
                <w:sz w:val="20"/>
                <w:szCs w:val="20"/>
                <w:lang w:val="es-MX" w:eastAsia="es-MX"/>
              </w:rPr>
            </w:pPr>
          </w:p>
          <w:p w14:paraId="04BF66A6"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color w:val="000000"/>
                <w:sz w:val="20"/>
                <w:szCs w:val="20"/>
                <w:lang w:val="es-MX" w:eastAsia="es-MX"/>
              </w:rPr>
              <w:t>1,500.00</w:t>
            </w:r>
          </w:p>
        </w:tc>
        <w:tc>
          <w:tcPr>
            <w:tcW w:w="311" w:type="pct"/>
            <w:tcBorders>
              <w:right w:val="nil"/>
            </w:tcBorders>
          </w:tcPr>
          <w:p w14:paraId="3DD19C50" w14:textId="77777777" w:rsidR="00151CA5" w:rsidRDefault="00151CA5" w:rsidP="00A358B8">
            <w:pPr>
              <w:adjustRightInd w:val="0"/>
              <w:spacing w:line="360" w:lineRule="auto"/>
              <w:jc w:val="center"/>
              <w:rPr>
                <w:rFonts w:ascii="Arial" w:hAnsi="Arial" w:cs="Arial"/>
                <w:sz w:val="20"/>
                <w:szCs w:val="20"/>
                <w:lang w:val="es-MX" w:eastAsia="es-MX"/>
              </w:rPr>
            </w:pPr>
          </w:p>
          <w:p w14:paraId="2D6670C5"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4E0108E3" w14:textId="77777777" w:rsidR="00151CA5" w:rsidRDefault="00151CA5" w:rsidP="00A358B8">
            <w:pPr>
              <w:adjustRightInd w:val="0"/>
              <w:spacing w:line="360" w:lineRule="auto"/>
              <w:ind w:right="184"/>
              <w:jc w:val="right"/>
              <w:rPr>
                <w:rFonts w:ascii="Arial" w:hAnsi="Arial" w:cs="Arial"/>
                <w:color w:val="000000"/>
                <w:sz w:val="20"/>
                <w:szCs w:val="20"/>
                <w:lang w:val="es-MX" w:eastAsia="es-MX"/>
              </w:rPr>
            </w:pPr>
          </w:p>
          <w:p w14:paraId="18BEC5B5"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700.00</w:t>
            </w:r>
          </w:p>
        </w:tc>
      </w:tr>
      <w:tr w:rsidR="00151CA5" w:rsidRPr="003D5E1E" w14:paraId="0D4B1C6C" w14:textId="77777777" w:rsidTr="00A358B8">
        <w:trPr>
          <w:trHeight w:val="345"/>
        </w:trPr>
        <w:tc>
          <w:tcPr>
            <w:tcW w:w="3109" w:type="pct"/>
          </w:tcPr>
          <w:p w14:paraId="240486FE"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XXIV.- </w:t>
            </w:r>
            <w:r w:rsidRPr="003D5E1E">
              <w:rPr>
                <w:rFonts w:ascii="Arial" w:hAnsi="Arial" w:cs="Arial"/>
                <w:sz w:val="20"/>
                <w:szCs w:val="20"/>
                <w:lang w:val="es-MX" w:eastAsia="es-MX"/>
              </w:rPr>
              <w:t>Tienda de ropa, almacén, boutique, sastrerías</w:t>
            </w:r>
          </w:p>
        </w:tc>
        <w:tc>
          <w:tcPr>
            <w:tcW w:w="311" w:type="pct"/>
            <w:tcBorders>
              <w:right w:val="nil"/>
            </w:tcBorders>
          </w:tcPr>
          <w:p w14:paraId="5CBB8980"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2196DB6D"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color w:val="000000"/>
                <w:sz w:val="20"/>
                <w:szCs w:val="20"/>
                <w:lang w:val="es-MX" w:eastAsia="es-MX"/>
              </w:rPr>
              <w:t>486.00</w:t>
            </w:r>
          </w:p>
        </w:tc>
        <w:tc>
          <w:tcPr>
            <w:tcW w:w="311" w:type="pct"/>
            <w:tcBorders>
              <w:right w:val="nil"/>
            </w:tcBorders>
          </w:tcPr>
          <w:p w14:paraId="336CBBF7"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6D73C4A0"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270.00</w:t>
            </w:r>
          </w:p>
        </w:tc>
      </w:tr>
      <w:tr w:rsidR="00151CA5" w:rsidRPr="003D5E1E" w14:paraId="27136989" w14:textId="77777777" w:rsidTr="00A358B8">
        <w:trPr>
          <w:trHeight w:val="345"/>
        </w:trPr>
        <w:tc>
          <w:tcPr>
            <w:tcW w:w="3109" w:type="pct"/>
          </w:tcPr>
          <w:p w14:paraId="158E1D19"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XXV.- </w:t>
            </w:r>
            <w:r w:rsidRPr="003D5E1E">
              <w:rPr>
                <w:rFonts w:ascii="Arial" w:hAnsi="Arial" w:cs="Arial"/>
                <w:sz w:val="20"/>
                <w:szCs w:val="20"/>
                <w:lang w:val="es-MX" w:eastAsia="es-MX"/>
              </w:rPr>
              <w:t>Florerías</w:t>
            </w:r>
          </w:p>
        </w:tc>
        <w:tc>
          <w:tcPr>
            <w:tcW w:w="311" w:type="pct"/>
            <w:tcBorders>
              <w:right w:val="nil"/>
            </w:tcBorders>
          </w:tcPr>
          <w:p w14:paraId="07FF14F6"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5FD3E2C7"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500.00</w:t>
            </w:r>
          </w:p>
        </w:tc>
        <w:tc>
          <w:tcPr>
            <w:tcW w:w="311" w:type="pct"/>
            <w:tcBorders>
              <w:right w:val="nil"/>
            </w:tcBorders>
          </w:tcPr>
          <w:p w14:paraId="5EAFDC16"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1B9B1222"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200.00</w:t>
            </w:r>
          </w:p>
        </w:tc>
      </w:tr>
      <w:tr w:rsidR="00151CA5" w:rsidRPr="003D5E1E" w14:paraId="2BE81293" w14:textId="77777777" w:rsidTr="00A358B8">
        <w:trPr>
          <w:trHeight w:val="345"/>
        </w:trPr>
        <w:tc>
          <w:tcPr>
            <w:tcW w:w="3109" w:type="pct"/>
          </w:tcPr>
          <w:p w14:paraId="2EC475AD"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XXVI.- </w:t>
            </w:r>
            <w:r w:rsidRPr="003D5E1E">
              <w:rPr>
                <w:rFonts w:ascii="Arial" w:hAnsi="Arial" w:cs="Arial"/>
                <w:sz w:val="20"/>
                <w:szCs w:val="20"/>
                <w:lang w:val="es-MX" w:eastAsia="es-MX"/>
              </w:rPr>
              <w:t>Funerarias</w:t>
            </w:r>
          </w:p>
        </w:tc>
        <w:tc>
          <w:tcPr>
            <w:tcW w:w="311" w:type="pct"/>
            <w:tcBorders>
              <w:right w:val="nil"/>
            </w:tcBorders>
          </w:tcPr>
          <w:p w14:paraId="41E33D92"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45BDEE11"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color w:val="000000"/>
                <w:sz w:val="20"/>
                <w:szCs w:val="20"/>
                <w:lang w:val="es-MX" w:eastAsia="es-MX"/>
              </w:rPr>
              <w:t>25,821.75</w:t>
            </w:r>
          </w:p>
        </w:tc>
        <w:tc>
          <w:tcPr>
            <w:tcW w:w="311" w:type="pct"/>
            <w:tcBorders>
              <w:right w:val="nil"/>
            </w:tcBorders>
          </w:tcPr>
          <w:p w14:paraId="2262EED3"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4870D6AA"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5,000.00</w:t>
            </w:r>
          </w:p>
        </w:tc>
      </w:tr>
      <w:tr w:rsidR="00151CA5" w:rsidRPr="003D5E1E" w14:paraId="3C691B78" w14:textId="77777777" w:rsidTr="00A358B8">
        <w:trPr>
          <w:trHeight w:val="345"/>
        </w:trPr>
        <w:tc>
          <w:tcPr>
            <w:tcW w:w="3109" w:type="pct"/>
          </w:tcPr>
          <w:p w14:paraId="011D4A94"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XXVII.- </w:t>
            </w:r>
            <w:r w:rsidRPr="003D5E1E">
              <w:rPr>
                <w:rFonts w:ascii="Arial" w:hAnsi="Arial" w:cs="Arial"/>
                <w:sz w:val="20"/>
                <w:szCs w:val="20"/>
                <w:lang w:val="es-MX" w:eastAsia="es-MX"/>
              </w:rPr>
              <w:t>Casetas de información turística privada</w:t>
            </w:r>
          </w:p>
        </w:tc>
        <w:tc>
          <w:tcPr>
            <w:tcW w:w="311" w:type="pct"/>
            <w:tcBorders>
              <w:right w:val="nil"/>
            </w:tcBorders>
          </w:tcPr>
          <w:p w14:paraId="5BC2B394"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57702E39"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color w:val="000000"/>
                <w:sz w:val="20"/>
                <w:szCs w:val="20"/>
                <w:lang w:val="es-MX" w:eastAsia="es-MX"/>
              </w:rPr>
              <w:t>1,865.88</w:t>
            </w:r>
          </w:p>
        </w:tc>
        <w:tc>
          <w:tcPr>
            <w:tcW w:w="311" w:type="pct"/>
            <w:tcBorders>
              <w:right w:val="nil"/>
            </w:tcBorders>
          </w:tcPr>
          <w:p w14:paraId="05AA36DF"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6E07CDA5"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700.00</w:t>
            </w:r>
          </w:p>
        </w:tc>
      </w:tr>
      <w:tr w:rsidR="00151CA5" w:rsidRPr="003D5E1E" w14:paraId="74A928F4" w14:textId="77777777" w:rsidTr="00A358B8">
        <w:trPr>
          <w:trHeight w:val="345"/>
        </w:trPr>
        <w:tc>
          <w:tcPr>
            <w:tcW w:w="3109" w:type="pct"/>
          </w:tcPr>
          <w:p w14:paraId="274F8D0F"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XXVIII.- </w:t>
            </w:r>
            <w:r w:rsidRPr="003D5E1E">
              <w:rPr>
                <w:rFonts w:ascii="Arial" w:hAnsi="Arial" w:cs="Arial"/>
                <w:sz w:val="20"/>
                <w:szCs w:val="20"/>
                <w:lang w:val="es-MX" w:eastAsia="es-MX"/>
              </w:rPr>
              <w:t>Estacionamientos públicos</w:t>
            </w:r>
          </w:p>
        </w:tc>
        <w:tc>
          <w:tcPr>
            <w:tcW w:w="311" w:type="pct"/>
            <w:tcBorders>
              <w:right w:val="nil"/>
            </w:tcBorders>
          </w:tcPr>
          <w:p w14:paraId="31E33059"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73C28D23"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color w:val="000000"/>
                <w:sz w:val="20"/>
                <w:szCs w:val="20"/>
                <w:lang w:val="es-MX" w:eastAsia="es-MX"/>
              </w:rPr>
              <w:t>2,541.00</w:t>
            </w:r>
          </w:p>
        </w:tc>
        <w:tc>
          <w:tcPr>
            <w:tcW w:w="311" w:type="pct"/>
            <w:tcBorders>
              <w:right w:val="nil"/>
            </w:tcBorders>
          </w:tcPr>
          <w:p w14:paraId="09AD6A82"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5CDBBB31"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970.00</w:t>
            </w:r>
          </w:p>
        </w:tc>
      </w:tr>
      <w:tr w:rsidR="00151CA5" w:rsidRPr="003D5E1E" w14:paraId="023F8653" w14:textId="77777777" w:rsidTr="00A358B8">
        <w:trPr>
          <w:trHeight w:val="345"/>
        </w:trPr>
        <w:tc>
          <w:tcPr>
            <w:tcW w:w="3109" w:type="pct"/>
          </w:tcPr>
          <w:p w14:paraId="189516E6"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XXIX.- </w:t>
            </w:r>
            <w:r w:rsidRPr="003D5E1E">
              <w:rPr>
                <w:rFonts w:ascii="Arial" w:hAnsi="Arial" w:cs="Arial"/>
                <w:sz w:val="20"/>
                <w:szCs w:val="20"/>
                <w:lang w:val="es-MX" w:eastAsia="es-MX"/>
              </w:rPr>
              <w:t xml:space="preserve">Cajeros Automáticos, Bancos, Cajas de ahorro, casas de cambio y casas de empeño </w:t>
            </w:r>
          </w:p>
        </w:tc>
        <w:tc>
          <w:tcPr>
            <w:tcW w:w="311" w:type="pct"/>
            <w:tcBorders>
              <w:right w:val="nil"/>
            </w:tcBorders>
          </w:tcPr>
          <w:p w14:paraId="2A9C2B94" w14:textId="77777777" w:rsidR="00151CA5" w:rsidRDefault="00151CA5" w:rsidP="00A358B8">
            <w:pPr>
              <w:adjustRightInd w:val="0"/>
              <w:spacing w:line="360" w:lineRule="auto"/>
              <w:jc w:val="center"/>
              <w:rPr>
                <w:rFonts w:ascii="Arial" w:hAnsi="Arial" w:cs="Arial"/>
                <w:color w:val="000000"/>
                <w:sz w:val="20"/>
                <w:szCs w:val="20"/>
                <w:lang w:val="es-MX" w:eastAsia="es-MX"/>
              </w:rPr>
            </w:pPr>
          </w:p>
          <w:p w14:paraId="4440A52E"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7F0DBC6F" w14:textId="77777777" w:rsidR="00151CA5" w:rsidRDefault="00151CA5" w:rsidP="00A358B8">
            <w:pPr>
              <w:adjustRightInd w:val="0"/>
              <w:spacing w:line="360" w:lineRule="auto"/>
              <w:ind w:right="136"/>
              <w:jc w:val="right"/>
              <w:rPr>
                <w:rFonts w:ascii="Arial" w:hAnsi="Arial" w:cs="Arial"/>
                <w:sz w:val="20"/>
                <w:szCs w:val="20"/>
                <w:lang w:val="es-MX" w:eastAsia="es-MX"/>
              </w:rPr>
            </w:pPr>
          </w:p>
          <w:p w14:paraId="4D02EFA6"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40,000.00</w:t>
            </w:r>
          </w:p>
        </w:tc>
        <w:tc>
          <w:tcPr>
            <w:tcW w:w="311" w:type="pct"/>
            <w:tcBorders>
              <w:right w:val="nil"/>
            </w:tcBorders>
          </w:tcPr>
          <w:p w14:paraId="04B0A0EE" w14:textId="77777777" w:rsidR="00151CA5" w:rsidRDefault="00151CA5" w:rsidP="00A358B8">
            <w:pPr>
              <w:adjustRightInd w:val="0"/>
              <w:spacing w:line="360" w:lineRule="auto"/>
              <w:jc w:val="center"/>
              <w:rPr>
                <w:rFonts w:ascii="Arial" w:hAnsi="Arial" w:cs="Arial"/>
                <w:color w:val="000000"/>
                <w:sz w:val="20"/>
                <w:szCs w:val="20"/>
                <w:lang w:val="es-MX" w:eastAsia="es-MX"/>
              </w:rPr>
            </w:pPr>
          </w:p>
          <w:p w14:paraId="071A73FA"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1CDFE310" w14:textId="77777777" w:rsidR="00151CA5" w:rsidRDefault="00151CA5" w:rsidP="00A358B8">
            <w:pPr>
              <w:adjustRightInd w:val="0"/>
              <w:spacing w:line="360" w:lineRule="auto"/>
              <w:ind w:right="184"/>
              <w:jc w:val="right"/>
              <w:rPr>
                <w:rFonts w:ascii="Arial" w:hAnsi="Arial" w:cs="Arial"/>
                <w:color w:val="000000"/>
                <w:sz w:val="20"/>
                <w:szCs w:val="20"/>
                <w:lang w:val="es-MX" w:eastAsia="es-MX"/>
              </w:rPr>
            </w:pPr>
          </w:p>
          <w:p w14:paraId="54169ADA"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18,000.00</w:t>
            </w:r>
          </w:p>
        </w:tc>
      </w:tr>
      <w:tr w:rsidR="00151CA5" w:rsidRPr="003D5E1E" w14:paraId="017745E3" w14:textId="77777777" w:rsidTr="00A358B8">
        <w:trPr>
          <w:trHeight w:val="345"/>
        </w:trPr>
        <w:tc>
          <w:tcPr>
            <w:tcW w:w="3109" w:type="pct"/>
          </w:tcPr>
          <w:p w14:paraId="5A10CB8F"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XXX.- </w:t>
            </w:r>
            <w:r w:rsidRPr="003D5E1E">
              <w:rPr>
                <w:rFonts w:ascii="Arial" w:hAnsi="Arial" w:cs="Arial"/>
                <w:sz w:val="20"/>
                <w:szCs w:val="20"/>
                <w:lang w:val="es-MX" w:eastAsia="es-MX"/>
              </w:rPr>
              <w:t>Video club y venta de discos</w:t>
            </w:r>
          </w:p>
        </w:tc>
        <w:tc>
          <w:tcPr>
            <w:tcW w:w="311" w:type="pct"/>
            <w:tcBorders>
              <w:right w:val="nil"/>
            </w:tcBorders>
          </w:tcPr>
          <w:p w14:paraId="515E09A3"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1FA49725"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396.90</w:t>
            </w:r>
          </w:p>
        </w:tc>
        <w:tc>
          <w:tcPr>
            <w:tcW w:w="311" w:type="pct"/>
            <w:tcBorders>
              <w:right w:val="nil"/>
            </w:tcBorders>
          </w:tcPr>
          <w:p w14:paraId="0847339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2E9411B0"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162.75</w:t>
            </w:r>
          </w:p>
        </w:tc>
      </w:tr>
      <w:tr w:rsidR="00151CA5" w:rsidRPr="003D5E1E" w14:paraId="35672CE6" w14:textId="77777777" w:rsidTr="00A358B8">
        <w:trPr>
          <w:trHeight w:val="404"/>
        </w:trPr>
        <w:tc>
          <w:tcPr>
            <w:tcW w:w="3109" w:type="pct"/>
          </w:tcPr>
          <w:p w14:paraId="57C0CABD"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XXXI.- </w:t>
            </w:r>
            <w:r w:rsidRPr="003D5E1E">
              <w:rPr>
                <w:rFonts w:ascii="Arial" w:hAnsi="Arial" w:cs="Arial"/>
                <w:bCs/>
                <w:sz w:val="20"/>
                <w:szCs w:val="20"/>
                <w:lang w:val="es-MX" w:eastAsia="es-MX"/>
              </w:rPr>
              <w:t>Expendio de venta de bebidas preparadas y botanas</w:t>
            </w:r>
          </w:p>
        </w:tc>
        <w:tc>
          <w:tcPr>
            <w:tcW w:w="311" w:type="pct"/>
            <w:tcBorders>
              <w:right w:val="nil"/>
            </w:tcBorders>
          </w:tcPr>
          <w:p w14:paraId="1A2E941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07F537F1"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1,200.00</w:t>
            </w:r>
          </w:p>
        </w:tc>
        <w:tc>
          <w:tcPr>
            <w:tcW w:w="311" w:type="pct"/>
            <w:tcBorders>
              <w:right w:val="nil"/>
            </w:tcBorders>
          </w:tcPr>
          <w:p w14:paraId="656FC162"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0B5ACC95"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500.00</w:t>
            </w:r>
          </w:p>
        </w:tc>
      </w:tr>
      <w:tr w:rsidR="00151CA5" w:rsidRPr="003D5E1E" w14:paraId="51678589" w14:textId="77777777" w:rsidTr="00A358B8">
        <w:trPr>
          <w:trHeight w:val="345"/>
        </w:trPr>
        <w:tc>
          <w:tcPr>
            <w:tcW w:w="3109" w:type="pct"/>
          </w:tcPr>
          <w:p w14:paraId="523232F1"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XXXII.-</w:t>
            </w:r>
            <w:r w:rsidRPr="003D5E1E">
              <w:rPr>
                <w:rFonts w:ascii="Arial" w:hAnsi="Arial" w:cs="Arial"/>
                <w:sz w:val="20"/>
                <w:szCs w:val="20"/>
                <w:lang w:val="es-MX" w:eastAsia="es-MX"/>
              </w:rPr>
              <w:t xml:space="preserve"> Consultorios, Laboratorios, centros de terapia</w:t>
            </w:r>
          </w:p>
        </w:tc>
        <w:tc>
          <w:tcPr>
            <w:tcW w:w="311" w:type="pct"/>
            <w:tcBorders>
              <w:right w:val="nil"/>
            </w:tcBorders>
          </w:tcPr>
          <w:p w14:paraId="6AD93B03"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2AB9DEC6"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2,850.00</w:t>
            </w:r>
          </w:p>
        </w:tc>
        <w:tc>
          <w:tcPr>
            <w:tcW w:w="311" w:type="pct"/>
            <w:tcBorders>
              <w:right w:val="nil"/>
            </w:tcBorders>
          </w:tcPr>
          <w:p w14:paraId="37A40EF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2BE027E7"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980.00</w:t>
            </w:r>
          </w:p>
        </w:tc>
      </w:tr>
      <w:tr w:rsidR="00151CA5" w:rsidRPr="003D5E1E" w14:paraId="54E9A4BC" w14:textId="77777777" w:rsidTr="00A358B8">
        <w:trPr>
          <w:trHeight w:val="345"/>
        </w:trPr>
        <w:tc>
          <w:tcPr>
            <w:tcW w:w="3109" w:type="pct"/>
          </w:tcPr>
          <w:p w14:paraId="0B7AB097"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XXXIII.-</w:t>
            </w:r>
            <w:r w:rsidRPr="003D5E1E">
              <w:rPr>
                <w:rFonts w:ascii="Arial" w:hAnsi="Arial" w:cs="Arial"/>
                <w:sz w:val="20"/>
                <w:szCs w:val="20"/>
                <w:lang w:val="es-MX" w:eastAsia="es-MX"/>
              </w:rPr>
              <w:t xml:space="preserve"> Carpinterías</w:t>
            </w:r>
          </w:p>
        </w:tc>
        <w:tc>
          <w:tcPr>
            <w:tcW w:w="311" w:type="pct"/>
            <w:tcBorders>
              <w:right w:val="nil"/>
            </w:tcBorders>
          </w:tcPr>
          <w:p w14:paraId="7CD53FD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1BFECA50"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896.90</w:t>
            </w:r>
          </w:p>
        </w:tc>
        <w:tc>
          <w:tcPr>
            <w:tcW w:w="311" w:type="pct"/>
            <w:tcBorders>
              <w:right w:val="nil"/>
            </w:tcBorders>
          </w:tcPr>
          <w:p w14:paraId="18A42353"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6BEBECD5"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362.75</w:t>
            </w:r>
          </w:p>
        </w:tc>
      </w:tr>
      <w:tr w:rsidR="00151CA5" w:rsidRPr="003D5E1E" w14:paraId="1E8832D6" w14:textId="77777777" w:rsidTr="00A358B8">
        <w:trPr>
          <w:trHeight w:val="345"/>
        </w:trPr>
        <w:tc>
          <w:tcPr>
            <w:tcW w:w="3109" w:type="pct"/>
          </w:tcPr>
          <w:p w14:paraId="226195CB"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XXXIV.-</w:t>
            </w:r>
            <w:r w:rsidRPr="003D5E1E">
              <w:rPr>
                <w:rFonts w:ascii="Arial" w:hAnsi="Arial" w:cs="Arial"/>
                <w:sz w:val="20"/>
                <w:szCs w:val="20"/>
                <w:lang w:val="es-MX" w:eastAsia="es-MX"/>
              </w:rPr>
              <w:t xml:space="preserve"> Granjas comerciales de Ganado al por mayor </w:t>
            </w:r>
          </w:p>
        </w:tc>
        <w:tc>
          <w:tcPr>
            <w:tcW w:w="311" w:type="pct"/>
            <w:tcBorders>
              <w:right w:val="nil"/>
            </w:tcBorders>
          </w:tcPr>
          <w:p w14:paraId="14BC49E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166B6BB3"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100,000.00</w:t>
            </w:r>
          </w:p>
        </w:tc>
        <w:tc>
          <w:tcPr>
            <w:tcW w:w="311" w:type="pct"/>
            <w:tcBorders>
              <w:right w:val="nil"/>
            </w:tcBorders>
          </w:tcPr>
          <w:p w14:paraId="320F6A86"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14766EE0"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60,000.00</w:t>
            </w:r>
          </w:p>
        </w:tc>
      </w:tr>
      <w:tr w:rsidR="00151CA5" w:rsidRPr="003D5E1E" w14:paraId="1ECE00E7" w14:textId="77777777" w:rsidTr="00A358B8">
        <w:trPr>
          <w:trHeight w:val="345"/>
        </w:trPr>
        <w:tc>
          <w:tcPr>
            <w:tcW w:w="3109" w:type="pct"/>
          </w:tcPr>
          <w:p w14:paraId="6A12FCB4"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XXXV.-</w:t>
            </w:r>
            <w:r w:rsidRPr="003D5E1E">
              <w:rPr>
                <w:rFonts w:ascii="Arial" w:hAnsi="Arial" w:cs="Arial"/>
                <w:sz w:val="20"/>
                <w:szCs w:val="20"/>
                <w:lang w:val="es-MX" w:eastAsia="es-MX"/>
              </w:rPr>
              <w:t xml:space="preserve"> Clínicas y Hospitales Privados</w:t>
            </w:r>
          </w:p>
        </w:tc>
        <w:tc>
          <w:tcPr>
            <w:tcW w:w="311" w:type="pct"/>
            <w:tcBorders>
              <w:right w:val="nil"/>
            </w:tcBorders>
          </w:tcPr>
          <w:p w14:paraId="757571B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35992C2A"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22,835.00</w:t>
            </w:r>
          </w:p>
        </w:tc>
        <w:tc>
          <w:tcPr>
            <w:tcW w:w="311" w:type="pct"/>
            <w:tcBorders>
              <w:right w:val="nil"/>
            </w:tcBorders>
          </w:tcPr>
          <w:p w14:paraId="50400C44"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442371B5"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3,800.00</w:t>
            </w:r>
          </w:p>
        </w:tc>
      </w:tr>
      <w:tr w:rsidR="00151CA5" w:rsidRPr="003D5E1E" w14:paraId="161F0139" w14:textId="77777777" w:rsidTr="00A358B8">
        <w:trPr>
          <w:trHeight w:val="345"/>
        </w:trPr>
        <w:tc>
          <w:tcPr>
            <w:tcW w:w="3109" w:type="pct"/>
          </w:tcPr>
          <w:p w14:paraId="600550B8"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XXXVI.-</w:t>
            </w:r>
            <w:r w:rsidRPr="003D5E1E">
              <w:rPr>
                <w:rFonts w:ascii="Arial" w:hAnsi="Arial" w:cs="Arial"/>
                <w:sz w:val="20"/>
                <w:szCs w:val="20"/>
                <w:lang w:val="es-MX" w:eastAsia="es-MX"/>
              </w:rPr>
              <w:t xml:space="preserve"> Dulcerías y Pastelerías</w:t>
            </w:r>
          </w:p>
        </w:tc>
        <w:tc>
          <w:tcPr>
            <w:tcW w:w="311" w:type="pct"/>
            <w:tcBorders>
              <w:right w:val="nil"/>
            </w:tcBorders>
          </w:tcPr>
          <w:p w14:paraId="46F6828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79FA4D28"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450.00</w:t>
            </w:r>
          </w:p>
        </w:tc>
        <w:tc>
          <w:tcPr>
            <w:tcW w:w="311" w:type="pct"/>
            <w:tcBorders>
              <w:right w:val="nil"/>
            </w:tcBorders>
          </w:tcPr>
          <w:p w14:paraId="126EE8C0"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43E3D2E9"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 xml:space="preserve"> 200.00</w:t>
            </w:r>
          </w:p>
        </w:tc>
      </w:tr>
      <w:tr w:rsidR="00151CA5" w:rsidRPr="003D5E1E" w14:paraId="4DB3627B" w14:textId="77777777" w:rsidTr="00A358B8">
        <w:trPr>
          <w:trHeight w:val="345"/>
        </w:trPr>
        <w:tc>
          <w:tcPr>
            <w:tcW w:w="3109" w:type="pct"/>
          </w:tcPr>
          <w:p w14:paraId="3E7EB39C"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XXXVII.-</w:t>
            </w:r>
            <w:r w:rsidRPr="003D5E1E">
              <w:rPr>
                <w:rFonts w:ascii="Arial" w:hAnsi="Arial" w:cs="Arial"/>
                <w:sz w:val="20"/>
                <w:szCs w:val="20"/>
                <w:lang w:val="es-MX" w:eastAsia="es-MX"/>
              </w:rPr>
              <w:t xml:space="preserve"> Negocios de Telefonía celular y reparación</w:t>
            </w:r>
          </w:p>
        </w:tc>
        <w:tc>
          <w:tcPr>
            <w:tcW w:w="311" w:type="pct"/>
            <w:tcBorders>
              <w:right w:val="nil"/>
            </w:tcBorders>
          </w:tcPr>
          <w:p w14:paraId="1DBD419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0089F023"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3,000.00</w:t>
            </w:r>
          </w:p>
        </w:tc>
        <w:tc>
          <w:tcPr>
            <w:tcW w:w="311" w:type="pct"/>
            <w:tcBorders>
              <w:right w:val="nil"/>
            </w:tcBorders>
          </w:tcPr>
          <w:p w14:paraId="46CE1D9F"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6C532B5C"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1,200.00</w:t>
            </w:r>
          </w:p>
        </w:tc>
      </w:tr>
      <w:tr w:rsidR="00151CA5" w:rsidRPr="003D5E1E" w14:paraId="3E3AF61D" w14:textId="77777777" w:rsidTr="00A358B8">
        <w:trPr>
          <w:trHeight w:val="345"/>
        </w:trPr>
        <w:tc>
          <w:tcPr>
            <w:tcW w:w="3109" w:type="pct"/>
          </w:tcPr>
          <w:p w14:paraId="75D5DE79"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XXXVIII.-</w:t>
            </w:r>
            <w:r w:rsidRPr="003D5E1E">
              <w:rPr>
                <w:rFonts w:ascii="Arial" w:hAnsi="Arial" w:cs="Arial"/>
                <w:sz w:val="20"/>
                <w:szCs w:val="20"/>
                <w:lang w:val="es-MX" w:eastAsia="es-MX"/>
              </w:rPr>
              <w:t xml:space="preserve"> Cinemas y Teatros</w:t>
            </w:r>
          </w:p>
        </w:tc>
        <w:tc>
          <w:tcPr>
            <w:tcW w:w="311" w:type="pct"/>
            <w:tcBorders>
              <w:right w:val="nil"/>
            </w:tcBorders>
          </w:tcPr>
          <w:p w14:paraId="28C4C75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201FFFFE"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16,301.25</w:t>
            </w:r>
          </w:p>
        </w:tc>
        <w:tc>
          <w:tcPr>
            <w:tcW w:w="311" w:type="pct"/>
            <w:tcBorders>
              <w:right w:val="nil"/>
            </w:tcBorders>
          </w:tcPr>
          <w:p w14:paraId="06AC6D46"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1FE8BA2C"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2,830.65</w:t>
            </w:r>
          </w:p>
        </w:tc>
      </w:tr>
      <w:tr w:rsidR="00151CA5" w:rsidRPr="003D5E1E" w14:paraId="5E141BFD" w14:textId="77777777" w:rsidTr="00A358B8">
        <w:trPr>
          <w:trHeight w:val="345"/>
        </w:trPr>
        <w:tc>
          <w:tcPr>
            <w:tcW w:w="3109" w:type="pct"/>
          </w:tcPr>
          <w:p w14:paraId="77007EFD"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XXXIX.-</w:t>
            </w:r>
            <w:r w:rsidRPr="003D5E1E">
              <w:rPr>
                <w:rFonts w:ascii="Arial" w:hAnsi="Arial" w:cs="Arial"/>
                <w:sz w:val="20"/>
                <w:szCs w:val="20"/>
                <w:lang w:val="es-MX" w:eastAsia="es-MX"/>
              </w:rPr>
              <w:t xml:space="preserve"> Luz y sonido en zonas arqueológicas</w:t>
            </w:r>
          </w:p>
        </w:tc>
        <w:tc>
          <w:tcPr>
            <w:tcW w:w="311" w:type="pct"/>
            <w:tcBorders>
              <w:right w:val="nil"/>
            </w:tcBorders>
          </w:tcPr>
          <w:p w14:paraId="6914A28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57ACD1C4"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12,500.00</w:t>
            </w:r>
          </w:p>
        </w:tc>
        <w:tc>
          <w:tcPr>
            <w:tcW w:w="311" w:type="pct"/>
            <w:tcBorders>
              <w:right w:val="nil"/>
            </w:tcBorders>
          </w:tcPr>
          <w:p w14:paraId="1BF81E2D"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18AA7340"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5,800.00</w:t>
            </w:r>
          </w:p>
        </w:tc>
      </w:tr>
      <w:tr w:rsidR="00151CA5" w:rsidRPr="003D5E1E" w14:paraId="75ECB891" w14:textId="77777777" w:rsidTr="00A358B8">
        <w:trPr>
          <w:trHeight w:val="345"/>
        </w:trPr>
        <w:tc>
          <w:tcPr>
            <w:tcW w:w="3109" w:type="pct"/>
          </w:tcPr>
          <w:p w14:paraId="4482AC86"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lastRenderedPageBreak/>
              <w:t>XL.-</w:t>
            </w:r>
            <w:r w:rsidRPr="003D5E1E">
              <w:rPr>
                <w:rFonts w:ascii="Arial" w:hAnsi="Arial" w:cs="Arial"/>
                <w:sz w:val="20"/>
                <w:szCs w:val="20"/>
                <w:lang w:val="es-MX" w:eastAsia="es-MX"/>
              </w:rPr>
              <w:t xml:space="preserve"> Escuelas Particulares o academias</w:t>
            </w:r>
          </w:p>
        </w:tc>
        <w:tc>
          <w:tcPr>
            <w:tcW w:w="311" w:type="pct"/>
            <w:tcBorders>
              <w:right w:val="nil"/>
            </w:tcBorders>
          </w:tcPr>
          <w:p w14:paraId="642174E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728FD002"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5,500.00</w:t>
            </w:r>
          </w:p>
        </w:tc>
        <w:tc>
          <w:tcPr>
            <w:tcW w:w="311" w:type="pct"/>
            <w:tcBorders>
              <w:right w:val="nil"/>
            </w:tcBorders>
          </w:tcPr>
          <w:p w14:paraId="122BDF1B"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381AC462"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1,500.00</w:t>
            </w:r>
          </w:p>
        </w:tc>
      </w:tr>
      <w:tr w:rsidR="00151CA5" w:rsidRPr="003D5E1E" w14:paraId="47EE659C" w14:textId="77777777" w:rsidTr="00A358B8">
        <w:trPr>
          <w:trHeight w:val="345"/>
        </w:trPr>
        <w:tc>
          <w:tcPr>
            <w:tcW w:w="3109" w:type="pct"/>
          </w:tcPr>
          <w:p w14:paraId="15719222"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XLI.-</w:t>
            </w:r>
            <w:r w:rsidRPr="003D5E1E">
              <w:rPr>
                <w:rFonts w:ascii="Arial" w:hAnsi="Arial" w:cs="Arial"/>
                <w:sz w:val="20"/>
                <w:szCs w:val="20"/>
                <w:lang w:val="es-MX" w:eastAsia="es-MX"/>
              </w:rPr>
              <w:t xml:space="preserve"> Rentadora de sillas </w:t>
            </w:r>
            <w:r>
              <w:rPr>
                <w:rFonts w:ascii="Arial" w:hAnsi="Arial" w:cs="Arial"/>
                <w:sz w:val="20"/>
                <w:szCs w:val="20"/>
                <w:lang w:val="es-MX" w:eastAsia="es-MX"/>
              </w:rPr>
              <w:t>y</w:t>
            </w:r>
            <w:r w:rsidRPr="003D5E1E">
              <w:rPr>
                <w:rFonts w:ascii="Arial" w:hAnsi="Arial" w:cs="Arial"/>
                <w:sz w:val="20"/>
                <w:szCs w:val="20"/>
                <w:lang w:val="es-MX" w:eastAsia="es-MX"/>
              </w:rPr>
              <w:t xml:space="preserve"> banquetes</w:t>
            </w:r>
          </w:p>
        </w:tc>
        <w:tc>
          <w:tcPr>
            <w:tcW w:w="311" w:type="pct"/>
            <w:tcBorders>
              <w:right w:val="nil"/>
            </w:tcBorders>
          </w:tcPr>
          <w:p w14:paraId="40FFD4C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3192B980"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1,500.00</w:t>
            </w:r>
          </w:p>
        </w:tc>
        <w:tc>
          <w:tcPr>
            <w:tcW w:w="311" w:type="pct"/>
            <w:tcBorders>
              <w:right w:val="nil"/>
            </w:tcBorders>
          </w:tcPr>
          <w:p w14:paraId="64E329DB"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79C9A5E6"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680.00</w:t>
            </w:r>
          </w:p>
        </w:tc>
      </w:tr>
      <w:tr w:rsidR="00151CA5" w:rsidRPr="003D5E1E" w14:paraId="03019F9D" w14:textId="77777777" w:rsidTr="00A358B8">
        <w:trPr>
          <w:trHeight w:val="345"/>
        </w:trPr>
        <w:tc>
          <w:tcPr>
            <w:tcW w:w="3109" w:type="pct"/>
          </w:tcPr>
          <w:p w14:paraId="1FBCF1A8"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XLII.-</w:t>
            </w:r>
            <w:r w:rsidRPr="003D5E1E">
              <w:rPr>
                <w:rFonts w:ascii="Arial" w:hAnsi="Arial" w:cs="Arial"/>
                <w:sz w:val="20"/>
                <w:szCs w:val="20"/>
                <w:lang w:val="es-MX" w:eastAsia="es-MX"/>
              </w:rPr>
              <w:t xml:space="preserve"> Estudios fotográficos y filmaciones</w:t>
            </w:r>
          </w:p>
        </w:tc>
        <w:tc>
          <w:tcPr>
            <w:tcW w:w="311" w:type="pct"/>
            <w:tcBorders>
              <w:right w:val="nil"/>
            </w:tcBorders>
          </w:tcPr>
          <w:p w14:paraId="2E8F87A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535418C3"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1,630.65</w:t>
            </w:r>
          </w:p>
        </w:tc>
        <w:tc>
          <w:tcPr>
            <w:tcW w:w="311" w:type="pct"/>
            <w:tcBorders>
              <w:right w:val="nil"/>
            </w:tcBorders>
          </w:tcPr>
          <w:p w14:paraId="5C46DDC9"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25B745E8"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380.10</w:t>
            </w:r>
          </w:p>
        </w:tc>
      </w:tr>
      <w:tr w:rsidR="00151CA5" w:rsidRPr="003D5E1E" w14:paraId="766A70C0" w14:textId="77777777" w:rsidTr="00A358B8">
        <w:trPr>
          <w:trHeight w:val="345"/>
        </w:trPr>
        <w:tc>
          <w:tcPr>
            <w:tcW w:w="3109" w:type="pct"/>
          </w:tcPr>
          <w:p w14:paraId="705504B4"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XLIII.-</w:t>
            </w:r>
            <w:r w:rsidRPr="003D5E1E">
              <w:rPr>
                <w:rFonts w:ascii="Arial" w:hAnsi="Arial" w:cs="Arial"/>
                <w:sz w:val="20"/>
                <w:szCs w:val="20"/>
                <w:lang w:val="es-MX" w:eastAsia="es-MX"/>
              </w:rPr>
              <w:t xml:space="preserve"> Expendio de alimentos balanceados animales</w:t>
            </w:r>
          </w:p>
        </w:tc>
        <w:tc>
          <w:tcPr>
            <w:tcW w:w="311" w:type="pct"/>
            <w:tcBorders>
              <w:right w:val="nil"/>
            </w:tcBorders>
          </w:tcPr>
          <w:p w14:paraId="08A24FDA"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55DE1C4F"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850.00</w:t>
            </w:r>
          </w:p>
        </w:tc>
        <w:tc>
          <w:tcPr>
            <w:tcW w:w="311" w:type="pct"/>
            <w:tcBorders>
              <w:right w:val="nil"/>
            </w:tcBorders>
          </w:tcPr>
          <w:p w14:paraId="44F0F2CB"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6A9F2565"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400.00</w:t>
            </w:r>
          </w:p>
        </w:tc>
      </w:tr>
      <w:tr w:rsidR="00151CA5" w:rsidRPr="003D5E1E" w14:paraId="3347B435" w14:textId="77777777" w:rsidTr="00A358B8">
        <w:trPr>
          <w:trHeight w:val="345"/>
        </w:trPr>
        <w:tc>
          <w:tcPr>
            <w:tcW w:w="3109" w:type="pct"/>
          </w:tcPr>
          <w:p w14:paraId="6C746684"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XLIV.-</w:t>
            </w:r>
            <w:r w:rsidRPr="003D5E1E">
              <w:rPr>
                <w:rFonts w:ascii="Arial" w:hAnsi="Arial" w:cs="Arial"/>
                <w:sz w:val="20"/>
                <w:szCs w:val="20"/>
                <w:lang w:val="es-MX" w:eastAsia="es-MX"/>
              </w:rPr>
              <w:t xml:space="preserve"> Gaseras L.P.</w:t>
            </w:r>
          </w:p>
        </w:tc>
        <w:tc>
          <w:tcPr>
            <w:tcW w:w="311" w:type="pct"/>
            <w:tcBorders>
              <w:right w:val="nil"/>
            </w:tcBorders>
          </w:tcPr>
          <w:p w14:paraId="488DBE07"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00BFF7ED"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38,433.00</w:t>
            </w:r>
          </w:p>
        </w:tc>
        <w:tc>
          <w:tcPr>
            <w:tcW w:w="311" w:type="pct"/>
            <w:tcBorders>
              <w:right w:val="nil"/>
            </w:tcBorders>
          </w:tcPr>
          <w:p w14:paraId="5F96E95B"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3B8332FC"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15,800.00</w:t>
            </w:r>
          </w:p>
        </w:tc>
      </w:tr>
      <w:tr w:rsidR="00151CA5" w:rsidRPr="003D5E1E" w14:paraId="68F741AB" w14:textId="77777777" w:rsidTr="00A358B8">
        <w:trPr>
          <w:trHeight w:val="345"/>
        </w:trPr>
        <w:tc>
          <w:tcPr>
            <w:tcW w:w="3109" w:type="pct"/>
          </w:tcPr>
          <w:p w14:paraId="60D913BE"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XLV.-</w:t>
            </w:r>
            <w:r w:rsidRPr="003D5E1E">
              <w:rPr>
                <w:rFonts w:ascii="Arial" w:hAnsi="Arial" w:cs="Arial"/>
                <w:sz w:val="20"/>
                <w:szCs w:val="20"/>
                <w:lang w:val="es-MX" w:eastAsia="es-MX"/>
              </w:rPr>
              <w:t xml:space="preserve"> Gasolineras</w:t>
            </w:r>
          </w:p>
        </w:tc>
        <w:tc>
          <w:tcPr>
            <w:tcW w:w="311" w:type="pct"/>
            <w:tcBorders>
              <w:right w:val="nil"/>
            </w:tcBorders>
          </w:tcPr>
          <w:p w14:paraId="02D74C9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18A244A1"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285,000.00</w:t>
            </w:r>
          </w:p>
        </w:tc>
        <w:tc>
          <w:tcPr>
            <w:tcW w:w="311" w:type="pct"/>
            <w:tcBorders>
              <w:right w:val="nil"/>
            </w:tcBorders>
          </w:tcPr>
          <w:p w14:paraId="242F8D10"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4F436E9C"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85,000.00</w:t>
            </w:r>
          </w:p>
        </w:tc>
      </w:tr>
      <w:tr w:rsidR="00151CA5" w:rsidRPr="003D5E1E" w14:paraId="7B98B8D0" w14:textId="77777777" w:rsidTr="00A358B8">
        <w:trPr>
          <w:trHeight w:val="345"/>
        </w:trPr>
        <w:tc>
          <w:tcPr>
            <w:tcW w:w="3109" w:type="pct"/>
          </w:tcPr>
          <w:p w14:paraId="709F25A5"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XLVI.-</w:t>
            </w:r>
            <w:r w:rsidRPr="003D5E1E">
              <w:rPr>
                <w:rFonts w:ascii="Arial" w:hAnsi="Arial" w:cs="Arial"/>
                <w:sz w:val="20"/>
                <w:szCs w:val="20"/>
                <w:lang w:val="es-MX" w:eastAsia="es-MX"/>
              </w:rPr>
              <w:t xml:space="preserve"> Servicios de televisión por cable</w:t>
            </w:r>
          </w:p>
        </w:tc>
        <w:tc>
          <w:tcPr>
            <w:tcW w:w="311" w:type="pct"/>
            <w:tcBorders>
              <w:right w:val="nil"/>
            </w:tcBorders>
          </w:tcPr>
          <w:p w14:paraId="247413B1"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142444BF"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7,520.00</w:t>
            </w:r>
          </w:p>
        </w:tc>
        <w:tc>
          <w:tcPr>
            <w:tcW w:w="311" w:type="pct"/>
            <w:tcBorders>
              <w:right w:val="nil"/>
            </w:tcBorders>
          </w:tcPr>
          <w:p w14:paraId="4E6E05E3"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6DE4BFA3"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3,500.00</w:t>
            </w:r>
          </w:p>
        </w:tc>
      </w:tr>
      <w:tr w:rsidR="00151CA5" w:rsidRPr="003D5E1E" w14:paraId="06C5B96A" w14:textId="77777777" w:rsidTr="00A358B8">
        <w:trPr>
          <w:trHeight w:val="345"/>
        </w:trPr>
        <w:tc>
          <w:tcPr>
            <w:tcW w:w="3109" w:type="pct"/>
          </w:tcPr>
          <w:p w14:paraId="2CF6F348"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XLVII.-</w:t>
            </w:r>
            <w:r w:rsidRPr="003D5E1E">
              <w:rPr>
                <w:rFonts w:ascii="Arial" w:hAnsi="Arial" w:cs="Arial"/>
                <w:sz w:val="20"/>
                <w:szCs w:val="20"/>
                <w:lang w:val="es-MX" w:eastAsia="es-MX"/>
              </w:rPr>
              <w:t xml:space="preserve"> Despachos jurídicos, contables y asesorías</w:t>
            </w:r>
          </w:p>
        </w:tc>
        <w:tc>
          <w:tcPr>
            <w:tcW w:w="311" w:type="pct"/>
            <w:tcBorders>
              <w:right w:val="nil"/>
            </w:tcBorders>
          </w:tcPr>
          <w:p w14:paraId="18DFE46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604A15B0"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814.80</w:t>
            </w:r>
          </w:p>
        </w:tc>
        <w:tc>
          <w:tcPr>
            <w:tcW w:w="311" w:type="pct"/>
            <w:tcBorders>
              <w:right w:val="nil"/>
            </w:tcBorders>
          </w:tcPr>
          <w:p w14:paraId="152EEBB7"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441578BD"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380.10</w:t>
            </w:r>
          </w:p>
        </w:tc>
      </w:tr>
      <w:tr w:rsidR="00151CA5" w:rsidRPr="003D5E1E" w14:paraId="734C21E2" w14:textId="77777777" w:rsidTr="00A358B8">
        <w:trPr>
          <w:trHeight w:val="345"/>
        </w:trPr>
        <w:tc>
          <w:tcPr>
            <w:tcW w:w="3109" w:type="pct"/>
          </w:tcPr>
          <w:p w14:paraId="6A66C74F"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XLVIII.-</w:t>
            </w:r>
            <w:r w:rsidRPr="003D5E1E">
              <w:rPr>
                <w:rFonts w:ascii="Arial" w:hAnsi="Arial" w:cs="Arial"/>
                <w:sz w:val="20"/>
                <w:szCs w:val="20"/>
                <w:lang w:val="es-MX" w:eastAsia="es-MX"/>
              </w:rPr>
              <w:t xml:space="preserve"> Frutería y Juguerías</w:t>
            </w:r>
          </w:p>
        </w:tc>
        <w:tc>
          <w:tcPr>
            <w:tcW w:w="311" w:type="pct"/>
            <w:tcBorders>
              <w:right w:val="nil"/>
            </w:tcBorders>
          </w:tcPr>
          <w:p w14:paraId="03F91D8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06EFB418"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1,600.00</w:t>
            </w:r>
          </w:p>
        </w:tc>
        <w:tc>
          <w:tcPr>
            <w:tcW w:w="311" w:type="pct"/>
            <w:tcBorders>
              <w:right w:val="nil"/>
            </w:tcBorders>
          </w:tcPr>
          <w:p w14:paraId="34DCB896"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12A2315B"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600.00</w:t>
            </w:r>
          </w:p>
        </w:tc>
      </w:tr>
      <w:tr w:rsidR="00151CA5" w:rsidRPr="003D5E1E" w14:paraId="5EF3458A" w14:textId="77777777" w:rsidTr="00A358B8">
        <w:trPr>
          <w:trHeight w:val="345"/>
        </w:trPr>
        <w:tc>
          <w:tcPr>
            <w:tcW w:w="3109" w:type="pct"/>
          </w:tcPr>
          <w:p w14:paraId="4ABCD349"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XLIX.-</w:t>
            </w:r>
            <w:r w:rsidRPr="003D5E1E">
              <w:rPr>
                <w:rFonts w:ascii="Arial" w:hAnsi="Arial" w:cs="Arial"/>
                <w:sz w:val="20"/>
                <w:szCs w:val="20"/>
                <w:lang w:val="es-MX" w:eastAsia="es-MX"/>
              </w:rPr>
              <w:t xml:space="preserve"> Agencias de automóviles nuevos y compra venta de usados</w:t>
            </w:r>
          </w:p>
        </w:tc>
        <w:tc>
          <w:tcPr>
            <w:tcW w:w="311" w:type="pct"/>
            <w:tcBorders>
              <w:right w:val="nil"/>
            </w:tcBorders>
          </w:tcPr>
          <w:p w14:paraId="49027ED8" w14:textId="77777777" w:rsidR="00151CA5" w:rsidRDefault="00151CA5" w:rsidP="00A358B8">
            <w:pPr>
              <w:adjustRightInd w:val="0"/>
              <w:spacing w:line="360" w:lineRule="auto"/>
              <w:jc w:val="center"/>
              <w:rPr>
                <w:rFonts w:ascii="Arial" w:hAnsi="Arial" w:cs="Arial"/>
                <w:color w:val="000000"/>
                <w:sz w:val="20"/>
                <w:szCs w:val="20"/>
                <w:lang w:val="es-MX" w:eastAsia="es-MX"/>
              </w:rPr>
            </w:pPr>
          </w:p>
          <w:p w14:paraId="7FC910D0"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5F96EE6D" w14:textId="77777777" w:rsidR="00151CA5" w:rsidRDefault="00151CA5" w:rsidP="00A358B8">
            <w:pPr>
              <w:adjustRightInd w:val="0"/>
              <w:spacing w:line="360" w:lineRule="auto"/>
              <w:ind w:right="136"/>
              <w:jc w:val="right"/>
              <w:rPr>
                <w:rFonts w:ascii="Arial" w:hAnsi="Arial" w:cs="Arial"/>
                <w:sz w:val="20"/>
                <w:szCs w:val="20"/>
                <w:lang w:val="es-MX" w:eastAsia="es-MX"/>
              </w:rPr>
            </w:pPr>
          </w:p>
          <w:p w14:paraId="3C45B6F8"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130,410.00</w:t>
            </w:r>
          </w:p>
        </w:tc>
        <w:tc>
          <w:tcPr>
            <w:tcW w:w="311" w:type="pct"/>
            <w:tcBorders>
              <w:right w:val="nil"/>
            </w:tcBorders>
          </w:tcPr>
          <w:p w14:paraId="59892D19" w14:textId="77777777" w:rsidR="00151CA5" w:rsidRDefault="00151CA5" w:rsidP="00A358B8">
            <w:pPr>
              <w:tabs>
                <w:tab w:val="left" w:pos="497"/>
              </w:tabs>
              <w:adjustRightInd w:val="0"/>
              <w:spacing w:line="360" w:lineRule="auto"/>
              <w:jc w:val="center"/>
              <w:rPr>
                <w:rFonts w:ascii="Arial" w:hAnsi="Arial" w:cs="Arial"/>
                <w:color w:val="000000"/>
                <w:sz w:val="20"/>
                <w:szCs w:val="20"/>
                <w:lang w:val="es-MX" w:eastAsia="es-MX"/>
              </w:rPr>
            </w:pPr>
          </w:p>
          <w:p w14:paraId="7E93EC39"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0BDA463D" w14:textId="77777777" w:rsidR="00151CA5" w:rsidRDefault="00151CA5" w:rsidP="00A358B8">
            <w:pPr>
              <w:tabs>
                <w:tab w:val="left" w:pos="497"/>
              </w:tabs>
              <w:adjustRightInd w:val="0"/>
              <w:spacing w:line="360" w:lineRule="auto"/>
              <w:ind w:right="184"/>
              <w:jc w:val="right"/>
              <w:rPr>
                <w:rFonts w:ascii="Arial" w:hAnsi="Arial" w:cs="Arial"/>
                <w:sz w:val="20"/>
                <w:szCs w:val="20"/>
                <w:lang w:val="es-MX" w:eastAsia="es-MX"/>
              </w:rPr>
            </w:pPr>
          </w:p>
          <w:p w14:paraId="4FC54BA1"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21,735.00</w:t>
            </w:r>
          </w:p>
        </w:tc>
      </w:tr>
      <w:tr w:rsidR="00151CA5" w:rsidRPr="003D5E1E" w14:paraId="2707FA71" w14:textId="77777777" w:rsidTr="00A358B8">
        <w:trPr>
          <w:trHeight w:val="345"/>
        </w:trPr>
        <w:tc>
          <w:tcPr>
            <w:tcW w:w="3109" w:type="pct"/>
          </w:tcPr>
          <w:p w14:paraId="35BFA81C" w14:textId="77777777" w:rsidR="00151CA5" w:rsidRPr="003D5E1E" w:rsidRDefault="00151CA5" w:rsidP="00A358B8">
            <w:pPr>
              <w:adjustRightInd w:val="0"/>
              <w:spacing w:line="360" w:lineRule="auto"/>
              <w:ind w:right="131"/>
              <w:jc w:val="both"/>
              <w:rPr>
                <w:rFonts w:ascii="Arial" w:hAnsi="Arial" w:cs="Arial"/>
                <w:sz w:val="20"/>
                <w:szCs w:val="20"/>
                <w:lang w:val="es-MX" w:eastAsia="es-MX"/>
              </w:rPr>
            </w:pPr>
            <w:r w:rsidRPr="003D5E1E">
              <w:rPr>
                <w:rFonts w:ascii="Arial" w:hAnsi="Arial" w:cs="Arial"/>
                <w:b/>
                <w:sz w:val="20"/>
                <w:szCs w:val="20"/>
                <w:lang w:val="es-MX" w:eastAsia="es-MX"/>
              </w:rPr>
              <w:t>L.-</w:t>
            </w:r>
            <w:r w:rsidRPr="003D5E1E">
              <w:rPr>
                <w:rFonts w:ascii="Arial" w:hAnsi="Arial" w:cs="Arial"/>
                <w:sz w:val="20"/>
                <w:szCs w:val="20"/>
                <w:lang w:val="es-MX" w:eastAsia="es-MX"/>
              </w:rPr>
              <w:t xml:space="preserve"> Lavandería de ropa</w:t>
            </w:r>
          </w:p>
        </w:tc>
        <w:tc>
          <w:tcPr>
            <w:tcW w:w="311" w:type="pct"/>
            <w:tcBorders>
              <w:right w:val="nil"/>
            </w:tcBorders>
          </w:tcPr>
          <w:p w14:paraId="14A10002"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7F8A0B4A" w14:textId="77777777" w:rsidR="00151CA5" w:rsidRPr="003D5E1E" w:rsidRDefault="00151CA5" w:rsidP="00A358B8">
            <w:pPr>
              <w:adjustRightInd w:val="0"/>
              <w:spacing w:line="360" w:lineRule="auto"/>
              <w:ind w:right="136"/>
              <w:jc w:val="right"/>
              <w:rPr>
                <w:rFonts w:ascii="Arial" w:hAnsi="Arial" w:cs="Arial"/>
                <w:color w:val="000000"/>
                <w:sz w:val="20"/>
                <w:szCs w:val="20"/>
                <w:lang w:val="es-MX" w:eastAsia="es-MX"/>
              </w:rPr>
            </w:pPr>
            <w:r w:rsidRPr="003D5E1E">
              <w:rPr>
                <w:rFonts w:ascii="Arial" w:hAnsi="Arial" w:cs="Arial"/>
                <w:sz w:val="20"/>
                <w:szCs w:val="20"/>
                <w:lang w:val="es-MX" w:eastAsia="es-MX"/>
              </w:rPr>
              <w:t>396.00</w:t>
            </w:r>
          </w:p>
        </w:tc>
        <w:tc>
          <w:tcPr>
            <w:tcW w:w="311" w:type="pct"/>
            <w:tcBorders>
              <w:right w:val="nil"/>
            </w:tcBorders>
          </w:tcPr>
          <w:p w14:paraId="6DE0096B"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46D651AB" w14:textId="77777777" w:rsidR="00151CA5" w:rsidRPr="003D5E1E" w:rsidRDefault="00151CA5" w:rsidP="00A358B8">
            <w:pPr>
              <w:tabs>
                <w:tab w:val="left" w:pos="497"/>
              </w:tabs>
              <w:adjustRightInd w:val="0"/>
              <w:spacing w:line="360" w:lineRule="auto"/>
              <w:ind w:right="184"/>
              <w:jc w:val="right"/>
              <w:rPr>
                <w:rFonts w:ascii="Arial" w:hAnsi="Arial" w:cs="Arial"/>
                <w:color w:val="000000"/>
                <w:sz w:val="20"/>
                <w:szCs w:val="20"/>
                <w:lang w:val="es-MX" w:eastAsia="es-MX"/>
              </w:rPr>
            </w:pPr>
            <w:r w:rsidRPr="003D5E1E">
              <w:rPr>
                <w:rFonts w:ascii="Arial" w:hAnsi="Arial" w:cs="Arial"/>
                <w:sz w:val="20"/>
                <w:szCs w:val="20"/>
                <w:lang w:val="es-MX" w:eastAsia="es-MX"/>
              </w:rPr>
              <w:t>162.75</w:t>
            </w:r>
          </w:p>
        </w:tc>
      </w:tr>
      <w:tr w:rsidR="00151CA5" w:rsidRPr="003D5E1E" w14:paraId="5FB45885" w14:textId="77777777" w:rsidTr="00A358B8">
        <w:trPr>
          <w:trHeight w:val="345"/>
        </w:trPr>
        <w:tc>
          <w:tcPr>
            <w:tcW w:w="3109" w:type="pct"/>
          </w:tcPr>
          <w:p w14:paraId="781F9B69"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LI.- </w:t>
            </w:r>
            <w:r w:rsidRPr="003D5E1E">
              <w:rPr>
                <w:rFonts w:ascii="Arial" w:hAnsi="Arial" w:cs="Arial"/>
                <w:sz w:val="20"/>
                <w:szCs w:val="20"/>
                <w:lang w:val="es-MX" w:eastAsia="es-MX"/>
              </w:rPr>
              <w:t>Lavadero de autos</w:t>
            </w:r>
          </w:p>
        </w:tc>
        <w:tc>
          <w:tcPr>
            <w:tcW w:w="311" w:type="pct"/>
            <w:tcBorders>
              <w:right w:val="nil"/>
            </w:tcBorders>
          </w:tcPr>
          <w:p w14:paraId="6F9A0D9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04086334"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1,304.10</w:t>
            </w:r>
          </w:p>
        </w:tc>
        <w:tc>
          <w:tcPr>
            <w:tcW w:w="311" w:type="pct"/>
            <w:tcBorders>
              <w:right w:val="nil"/>
            </w:tcBorders>
          </w:tcPr>
          <w:p w14:paraId="50D2736B"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34A2AC2F"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543.90</w:t>
            </w:r>
          </w:p>
        </w:tc>
      </w:tr>
      <w:tr w:rsidR="00151CA5" w:rsidRPr="003D5E1E" w14:paraId="0BAC8DF4" w14:textId="77777777" w:rsidTr="00A358B8">
        <w:trPr>
          <w:trHeight w:val="345"/>
        </w:trPr>
        <w:tc>
          <w:tcPr>
            <w:tcW w:w="3109" w:type="pct"/>
          </w:tcPr>
          <w:p w14:paraId="24B4D12B"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LII.- </w:t>
            </w:r>
            <w:r w:rsidRPr="003D5E1E">
              <w:rPr>
                <w:rFonts w:ascii="Arial" w:hAnsi="Arial" w:cs="Arial"/>
                <w:sz w:val="20"/>
                <w:szCs w:val="20"/>
                <w:lang w:val="es-MX" w:eastAsia="es-MX"/>
              </w:rPr>
              <w:t>Maquiladoras industriales</w:t>
            </w:r>
          </w:p>
        </w:tc>
        <w:tc>
          <w:tcPr>
            <w:tcW w:w="311" w:type="pct"/>
            <w:tcBorders>
              <w:right w:val="nil"/>
            </w:tcBorders>
          </w:tcPr>
          <w:p w14:paraId="47C912D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07E4D977"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6,520.50</w:t>
            </w:r>
          </w:p>
        </w:tc>
        <w:tc>
          <w:tcPr>
            <w:tcW w:w="311" w:type="pct"/>
            <w:tcBorders>
              <w:right w:val="nil"/>
            </w:tcBorders>
          </w:tcPr>
          <w:p w14:paraId="71775A68"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0AD4401F"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2,717.40</w:t>
            </w:r>
          </w:p>
        </w:tc>
      </w:tr>
      <w:tr w:rsidR="00151CA5" w:rsidRPr="003D5E1E" w14:paraId="4998BCAA" w14:textId="77777777" w:rsidTr="00A358B8">
        <w:trPr>
          <w:trHeight w:val="345"/>
        </w:trPr>
        <w:tc>
          <w:tcPr>
            <w:tcW w:w="3109" w:type="pct"/>
          </w:tcPr>
          <w:p w14:paraId="75CE6EF4"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LIII.- </w:t>
            </w:r>
            <w:r w:rsidRPr="003D5E1E">
              <w:rPr>
                <w:rFonts w:ascii="Arial" w:hAnsi="Arial" w:cs="Arial"/>
                <w:sz w:val="20"/>
                <w:szCs w:val="20"/>
                <w:lang w:val="es-MX" w:eastAsia="es-MX"/>
              </w:rPr>
              <w:t xml:space="preserve">Súper y Mini súper de abarrotes al por mayor </w:t>
            </w:r>
          </w:p>
        </w:tc>
        <w:tc>
          <w:tcPr>
            <w:tcW w:w="311" w:type="pct"/>
            <w:tcBorders>
              <w:right w:val="nil"/>
            </w:tcBorders>
          </w:tcPr>
          <w:p w14:paraId="0B83720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4CB9C22B"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30,800.00</w:t>
            </w:r>
          </w:p>
        </w:tc>
        <w:tc>
          <w:tcPr>
            <w:tcW w:w="311" w:type="pct"/>
            <w:tcBorders>
              <w:right w:val="nil"/>
            </w:tcBorders>
          </w:tcPr>
          <w:p w14:paraId="0D5AC6BD"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6E86EF57"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12,500.00</w:t>
            </w:r>
          </w:p>
        </w:tc>
      </w:tr>
      <w:tr w:rsidR="00151CA5" w:rsidRPr="003D5E1E" w14:paraId="7800B5E6" w14:textId="77777777" w:rsidTr="00A358B8">
        <w:trPr>
          <w:trHeight w:val="345"/>
        </w:trPr>
        <w:tc>
          <w:tcPr>
            <w:tcW w:w="3109" w:type="pct"/>
          </w:tcPr>
          <w:p w14:paraId="038A9A81"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LIV.- </w:t>
            </w:r>
            <w:r w:rsidRPr="003D5E1E">
              <w:rPr>
                <w:rFonts w:ascii="Arial" w:hAnsi="Arial" w:cs="Arial"/>
                <w:sz w:val="20"/>
                <w:szCs w:val="20"/>
                <w:lang w:val="es-MX" w:eastAsia="es-MX"/>
              </w:rPr>
              <w:t>Fábrica de hielo y agua purificada sin pozo propio</w:t>
            </w:r>
          </w:p>
        </w:tc>
        <w:tc>
          <w:tcPr>
            <w:tcW w:w="311" w:type="pct"/>
            <w:tcBorders>
              <w:right w:val="nil"/>
            </w:tcBorders>
          </w:tcPr>
          <w:p w14:paraId="77560B0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3AF2B070"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15,000.00</w:t>
            </w:r>
          </w:p>
        </w:tc>
        <w:tc>
          <w:tcPr>
            <w:tcW w:w="311" w:type="pct"/>
            <w:tcBorders>
              <w:right w:val="nil"/>
            </w:tcBorders>
          </w:tcPr>
          <w:p w14:paraId="0B6793E1"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1FA0D464"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2,500.00</w:t>
            </w:r>
          </w:p>
        </w:tc>
      </w:tr>
      <w:tr w:rsidR="00151CA5" w:rsidRPr="003D5E1E" w14:paraId="0B8B8A4D" w14:textId="77777777" w:rsidTr="00A358B8">
        <w:trPr>
          <w:trHeight w:val="345"/>
        </w:trPr>
        <w:tc>
          <w:tcPr>
            <w:tcW w:w="3109" w:type="pct"/>
          </w:tcPr>
          <w:p w14:paraId="4E4F33E3"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LV.- </w:t>
            </w:r>
            <w:r w:rsidRPr="003D5E1E">
              <w:rPr>
                <w:rFonts w:ascii="Arial" w:hAnsi="Arial" w:cs="Arial"/>
                <w:sz w:val="20"/>
                <w:szCs w:val="20"/>
                <w:lang w:val="es-MX" w:eastAsia="es-MX"/>
              </w:rPr>
              <w:t>Billares</w:t>
            </w:r>
          </w:p>
        </w:tc>
        <w:tc>
          <w:tcPr>
            <w:tcW w:w="311" w:type="pct"/>
            <w:tcBorders>
              <w:right w:val="nil"/>
            </w:tcBorders>
          </w:tcPr>
          <w:p w14:paraId="4F8664B4"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71D2340A"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396.90</w:t>
            </w:r>
          </w:p>
        </w:tc>
        <w:tc>
          <w:tcPr>
            <w:tcW w:w="311" w:type="pct"/>
            <w:tcBorders>
              <w:right w:val="nil"/>
            </w:tcBorders>
          </w:tcPr>
          <w:p w14:paraId="28235DFE"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6FD9A493"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162.75</w:t>
            </w:r>
          </w:p>
        </w:tc>
      </w:tr>
      <w:tr w:rsidR="00151CA5" w:rsidRPr="003D5E1E" w14:paraId="4521C323" w14:textId="77777777" w:rsidTr="00A358B8">
        <w:trPr>
          <w:trHeight w:val="345"/>
        </w:trPr>
        <w:tc>
          <w:tcPr>
            <w:tcW w:w="3109" w:type="pct"/>
          </w:tcPr>
          <w:p w14:paraId="034558DC"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LVI.- </w:t>
            </w:r>
            <w:r w:rsidRPr="003D5E1E">
              <w:rPr>
                <w:rFonts w:ascii="Arial" w:hAnsi="Arial" w:cs="Arial"/>
                <w:sz w:val="20"/>
                <w:szCs w:val="20"/>
                <w:lang w:val="es-MX" w:eastAsia="es-MX"/>
              </w:rPr>
              <w:t>Ópticas y Relojerías</w:t>
            </w:r>
          </w:p>
        </w:tc>
        <w:tc>
          <w:tcPr>
            <w:tcW w:w="311" w:type="pct"/>
            <w:tcBorders>
              <w:right w:val="nil"/>
            </w:tcBorders>
          </w:tcPr>
          <w:p w14:paraId="166E9BD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2C5CFECB"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396.90</w:t>
            </w:r>
          </w:p>
        </w:tc>
        <w:tc>
          <w:tcPr>
            <w:tcW w:w="311" w:type="pct"/>
            <w:tcBorders>
              <w:right w:val="nil"/>
            </w:tcBorders>
          </w:tcPr>
          <w:p w14:paraId="06A77602"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6166F068"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162.75</w:t>
            </w:r>
          </w:p>
        </w:tc>
      </w:tr>
      <w:tr w:rsidR="00151CA5" w:rsidRPr="003D5E1E" w14:paraId="29B8CD2B" w14:textId="77777777" w:rsidTr="00A358B8">
        <w:trPr>
          <w:trHeight w:val="345"/>
        </w:trPr>
        <w:tc>
          <w:tcPr>
            <w:tcW w:w="3109" w:type="pct"/>
          </w:tcPr>
          <w:p w14:paraId="3B47EB22"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LVII.- </w:t>
            </w:r>
            <w:r w:rsidRPr="003D5E1E">
              <w:rPr>
                <w:rFonts w:ascii="Arial" w:hAnsi="Arial" w:cs="Arial"/>
                <w:sz w:val="20"/>
                <w:szCs w:val="20"/>
                <w:lang w:val="es-MX" w:eastAsia="es-MX"/>
              </w:rPr>
              <w:t>Gimnasios, aerobics y escuela de artes marciales escuelas de baile</w:t>
            </w:r>
          </w:p>
        </w:tc>
        <w:tc>
          <w:tcPr>
            <w:tcW w:w="311" w:type="pct"/>
            <w:tcBorders>
              <w:right w:val="nil"/>
            </w:tcBorders>
          </w:tcPr>
          <w:p w14:paraId="511453E3" w14:textId="77777777" w:rsidR="00151CA5" w:rsidRDefault="00151CA5" w:rsidP="00A358B8">
            <w:pPr>
              <w:adjustRightInd w:val="0"/>
              <w:spacing w:line="360" w:lineRule="auto"/>
              <w:jc w:val="center"/>
              <w:rPr>
                <w:rFonts w:ascii="Arial" w:hAnsi="Arial" w:cs="Arial"/>
                <w:sz w:val="20"/>
                <w:szCs w:val="20"/>
                <w:lang w:val="es-MX" w:eastAsia="es-MX"/>
              </w:rPr>
            </w:pPr>
          </w:p>
          <w:p w14:paraId="13E311D2"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092F5D6A" w14:textId="77777777" w:rsidR="00151CA5" w:rsidRDefault="00151CA5" w:rsidP="00A358B8">
            <w:pPr>
              <w:adjustRightInd w:val="0"/>
              <w:spacing w:line="360" w:lineRule="auto"/>
              <w:ind w:right="136"/>
              <w:jc w:val="right"/>
              <w:rPr>
                <w:rFonts w:ascii="Arial" w:hAnsi="Arial" w:cs="Arial"/>
                <w:sz w:val="20"/>
                <w:szCs w:val="20"/>
                <w:lang w:val="es-MX" w:eastAsia="es-MX"/>
              </w:rPr>
            </w:pPr>
          </w:p>
          <w:p w14:paraId="791F60DB"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396.90</w:t>
            </w:r>
          </w:p>
        </w:tc>
        <w:tc>
          <w:tcPr>
            <w:tcW w:w="311" w:type="pct"/>
            <w:tcBorders>
              <w:right w:val="nil"/>
            </w:tcBorders>
          </w:tcPr>
          <w:p w14:paraId="43D397FC" w14:textId="77777777" w:rsidR="00151CA5" w:rsidRDefault="00151CA5" w:rsidP="00A358B8">
            <w:pPr>
              <w:tabs>
                <w:tab w:val="left" w:pos="497"/>
              </w:tabs>
              <w:adjustRightInd w:val="0"/>
              <w:spacing w:line="360" w:lineRule="auto"/>
              <w:jc w:val="center"/>
              <w:rPr>
                <w:rFonts w:ascii="Arial" w:hAnsi="Arial" w:cs="Arial"/>
                <w:sz w:val="20"/>
                <w:szCs w:val="20"/>
                <w:lang w:val="es-MX" w:eastAsia="es-MX"/>
              </w:rPr>
            </w:pPr>
          </w:p>
          <w:p w14:paraId="277A8414"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2229AB77" w14:textId="77777777" w:rsidR="00151CA5" w:rsidRDefault="00151CA5" w:rsidP="00A358B8">
            <w:pPr>
              <w:tabs>
                <w:tab w:val="left" w:pos="497"/>
              </w:tabs>
              <w:adjustRightInd w:val="0"/>
              <w:spacing w:line="360" w:lineRule="auto"/>
              <w:ind w:right="184"/>
              <w:jc w:val="right"/>
              <w:rPr>
                <w:rFonts w:ascii="Arial" w:hAnsi="Arial" w:cs="Arial"/>
                <w:sz w:val="20"/>
                <w:szCs w:val="20"/>
                <w:lang w:val="es-MX" w:eastAsia="es-MX"/>
              </w:rPr>
            </w:pPr>
          </w:p>
          <w:p w14:paraId="33A3B08C"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162.75</w:t>
            </w:r>
          </w:p>
        </w:tc>
      </w:tr>
      <w:tr w:rsidR="00151CA5" w:rsidRPr="003D5E1E" w14:paraId="7620C8F0" w14:textId="77777777" w:rsidTr="00A358B8">
        <w:trPr>
          <w:trHeight w:val="345"/>
        </w:trPr>
        <w:tc>
          <w:tcPr>
            <w:tcW w:w="3109" w:type="pct"/>
          </w:tcPr>
          <w:p w14:paraId="31A3AA16"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LVIII.- </w:t>
            </w:r>
            <w:r w:rsidRPr="003D5E1E">
              <w:rPr>
                <w:rFonts w:ascii="Arial" w:hAnsi="Arial" w:cs="Arial"/>
                <w:sz w:val="20"/>
                <w:szCs w:val="20"/>
                <w:lang w:val="es-MX" w:eastAsia="es-MX"/>
              </w:rPr>
              <w:t>Mueblerías, electrodomésticos y línea blanca</w:t>
            </w:r>
          </w:p>
        </w:tc>
        <w:tc>
          <w:tcPr>
            <w:tcW w:w="311" w:type="pct"/>
            <w:tcBorders>
              <w:right w:val="nil"/>
            </w:tcBorders>
          </w:tcPr>
          <w:p w14:paraId="6EC0E20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78AD5201"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3,800.00</w:t>
            </w:r>
          </w:p>
        </w:tc>
        <w:tc>
          <w:tcPr>
            <w:tcW w:w="311" w:type="pct"/>
            <w:tcBorders>
              <w:right w:val="nil"/>
            </w:tcBorders>
          </w:tcPr>
          <w:p w14:paraId="2C2FFA9C"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47ADEB18"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1,900.00</w:t>
            </w:r>
          </w:p>
        </w:tc>
      </w:tr>
      <w:tr w:rsidR="00151CA5" w:rsidRPr="003D5E1E" w14:paraId="4B720899" w14:textId="77777777" w:rsidTr="00A358B8">
        <w:trPr>
          <w:trHeight w:val="345"/>
        </w:trPr>
        <w:tc>
          <w:tcPr>
            <w:tcW w:w="3109" w:type="pct"/>
          </w:tcPr>
          <w:p w14:paraId="62C99B7E"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LIX.- </w:t>
            </w:r>
            <w:r w:rsidRPr="003D5E1E">
              <w:rPr>
                <w:rFonts w:ascii="Arial" w:hAnsi="Arial" w:cs="Arial"/>
                <w:sz w:val="20"/>
                <w:szCs w:val="20"/>
                <w:lang w:val="es-MX" w:eastAsia="es-MX"/>
              </w:rPr>
              <w:t>Veterinarias</w:t>
            </w:r>
          </w:p>
        </w:tc>
        <w:tc>
          <w:tcPr>
            <w:tcW w:w="311" w:type="pct"/>
            <w:tcBorders>
              <w:right w:val="nil"/>
            </w:tcBorders>
          </w:tcPr>
          <w:p w14:paraId="6B5F17C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3A20E3F2"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814.80</w:t>
            </w:r>
          </w:p>
        </w:tc>
        <w:tc>
          <w:tcPr>
            <w:tcW w:w="311" w:type="pct"/>
            <w:tcBorders>
              <w:right w:val="nil"/>
            </w:tcBorders>
          </w:tcPr>
          <w:p w14:paraId="1AD5980D"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0F36FC19"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380.00</w:t>
            </w:r>
          </w:p>
        </w:tc>
      </w:tr>
      <w:tr w:rsidR="00151CA5" w:rsidRPr="003D5E1E" w14:paraId="4D3CF91C" w14:textId="77777777" w:rsidTr="00A358B8">
        <w:trPr>
          <w:trHeight w:val="345"/>
        </w:trPr>
        <w:tc>
          <w:tcPr>
            <w:tcW w:w="3109" w:type="pct"/>
          </w:tcPr>
          <w:p w14:paraId="70C0B44A"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LX.- </w:t>
            </w:r>
            <w:r w:rsidRPr="003D5E1E">
              <w:rPr>
                <w:rFonts w:ascii="Arial" w:hAnsi="Arial" w:cs="Arial"/>
                <w:sz w:val="20"/>
                <w:szCs w:val="20"/>
                <w:lang w:val="es-MX" w:eastAsia="es-MX"/>
              </w:rPr>
              <w:t>Expendios de carnes (carnicería)</w:t>
            </w:r>
          </w:p>
        </w:tc>
        <w:tc>
          <w:tcPr>
            <w:tcW w:w="311" w:type="pct"/>
            <w:tcBorders>
              <w:right w:val="nil"/>
            </w:tcBorders>
          </w:tcPr>
          <w:p w14:paraId="2BD16B80"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1C15E7A4"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2,173.50</w:t>
            </w:r>
          </w:p>
        </w:tc>
        <w:tc>
          <w:tcPr>
            <w:tcW w:w="311" w:type="pct"/>
            <w:tcBorders>
              <w:right w:val="nil"/>
            </w:tcBorders>
          </w:tcPr>
          <w:p w14:paraId="0F6445C3"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14D512BF"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652.00</w:t>
            </w:r>
          </w:p>
        </w:tc>
      </w:tr>
      <w:tr w:rsidR="00151CA5" w:rsidRPr="003D5E1E" w14:paraId="4698240F" w14:textId="77777777" w:rsidTr="00A358B8">
        <w:trPr>
          <w:trHeight w:val="345"/>
        </w:trPr>
        <w:tc>
          <w:tcPr>
            <w:tcW w:w="3109" w:type="pct"/>
          </w:tcPr>
          <w:p w14:paraId="372D8B34"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LXI.- </w:t>
            </w:r>
            <w:r w:rsidRPr="003D5E1E">
              <w:rPr>
                <w:rFonts w:ascii="Arial" w:hAnsi="Arial" w:cs="Arial"/>
                <w:sz w:val="20"/>
                <w:szCs w:val="20"/>
                <w:lang w:val="es-MX" w:eastAsia="es-MX"/>
              </w:rPr>
              <w:t>Refaccionaria automotriz</w:t>
            </w:r>
          </w:p>
        </w:tc>
        <w:tc>
          <w:tcPr>
            <w:tcW w:w="311" w:type="pct"/>
            <w:tcBorders>
              <w:right w:val="nil"/>
            </w:tcBorders>
          </w:tcPr>
          <w:p w14:paraId="6942102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2673505D"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2,800.00</w:t>
            </w:r>
          </w:p>
        </w:tc>
        <w:tc>
          <w:tcPr>
            <w:tcW w:w="311" w:type="pct"/>
            <w:tcBorders>
              <w:right w:val="nil"/>
            </w:tcBorders>
          </w:tcPr>
          <w:p w14:paraId="30DEB43C"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6AB54154"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1,000.00</w:t>
            </w:r>
          </w:p>
        </w:tc>
      </w:tr>
      <w:tr w:rsidR="00151CA5" w:rsidRPr="003D5E1E" w14:paraId="3D5CB4EF" w14:textId="77777777" w:rsidTr="00A358B8">
        <w:trPr>
          <w:trHeight w:val="345"/>
        </w:trPr>
        <w:tc>
          <w:tcPr>
            <w:tcW w:w="3109" w:type="pct"/>
          </w:tcPr>
          <w:p w14:paraId="55AC268B"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LXII.- </w:t>
            </w:r>
            <w:r w:rsidRPr="003D5E1E">
              <w:rPr>
                <w:rFonts w:ascii="Arial" w:hAnsi="Arial" w:cs="Arial"/>
                <w:sz w:val="20"/>
                <w:szCs w:val="20"/>
                <w:lang w:val="es-MX" w:eastAsia="es-MX"/>
              </w:rPr>
              <w:t>Negocio de venta de televisión satelital</w:t>
            </w:r>
          </w:p>
        </w:tc>
        <w:tc>
          <w:tcPr>
            <w:tcW w:w="311" w:type="pct"/>
            <w:tcBorders>
              <w:right w:val="nil"/>
            </w:tcBorders>
          </w:tcPr>
          <w:p w14:paraId="484F8D32"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2EE883D1"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6,833.00</w:t>
            </w:r>
          </w:p>
        </w:tc>
        <w:tc>
          <w:tcPr>
            <w:tcW w:w="311" w:type="pct"/>
            <w:tcBorders>
              <w:right w:val="nil"/>
            </w:tcBorders>
          </w:tcPr>
          <w:p w14:paraId="2915BBCC"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41D256E7"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2,930.00</w:t>
            </w:r>
          </w:p>
        </w:tc>
      </w:tr>
      <w:tr w:rsidR="00151CA5" w:rsidRPr="003D5E1E" w14:paraId="3974267E" w14:textId="77777777" w:rsidTr="00A358B8">
        <w:trPr>
          <w:trHeight w:val="345"/>
        </w:trPr>
        <w:tc>
          <w:tcPr>
            <w:tcW w:w="3109" w:type="pct"/>
          </w:tcPr>
          <w:p w14:paraId="28960693"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LXI</w:t>
            </w:r>
            <w:r>
              <w:rPr>
                <w:rFonts w:ascii="Arial" w:hAnsi="Arial" w:cs="Arial"/>
                <w:b/>
                <w:sz w:val="20"/>
                <w:szCs w:val="20"/>
                <w:lang w:val="es-MX" w:eastAsia="es-MX"/>
              </w:rPr>
              <w:t>II.-</w:t>
            </w:r>
            <w:r w:rsidRPr="003D5E1E">
              <w:rPr>
                <w:rFonts w:ascii="Arial" w:hAnsi="Arial" w:cs="Arial"/>
                <w:b/>
                <w:sz w:val="20"/>
                <w:szCs w:val="20"/>
                <w:lang w:val="es-MX" w:eastAsia="es-MX"/>
              </w:rPr>
              <w:t xml:space="preserve"> </w:t>
            </w:r>
            <w:r w:rsidRPr="003D5E1E">
              <w:rPr>
                <w:rFonts w:ascii="Arial" w:hAnsi="Arial" w:cs="Arial"/>
                <w:sz w:val="20"/>
                <w:szCs w:val="20"/>
                <w:lang w:val="es-MX" w:eastAsia="es-MX"/>
              </w:rPr>
              <w:t>Pronósticos deportivos, bolita, juegos de azar</w:t>
            </w:r>
          </w:p>
        </w:tc>
        <w:tc>
          <w:tcPr>
            <w:tcW w:w="311" w:type="pct"/>
            <w:tcBorders>
              <w:right w:val="nil"/>
            </w:tcBorders>
          </w:tcPr>
          <w:p w14:paraId="1E86EF6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23" w:type="pct"/>
            <w:tcBorders>
              <w:left w:val="nil"/>
            </w:tcBorders>
          </w:tcPr>
          <w:p w14:paraId="399AE629"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25,000.00</w:t>
            </w:r>
          </w:p>
        </w:tc>
        <w:tc>
          <w:tcPr>
            <w:tcW w:w="311" w:type="pct"/>
            <w:tcBorders>
              <w:right w:val="nil"/>
            </w:tcBorders>
          </w:tcPr>
          <w:p w14:paraId="067C7F07"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color w:val="000000"/>
                <w:sz w:val="20"/>
                <w:szCs w:val="20"/>
                <w:lang w:val="es-MX" w:eastAsia="es-MX"/>
              </w:rPr>
              <w:t>$</w:t>
            </w:r>
          </w:p>
        </w:tc>
        <w:tc>
          <w:tcPr>
            <w:tcW w:w="646" w:type="pct"/>
            <w:tcBorders>
              <w:left w:val="nil"/>
            </w:tcBorders>
          </w:tcPr>
          <w:p w14:paraId="7121D1A2"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5,000.00</w:t>
            </w:r>
          </w:p>
        </w:tc>
      </w:tr>
      <w:tr w:rsidR="00151CA5" w:rsidRPr="003D5E1E" w14:paraId="70DE278B" w14:textId="77777777" w:rsidTr="00A358B8">
        <w:trPr>
          <w:trHeight w:val="345"/>
        </w:trPr>
        <w:tc>
          <w:tcPr>
            <w:tcW w:w="3109" w:type="pct"/>
          </w:tcPr>
          <w:p w14:paraId="37F58651"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LX</w:t>
            </w:r>
            <w:r>
              <w:rPr>
                <w:rFonts w:ascii="Arial" w:hAnsi="Arial" w:cs="Arial"/>
                <w:b/>
                <w:sz w:val="20"/>
                <w:szCs w:val="20"/>
                <w:lang w:val="es-MX" w:eastAsia="es-MX"/>
              </w:rPr>
              <w:t>I</w:t>
            </w:r>
            <w:r w:rsidRPr="003D5E1E">
              <w:rPr>
                <w:rFonts w:ascii="Arial" w:hAnsi="Arial" w:cs="Arial"/>
                <w:b/>
                <w:sz w:val="20"/>
                <w:szCs w:val="20"/>
                <w:lang w:val="es-MX" w:eastAsia="es-MX"/>
              </w:rPr>
              <w:t xml:space="preserve">V.- </w:t>
            </w:r>
            <w:r w:rsidRPr="003D5E1E">
              <w:rPr>
                <w:rFonts w:ascii="Arial" w:hAnsi="Arial" w:cs="Arial"/>
                <w:sz w:val="20"/>
                <w:szCs w:val="20"/>
                <w:lang w:val="es-MX" w:eastAsia="es-MX"/>
              </w:rPr>
              <w:t>Tiendas departamentales de ropa y accesorios</w:t>
            </w:r>
          </w:p>
        </w:tc>
        <w:tc>
          <w:tcPr>
            <w:tcW w:w="311" w:type="pct"/>
            <w:tcBorders>
              <w:right w:val="nil"/>
            </w:tcBorders>
          </w:tcPr>
          <w:p w14:paraId="612EA36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553F4EF4"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 xml:space="preserve"> 6,175.00</w:t>
            </w:r>
          </w:p>
        </w:tc>
        <w:tc>
          <w:tcPr>
            <w:tcW w:w="311" w:type="pct"/>
            <w:tcBorders>
              <w:right w:val="nil"/>
            </w:tcBorders>
          </w:tcPr>
          <w:p w14:paraId="78C4CABE"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30A2CEA4"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2,200.00</w:t>
            </w:r>
          </w:p>
        </w:tc>
      </w:tr>
      <w:tr w:rsidR="00151CA5" w:rsidRPr="003D5E1E" w14:paraId="4602E2D8" w14:textId="77777777" w:rsidTr="00A358B8">
        <w:trPr>
          <w:trHeight w:val="345"/>
        </w:trPr>
        <w:tc>
          <w:tcPr>
            <w:tcW w:w="3109" w:type="pct"/>
          </w:tcPr>
          <w:p w14:paraId="159FE1A8" w14:textId="77777777" w:rsidR="00151CA5" w:rsidRPr="003D5E1E" w:rsidRDefault="00151CA5" w:rsidP="00A358B8">
            <w:pPr>
              <w:adjustRightInd w:val="0"/>
              <w:spacing w:line="360" w:lineRule="auto"/>
              <w:ind w:right="131"/>
              <w:jc w:val="both"/>
              <w:rPr>
                <w:rFonts w:ascii="Arial" w:hAnsi="Arial" w:cs="Arial"/>
                <w:bCs/>
                <w:sz w:val="20"/>
                <w:szCs w:val="20"/>
                <w:lang w:val="es-MX" w:eastAsia="es-MX"/>
              </w:rPr>
            </w:pPr>
            <w:r w:rsidRPr="003D5E1E">
              <w:rPr>
                <w:rFonts w:ascii="Arial" w:hAnsi="Arial" w:cs="Arial"/>
                <w:b/>
                <w:sz w:val="20"/>
                <w:szCs w:val="20"/>
                <w:lang w:val="es-MX" w:eastAsia="es-MX"/>
              </w:rPr>
              <w:t>LXV.-</w:t>
            </w:r>
            <w:r w:rsidRPr="003D5E1E">
              <w:rPr>
                <w:rFonts w:ascii="Arial" w:hAnsi="Arial" w:cs="Arial"/>
                <w:bCs/>
                <w:sz w:val="20"/>
                <w:szCs w:val="20"/>
                <w:lang w:val="es-MX" w:eastAsia="es-MX"/>
              </w:rPr>
              <w:t xml:space="preserve"> Explotación de banco de materiales</w:t>
            </w:r>
          </w:p>
        </w:tc>
        <w:tc>
          <w:tcPr>
            <w:tcW w:w="311" w:type="pct"/>
            <w:tcBorders>
              <w:right w:val="nil"/>
            </w:tcBorders>
          </w:tcPr>
          <w:p w14:paraId="31A09BB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79825900"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100,000.00</w:t>
            </w:r>
          </w:p>
        </w:tc>
        <w:tc>
          <w:tcPr>
            <w:tcW w:w="311" w:type="pct"/>
            <w:tcBorders>
              <w:right w:val="nil"/>
            </w:tcBorders>
          </w:tcPr>
          <w:p w14:paraId="189D4492" w14:textId="77777777" w:rsidR="00151CA5" w:rsidRPr="003D5E1E" w:rsidRDefault="00151CA5" w:rsidP="00A358B8">
            <w:pPr>
              <w:tabs>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645C5A59"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35,000.00</w:t>
            </w:r>
          </w:p>
        </w:tc>
      </w:tr>
      <w:tr w:rsidR="00151CA5" w:rsidRPr="003D5E1E" w14:paraId="450E4057" w14:textId="77777777" w:rsidTr="00A358B8">
        <w:trPr>
          <w:trHeight w:val="345"/>
        </w:trPr>
        <w:tc>
          <w:tcPr>
            <w:tcW w:w="3109" w:type="pct"/>
          </w:tcPr>
          <w:p w14:paraId="77C5627D" w14:textId="77777777" w:rsidR="00151CA5" w:rsidRPr="003D5E1E" w:rsidRDefault="00151CA5" w:rsidP="00A358B8">
            <w:pPr>
              <w:adjustRightInd w:val="0"/>
              <w:spacing w:line="360" w:lineRule="auto"/>
              <w:ind w:right="131"/>
              <w:jc w:val="both"/>
              <w:rPr>
                <w:rFonts w:ascii="Arial" w:hAnsi="Arial" w:cs="Arial"/>
                <w:b/>
                <w:sz w:val="20"/>
                <w:szCs w:val="20"/>
                <w:lang w:val="es-MX" w:eastAsia="es-MX"/>
              </w:rPr>
            </w:pPr>
            <w:r w:rsidRPr="003D5E1E">
              <w:rPr>
                <w:rFonts w:ascii="Arial" w:hAnsi="Arial" w:cs="Arial"/>
                <w:b/>
                <w:sz w:val="20"/>
                <w:szCs w:val="20"/>
                <w:lang w:val="es-MX" w:eastAsia="es-MX"/>
              </w:rPr>
              <w:t xml:space="preserve">LXVI.- </w:t>
            </w:r>
            <w:r w:rsidRPr="003D5E1E">
              <w:rPr>
                <w:rFonts w:ascii="Arial" w:hAnsi="Arial" w:cs="Arial"/>
                <w:bCs/>
                <w:sz w:val="20"/>
                <w:szCs w:val="20"/>
                <w:lang w:val="es-MX" w:eastAsia="es-MX"/>
              </w:rPr>
              <w:t>Comercializadora de carne al por mayor</w:t>
            </w:r>
          </w:p>
        </w:tc>
        <w:tc>
          <w:tcPr>
            <w:tcW w:w="311" w:type="pct"/>
            <w:tcBorders>
              <w:right w:val="nil"/>
            </w:tcBorders>
          </w:tcPr>
          <w:p w14:paraId="6A60566F" w14:textId="77777777" w:rsidR="00151CA5" w:rsidRPr="003D5E1E" w:rsidRDefault="00151CA5" w:rsidP="00A358B8">
            <w:pPr>
              <w:adjustRightInd w:val="0"/>
              <w:spacing w:line="360" w:lineRule="auto"/>
              <w:jc w:val="center"/>
              <w:rPr>
                <w:rFonts w:ascii="Arial" w:hAnsi="Arial" w:cs="Arial"/>
                <w:bCs/>
                <w:sz w:val="20"/>
                <w:szCs w:val="20"/>
                <w:lang w:val="es-MX" w:eastAsia="es-MX"/>
              </w:rPr>
            </w:pPr>
            <w:r w:rsidRPr="003D5E1E">
              <w:rPr>
                <w:rFonts w:ascii="Arial" w:hAnsi="Arial" w:cs="Arial"/>
                <w:sz w:val="20"/>
                <w:szCs w:val="20"/>
                <w:lang w:val="es-MX" w:eastAsia="es-MX"/>
              </w:rPr>
              <w:t>$</w:t>
            </w:r>
          </w:p>
        </w:tc>
        <w:tc>
          <w:tcPr>
            <w:tcW w:w="623" w:type="pct"/>
            <w:tcBorders>
              <w:left w:val="nil"/>
            </w:tcBorders>
          </w:tcPr>
          <w:p w14:paraId="0CE0D870"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bCs/>
                <w:sz w:val="20"/>
                <w:szCs w:val="20"/>
                <w:lang w:val="es-MX" w:eastAsia="es-MX"/>
              </w:rPr>
              <w:t>60,000.00</w:t>
            </w:r>
          </w:p>
        </w:tc>
        <w:tc>
          <w:tcPr>
            <w:tcW w:w="311" w:type="pct"/>
            <w:tcBorders>
              <w:right w:val="nil"/>
            </w:tcBorders>
          </w:tcPr>
          <w:p w14:paraId="28DBFAAF" w14:textId="77777777" w:rsidR="00151CA5" w:rsidRPr="003D5E1E" w:rsidRDefault="00151CA5" w:rsidP="00A358B8">
            <w:pPr>
              <w:tabs>
                <w:tab w:val="left" w:pos="497"/>
              </w:tabs>
              <w:adjustRightInd w:val="0"/>
              <w:spacing w:line="360" w:lineRule="auto"/>
              <w:jc w:val="center"/>
              <w:rPr>
                <w:rFonts w:ascii="Arial" w:hAnsi="Arial" w:cs="Arial"/>
                <w:bCs/>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1A2CD5AE" w14:textId="77777777" w:rsidR="00151CA5" w:rsidRPr="003D5E1E" w:rsidRDefault="00151CA5" w:rsidP="00A358B8">
            <w:pPr>
              <w:tabs>
                <w:tab w:val="left" w:pos="497"/>
              </w:tabs>
              <w:adjustRightInd w:val="0"/>
              <w:spacing w:line="360" w:lineRule="auto"/>
              <w:ind w:right="184"/>
              <w:jc w:val="right"/>
              <w:rPr>
                <w:rFonts w:ascii="Arial" w:hAnsi="Arial" w:cs="Arial"/>
                <w:sz w:val="20"/>
                <w:szCs w:val="20"/>
                <w:lang w:val="es-MX" w:eastAsia="es-MX"/>
              </w:rPr>
            </w:pPr>
            <w:r w:rsidRPr="003D5E1E">
              <w:rPr>
                <w:rFonts w:ascii="Arial" w:hAnsi="Arial" w:cs="Arial"/>
                <w:bCs/>
                <w:sz w:val="20"/>
                <w:szCs w:val="20"/>
                <w:lang w:val="es-MX" w:eastAsia="es-MX"/>
              </w:rPr>
              <w:t>29,850.00</w:t>
            </w:r>
          </w:p>
        </w:tc>
      </w:tr>
      <w:tr w:rsidR="00151CA5" w:rsidRPr="003D5E1E" w14:paraId="768EDB3F" w14:textId="77777777" w:rsidTr="00A358B8">
        <w:trPr>
          <w:trHeight w:val="345"/>
        </w:trPr>
        <w:tc>
          <w:tcPr>
            <w:tcW w:w="3109" w:type="pct"/>
          </w:tcPr>
          <w:p w14:paraId="4EC71210" w14:textId="77777777" w:rsidR="00151CA5" w:rsidRPr="003D5E1E" w:rsidRDefault="00151CA5" w:rsidP="00A358B8">
            <w:pPr>
              <w:adjustRightInd w:val="0"/>
              <w:spacing w:line="360" w:lineRule="auto"/>
              <w:ind w:right="131"/>
              <w:jc w:val="both"/>
              <w:rPr>
                <w:rFonts w:ascii="Arial" w:hAnsi="Arial" w:cs="Arial"/>
                <w:bCs/>
                <w:sz w:val="20"/>
                <w:szCs w:val="20"/>
                <w:lang w:val="es-MX" w:eastAsia="es-MX"/>
              </w:rPr>
            </w:pPr>
            <w:r w:rsidRPr="003D5E1E">
              <w:rPr>
                <w:rFonts w:ascii="Arial" w:hAnsi="Arial" w:cs="Arial"/>
                <w:b/>
                <w:sz w:val="20"/>
                <w:szCs w:val="20"/>
                <w:lang w:val="es-MX" w:eastAsia="es-MX"/>
              </w:rPr>
              <w:t xml:space="preserve">LXVII.- </w:t>
            </w:r>
            <w:r w:rsidRPr="003D5E1E">
              <w:rPr>
                <w:rFonts w:ascii="Arial" w:hAnsi="Arial" w:cs="Arial"/>
                <w:bCs/>
                <w:sz w:val="20"/>
                <w:szCs w:val="20"/>
                <w:lang w:val="es-MX" w:eastAsia="es-MX"/>
              </w:rPr>
              <w:t>Renta de maquinaria para construcción</w:t>
            </w:r>
          </w:p>
        </w:tc>
        <w:tc>
          <w:tcPr>
            <w:tcW w:w="311" w:type="pct"/>
            <w:tcBorders>
              <w:right w:val="nil"/>
            </w:tcBorders>
          </w:tcPr>
          <w:p w14:paraId="460CBC17" w14:textId="77777777" w:rsidR="00151CA5" w:rsidRPr="003D5E1E" w:rsidRDefault="00151CA5" w:rsidP="00A358B8">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w:t>
            </w:r>
          </w:p>
        </w:tc>
        <w:tc>
          <w:tcPr>
            <w:tcW w:w="623" w:type="pct"/>
            <w:tcBorders>
              <w:left w:val="nil"/>
            </w:tcBorders>
          </w:tcPr>
          <w:p w14:paraId="719894BF" w14:textId="77777777" w:rsidR="00151CA5" w:rsidRPr="003D5E1E" w:rsidRDefault="00151CA5" w:rsidP="00A358B8">
            <w:pPr>
              <w:adjustRightInd w:val="0"/>
              <w:spacing w:line="360" w:lineRule="auto"/>
              <w:ind w:right="136"/>
              <w:rPr>
                <w:rFonts w:ascii="Arial" w:hAnsi="Arial" w:cs="Arial"/>
                <w:bCs/>
                <w:sz w:val="20"/>
                <w:szCs w:val="20"/>
                <w:lang w:val="es-MX" w:eastAsia="es-MX"/>
              </w:rPr>
            </w:pPr>
            <w:r w:rsidRPr="003D5E1E">
              <w:rPr>
                <w:rFonts w:ascii="Arial" w:hAnsi="Arial" w:cs="Arial"/>
                <w:bCs/>
                <w:sz w:val="20"/>
                <w:szCs w:val="20"/>
                <w:lang w:val="es-MX" w:eastAsia="es-MX"/>
              </w:rPr>
              <w:t>15,000.00</w:t>
            </w:r>
          </w:p>
        </w:tc>
        <w:tc>
          <w:tcPr>
            <w:tcW w:w="311" w:type="pct"/>
            <w:tcBorders>
              <w:right w:val="nil"/>
            </w:tcBorders>
          </w:tcPr>
          <w:p w14:paraId="058F4DCA" w14:textId="77777777" w:rsidR="00151CA5" w:rsidRPr="003D5E1E" w:rsidRDefault="00151CA5" w:rsidP="00A358B8">
            <w:pPr>
              <w:tabs>
                <w:tab w:val="left" w:pos="407"/>
                <w:tab w:val="left" w:pos="497"/>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646" w:type="pct"/>
            <w:tcBorders>
              <w:left w:val="nil"/>
            </w:tcBorders>
          </w:tcPr>
          <w:p w14:paraId="65A7EF29" w14:textId="77777777" w:rsidR="00151CA5" w:rsidRPr="003D5E1E" w:rsidRDefault="00151CA5" w:rsidP="00A358B8">
            <w:pPr>
              <w:tabs>
                <w:tab w:val="left" w:pos="497"/>
              </w:tabs>
              <w:adjustRightInd w:val="0"/>
              <w:spacing w:line="360" w:lineRule="auto"/>
              <w:ind w:right="184"/>
              <w:jc w:val="right"/>
              <w:rPr>
                <w:rFonts w:ascii="Arial" w:hAnsi="Arial" w:cs="Arial"/>
                <w:bCs/>
                <w:sz w:val="20"/>
                <w:szCs w:val="20"/>
                <w:lang w:val="es-MX" w:eastAsia="es-MX"/>
              </w:rPr>
            </w:pPr>
            <w:r w:rsidRPr="003D5E1E">
              <w:rPr>
                <w:rFonts w:ascii="Arial" w:hAnsi="Arial" w:cs="Arial"/>
                <w:bCs/>
                <w:sz w:val="20"/>
                <w:szCs w:val="20"/>
                <w:lang w:val="es-MX" w:eastAsia="es-MX"/>
              </w:rPr>
              <w:t>5,000.00</w:t>
            </w:r>
          </w:p>
        </w:tc>
      </w:tr>
      <w:tr w:rsidR="00151CA5" w:rsidRPr="003D5E1E" w14:paraId="26C66E98" w14:textId="77777777" w:rsidTr="00A358B8">
        <w:trPr>
          <w:trHeight w:val="345"/>
        </w:trPr>
        <w:tc>
          <w:tcPr>
            <w:tcW w:w="3109" w:type="pct"/>
          </w:tcPr>
          <w:p w14:paraId="617DFA8B" w14:textId="77777777" w:rsidR="00151CA5" w:rsidRPr="003D5E1E" w:rsidRDefault="00151CA5" w:rsidP="00A358B8">
            <w:pPr>
              <w:adjustRightInd w:val="0"/>
              <w:spacing w:line="360" w:lineRule="auto"/>
              <w:ind w:right="131"/>
              <w:jc w:val="both"/>
              <w:rPr>
                <w:rFonts w:ascii="Arial" w:hAnsi="Arial" w:cs="Arial"/>
                <w:bCs/>
                <w:sz w:val="20"/>
                <w:szCs w:val="20"/>
                <w:lang w:val="es-MX" w:eastAsia="es-MX"/>
              </w:rPr>
            </w:pPr>
            <w:r w:rsidRPr="003D5E1E">
              <w:rPr>
                <w:rFonts w:ascii="Arial" w:hAnsi="Arial" w:cs="Arial"/>
                <w:b/>
                <w:sz w:val="20"/>
                <w:szCs w:val="20"/>
                <w:lang w:val="es-MX" w:eastAsia="es-MX"/>
              </w:rPr>
              <w:t>LX</w:t>
            </w:r>
            <w:r>
              <w:rPr>
                <w:rFonts w:ascii="Arial" w:hAnsi="Arial" w:cs="Arial"/>
                <w:b/>
                <w:sz w:val="20"/>
                <w:szCs w:val="20"/>
                <w:lang w:val="es-MX" w:eastAsia="es-MX"/>
              </w:rPr>
              <w:t>VIII</w:t>
            </w:r>
            <w:r w:rsidRPr="003D5E1E">
              <w:rPr>
                <w:rFonts w:ascii="Arial" w:hAnsi="Arial" w:cs="Arial"/>
                <w:b/>
                <w:sz w:val="20"/>
                <w:szCs w:val="20"/>
                <w:lang w:val="es-MX" w:eastAsia="es-MX"/>
              </w:rPr>
              <w:t xml:space="preserve">.- </w:t>
            </w:r>
            <w:r w:rsidRPr="003D5E1E">
              <w:rPr>
                <w:rFonts w:ascii="Arial" w:hAnsi="Arial" w:cs="Arial"/>
                <w:bCs/>
                <w:sz w:val="20"/>
                <w:szCs w:val="20"/>
                <w:lang w:val="es-MX" w:eastAsia="es-MX"/>
              </w:rPr>
              <w:t>Balneario</w:t>
            </w:r>
            <w:r w:rsidRPr="003D5E1E">
              <w:rPr>
                <w:rFonts w:ascii="Arial" w:hAnsi="Arial" w:cs="Arial"/>
                <w:b/>
                <w:sz w:val="20"/>
                <w:szCs w:val="20"/>
                <w:lang w:val="es-MX" w:eastAsia="es-MX"/>
              </w:rPr>
              <w:t xml:space="preserve"> </w:t>
            </w:r>
          </w:p>
        </w:tc>
        <w:tc>
          <w:tcPr>
            <w:tcW w:w="311" w:type="pct"/>
            <w:tcBorders>
              <w:right w:val="nil"/>
            </w:tcBorders>
          </w:tcPr>
          <w:p w14:paraId="39018DAC" w14:textId="77777777" w:rsidR="00151CA5" w:rsidRPr="003D5E1E" w:rsidRDefault="00151CA5" w:rsidP="00A358B8">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w:t>
            </w:r>
          </w:p>
        </w:tc>
        <w:tc>
          <w:tcPr>
            <w:tcW w:w="623" w:type="pct"/>
            <w:tcBorders>
              <w:left w:val="nil"/>
            </w:tcBorders>
          </w:tcPr>
          <w:p w14:paraId="0BA4DDE6" w14:textId="77777777" w:rsidR="00151CA5" w:rsidRPr="003D5E1E" w:rsidRDefault="00151CA5" w:rsidP="00A358B8">
            <w:pPr>
              <w:adjustRightInd w:val="0"/>
              <w:spacing w:line="360" w:lineRule="auto"/>
              <w:ind w:right="136"/>
              <w:rPr>
                <w:rFonts w:ascii="Arial" w:hAnsi="Arial" w:cs="Arial"/>
                <w:bCs/>
                <w:sz w:val="20"/>
                <w:szCs w:val="20"/>
                <w:lang w:val="es-MX" w:eastAsia="es-MX"/>
              </w:rPr>
            </w:pPr>
            <w:r w:rsidRPr="003D5E1E">
              <w:rPr>
                <w:rFonts w:ascii="Arial" w:hAnsi="Arial" w:cs="Arial"/>
                <w:bCs/>
                <w:sz w:val="20"/>
                <w:szCs w:val="20"/>
                <w:lang w:val="es-MX" w:eastAsia="es-MX"/>
              </w:rPr>
              <w:t>2,000.00</w:t>
            </w:r>
          </w:p>
        </w:tc>
        <w:tc>
          <w:tcPr>
            <w:tcW w:w="311" w:type="pct"/>
            <w:tcBorders>
              <w:right w:val="nil"/>
            </w:tcBorders>
          </w:tcPr>
          <w:p w14:paraId="4EE16EEF" w14:textId="77777777" w:rsidR="00151CA5" w:rsidRPr="003D5E1E" w:rsidRDefault="00151CA5" w:rsidP="00A358B8">
            <w:pPr>
              <w:tabs>
                <w:tab w:val="left" w:pos="0"/>
                <w:tab w:val="left" w:pos="552"/>
              </w:tabs>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w:t>
            </w:r>
          </w:p>
        </w:tc>
        <w:tc>
          <w:tcPr>
            <w:tcW w:w="646" w:type="pct"/>
            <w:tcBorders>
              <w:left w:val="nil"/>
            </w:tcBorders>
          </w:tcPr>
          <w:p w14:paraId="3969B15F" w14:textId="77777777" w:rsidR="00151CA5" w:rsidRPr="003D5E1E" w:rsidRDefault="00151CA5" w:rsidP="00A358B8">
            <w:pPr>
              <w:tabs>
                <w:tab w:val="left" w:pos="497"/>
              </w:tabs>
              <w:adjustRightInd w:val="0"/>
              <w:spacing w:line="360" w:lineRule="auto"/>
              <w:ind w:right="184"/>
              <w:jc w:val="right"/>
              <w:rPr>
                <w:rFonts w:ascii="Arial" w:hAnsi="Arial" w:cs="Arial"/>
                <w:bCs/>
                <w:sz w:val="20"/>
                <w:szCs w:val="20"/>
                <w:lang w:val="es-MX" w:eastAsia="es-MX"/>
              </w:rPr>
            </w:pPr>
            <w:r w:rsidRPr="003D5E1E">
              <w:rPr>
                <w:rFonts w:ascii="Arial" w:hAnsi="Arial" w:cs="Arial"/>
                <w:bCs/>
                <w:sz w:val="20"/>
                <w:szCs w:val="20"/>
                <w:lang w:val="es-MX" w:eastAsia="es-MX"/>
              </w:rPr>
              <w:t>500.00</w:t>
            </w:r>
          </w:p>
        </w:tc>
      </w:tr>
    </w:tbl>
    <w:p w14:paraId="258D71F8"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3E5A0C23" w14:textId="77777777" w:rsidR="00151CA5" w:rsidRPr="003D5E1E" w:rsidRDefault="00151CA5" w:rsidP="00151CA5">
      <w:pPr>
        <w:adjustRightInd w:val="0"/>
        <w:spacing w:line="360" w:lineRule="auto"/>
        <w:rPr>
          <w:rFonts w:ascii="Arial" w:hAnsi="Arial" w:cs="Arial"/>
          <w:sz w:val="20"/>
          <w:szCs w:val="20"/>
          <w:lang w:val="es-MX" w:eastAsia="es-MX"/>
        </w:rPr>
      </w:pPr>
    </w:p>
    <w:p w14:paraId="1F907AC6"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04C2D287"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41133B4B"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25.- </w:t>
      </w:r>
      <w:r w:rsidRPr="003D5E1E">
        <w:rPr>
          <w:rFonts w:ascii="Arial" w:hAnsi="Arial" w:cs="Arial"/>
          <w:sz w:val="20"/>
          <w:szCs w:val="20"/>
          <w:lang w:val="es-MX" w:eastAsia="es-MX"/>
        </w:rPr>
        <w:t>Por el otorgamiento de las licencias para instalación de anuncios de toda índole, causarán y pagarán derechos de acuerdo a la siguiente tarifa:</w:t>
      </w:r>
    </w:p>
    <w:p w14:paraId="19D67335" w14:textId="77777777" w:rsidR="00151CA5" w:rsidRPr="003D5E1E" w:rsidRDefault="00151CA5" w:rsidP="00151CA5">
      <w:pPr>
        <w:adjustRightInd w:val="0"/>
        <w:spacing w:line="360" w:lineRule="auto"/>
        <w:rPr>
          <w:rFonts w:ascii="Arial" w:hAnsi="Arial" w:cs="Arial"/>
          <w:sz w:val="20"/>
          <w:szCs w:val="20"/>
          <w:lang w:val="es-MX" w:eastAsia="es-MX"/>
        </w:rPr>
      </w:pPr>
    </w:p>
    <w:tbl>
      <w:tblPr>
        <w:tblStyle w:val="Tablaconcuadrcula4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3"/>
        <w:gridCol w:w="429"/>
        <w:gridCol w:w="1319"/>
      </w:tblGrid>
      <w:tr w:rsidR="00151CA5" w:rsidRPr="00902C94" w14:paraId="5FD69FAC" w14:textId="77777777" w:rsidTr="00A358B8">
        <w:tc>
          <w:tcPr>
            <w:tcW w:w="4042" w:type="pct"/>
          </w:tcPr>
          <w:p w14:paraId="530E6C41" w14:textId="77777777" w:rsidR="00151CA5" w:rsidRPr="00902C94" w:rsidRDefault="00151CA5" w:rsidP="00A358B8">
            <w:pPr>
              <w:spacing w:line="360" w:lineRule="auto"/>
              <w:rPr>
                <w:rFonts w:ascii="Arial" w:eastAsiaTheme="majorEastAsia" w:hAnsi="Arial" w:cs="Arial"/>
                <w:lang w:val="es-MX" w:eastAsia="en-US"/>
              </w:rPr>
            </w:pPr>
            <w:r w:rsidRPr="00902C94">
              <w:rPr>
                <w:rFonts w:ascii="Arial" w:eastAsiaTheme="majorEastAsia" w:hAnsi="Arial" w:cs="Arial"/>
                <w:b/>
                <w:lang w:val="es-MX" w:eastAsia="en-US"/>
              </w:rPr>
              <w:t>I.-</w:t>
            </w:r>
            <w:r w:rsidRPr="00902C94">
              <w:rPr>
                <w:rFonts w:ascii="Arial" w:eastAsiaTheme="majorEastAsia" w:hAnsi="Arial" w:cs="Arial"/>
                <w:lang w:val="es-MX" w:eastAsia="en-US"/>
              </w:rPr>
              <w:t xml:space="preserve"> Por su posición o ubicación:</w:t>
            </w:r>
          </w:p>
        </w:tc>
        <w:tc>
          <w:tcPr>
            <w:tcW w:w="235" w:type="pct"/>
          </w:tcPr>
          <w:p w14:paraId="6B5BD5B3" w14:textId="77777777" w:rsidR="00151CA5" w:rsidRPr="00902C94" w:rsidRDefault="00151CA5" w:rsidP="00A358B8">
            <w:pPr>
              <w:spacing w:line="360" w:lineRule="auto"/>
              <w:rPr>
                <w:rFonts w:ascii="Arial" w:hAnsi="Arial" w:cs="Arial"/>
                <w:lang w:val="es-MX"/>
              </w:rPr>
            </w:pPr>
          </w:p>
        </w:tc>
        <w:tc>
          <w:tcPr>
            <w:tcW w:w="723" w:type="pct"/>
          </w:tcPr>
          <w:p w14:paraId="3D2216EF" w14:textId="77777777" w:rsidR="00151CA5" w:rsidRPr="00902C94" w:rsidRDefault="00151CA5" w:rsidP="00A358B8">
            <w:pPr>
              <w:spacing w:line="360" w:lineRule="auto"/>
              <w:jc w:val="right"/>
              <w:rPr>
                <w:rFonts w:ascii="Arial" w:hAnsi="Arial" w:cs="Arial"/>
                <w:lang w:val="es-MX"/>
              </w:rPr>
            </w:pPr>
          </w:p>
        </w:tc>
      </w:tr>
      <w:tr w:rsidR="00151CA5" w:rsidRPr="00902C94" w14:paraId="7B4B7334" w14:textId="77777777" w:rsidTr="00A358B8">
        <w:tc>
          <w:tcPr>
            <w:tcW w:w="4042" w:type="pct"/>
          </w:tcPr>
          <w:p w14:paraId="47B862F3" w14:textId="77777777" w:rsidR="00151CA5" w:rsidRPr="00902C94" w:rsidRDefault="00151CA5" w:rsidP="00A358B8">
            <w:pPr>
              <w:spacing w:line="360" w:lineRule="auto"/>
              <w:rPr>
                <w:rFonts w:ascii="Arial" w:hAnsi="Arial" w:cs="Arial"/>
                <w:lang w:val="es-MX"/>
              </w:rPr>
            </w:pPr>
            <w:r w:rsidRPr="00902C94">
              <w:rPr>
                <w:rFonts w:ascii="Arial" w:hAnsi="Arial" w:cs="Arial"/>
                <w:lang w:val="es-MX"/>
              </w:rPr>
              <w:t>En fachadas, muros o bardas por metro cuadrado o fracción</w:t>
            </w:r>
          </w:p>
        </w:tc>
        <w:tc>
          <w:tcPr>
            <w:tcW w:w="235" w:type="pct"/>
          </w:tcPr>
          <w:p w14:paraId="07B8D979" w14:textId="77777777" w:rsidR="00151CA5" w:rsidRPr="00902C94" w:rsidRDefault="00151CA5" w:rsidP="00A358B8">
            <w:pPr>
              <w:spacing w:line="360" w:lineRule="auto"/>
              <w:rPr>
                <w:rFonts w:ascii="Arial" w:hAnsi="Arial" w:cs="Arial"/>
                <w:lang w:val="es-MX"/>
              </w:rPr>
            </w:pPr>
            <w:r w:rsidRPr="00902C94">
              <w:rPr>
                <w:rFonts w:ascii="Arial" w:hAnsi="Arial" w:cs="Arial"/>
                <w:lang w:val="es-MX"/>
              </w:rPr>
              <w:t>$</w:t>
            </w:r>
          </w:p>
        </w:tc>
        <w:tc>
          <w:tcPr>
            <w:tcW w:w="723" w:type="pct"/>
          </w:tcPr>
          <w:p w14:paraId="597BBE96" w14:textId="77777777" w:rsidR="00151CA5" w:rsidRPr="00902C94" w:rsidRDefault="00151CA5" w:rsidP="00A358B8">
            <w:pPr>
              <w:spacing w:line="360" w:lineRule="auto"/>
              <w:jc w:val="right"/>
              <w:rPr>
                <w:rFonts w:ascii="Arial" w:hAnsi="Arial" w:cs="Arial"/>
                <w:lang w:val="es-MX"/>
              </w:rPr>
            </w:pPr>
            <w:r w:rsidRPr="00902C94">
              <w:rPr>
                <w:rFonts w:ascii="Arial" w:hAnsi="Arial" w:cs="Arial"/>
                <w:lang w:val="es-MX"/>
              </w:rPr>
              <w:t>94.50</w:t>
            </w:r>
          </w:p>
        </w:tc>
      </w:tr>
      <w:tr w:rsidR="00151CA5" w:rsidRPr="00902C94" w14:paraId="7C756360" w14:textId="77777777" w:rsidTr="00A358B8">
        <w:tc>
          <w:tcPr>
            <w:tcW w:w="4042" w:type="pct"/>
          </w:tcPr>
          <w:p w14:paraId="188F959E" w14:textId="77777777" w:rsidR="00151CA5" w:rsidRPr="00902C94" w:rsidRDefault="00151CA5" w:rsidP="00A358B8">
            <w:pPr>
              <w:spacing w:line="360" w:lineRule="auto"/>
              <w:rPr>
                <w:rFonts w:ascii="Arial" w:eastAsiaTheme="majorEastAsia" w:hAnsi="Arial" w:cs="Arial"/>
                <w:lang w:val="es-MX" w:eastAsia="en-US"/>
              </w:rPr>
            </w:pPr>
            <w:r w:rsidRPr="00902C94">
              <w:rPr>
                <w:rFonts w:ascii="Arial" w:eastAsiaTheme="majorEastAsia" w:hAnsi="Arial" w:cs="Arial"/>
                <w:b/>
                <w:lang w:val="es-MX" w:eastAsia="en-US"/>
              </w:rPr>
              <w:t>II.-</w:t>
            </w:r>
            <w:r w:rsidRPr="00902C94">
              <w:rPr>
                <w:rFonts w:ascii="Arial" w:eastAsiaTheme="majorEastAsia" w:hAnsi="Arial" w:cs="Arial"/>
                <w:lang w:val="es-MX" w:eastAsia="en-US"/>
              </w:rPr>
              <w:t xml:space="preserve"> Por su duración:</w:t>
            </w:r>
          </w:p>
        </w:tc>
        <w:tc>
          <w:tcPr>
            <w:tcW w:w="235" w:type="pct"/>
          </w:tcPr>
          <w:p w14:paraId="576B8E76" w14:textId="77777777" w:rsidR="00151CA5" w:rsidRPr="00902C94" w:rsidRDefault="00151CA5" w:rsidP="00A358B8">
            <w:pPr>
              <w:spacing w:line="360" w:lineRule="auto"/>
              <w:rPr>
                <w:rFonts w:ascii="Arial" w:hAnsi="Arial" w:cs="Arial"/>
                <w:lang w:val="es-MX"/>
              </w:rPr>
            </w:pPr>
          </w:p>
        </w:tc>
        <w:tc>
          <w:tcPr>
            <w:tcW w:w="723" w:type="pct"/>
          </w:tcPr>
          <w:p w14:paraId="54452A52" w14:textId="77777777" w:rsidR="00151CA5" w:rsidRPr="00902C94" w:rsidRDefault="00151CA5" w:rsidP="00A358B8">
            <w:pPr>
              <w:spacing w:line="360" w:lineRule="auto"/>
              <w:jc w:val="right"/>
              <w:rPr>
                <w:rFonts w:ascii="Arial" w:hAnsi="Arial" w:cs="Arial"/>
                <w:lang w:val="es-MX"/>
              </w:rPr>
            </w:pPr>
          </w:p>
        </w:tc>
      </w:tr>
      <w:tr w:rsidR="00151CA5" w:rsidRPr="00902C94" w14:paraId="4DD6D112" w14:textId="77777777" w:rsidTr="00A358B8">
        <w:tc>
          <w:tcPr>
            <w:tcW w:w="4042" w:type="pct"/>
          </w:tcPr>
          <w:p w14:paraId="3E72670A" w14:textId="77777777" w:rsidR="00151CA5" w:rsidRPr="00902C94" w:rsidRDefault="00151CA5" w:rsidP="00A358B8">
            <w:pPr>
              <w:spacing w:line="360" w:lineRule="auto"/>
              <w:rPr>
                <w:rFonts w:ascii="Arial" w:hAnsi="Arial" w:cs="Arial"/>
                <w:lang w:val="es-MX"/>
              </w:rPr>
            </w:pPr>
            <w:r w:rsidRPr="00902C94">
              <w:rPr>
                <w:rFonts w:ascii="Arial" w:hAnsi="Arial" w:cs="Arial"/>
                <w:b/>
                <w:lang w:val="es-MX"/>
              </w:rPr>
              <w:t xml:space="preserve">a) </w:t>
            </w:r>
            <w:r w:rsidRPr="00902C94">
              <w:rPr>
                <w:rFonts w:ascii="Arial" w:hAnsi="Arial" w:cs="Arial"/>
                <w:lang w:val="es-MX"/>
              </w:rPr>
              <w:t>Temporales: que no excedan de 70 días</w:t>
            </w:r>
          </w:p>
        </w:tc>
        <w:tc>
          <w:tcPr>
            <w:tcW w:w="235" w:type="pct"/>
          </w:tcPr>
          <w:p w14:paraId="45E7CC90" w14:textId="77777777" w:rsidR="00151CA5" w:rsidRPr="00902C94" w:rsidRDefault="00151CA5" w:rsidP="00A358B8">
            <w:pPr>
              <w:spacing w:line="360" w:lineRule="auto"/>
              <w:rPr>
                <w:rFonts w:ascii="Arial" w:hAnsi="Arial" w:cs="Arial"/>
                <w:lang w:val="es-MX"/>
              </w:rPr>
            </w:pPr>
            <w:r w:rsidRPr="00902C94">
              <w:rPr>
                <w:rFonts w:ascii="Arial" w:hAnsi="Arial" w:cs="Arial"/>
                <w:lang w:val="es-MX"/>
              </w:rPr>
              <w:t>$</w:t>
            </w:r>
          </w:p>
        </w:tc>
        <w:tc>
          <w:tcPr>
            <w:tcW w:w="723" w:type="pct"/>
          </w:tcPr>
          <w:p w14:paraId="689F99A9" w14:textId="77777777" w:rsidR="00151CA5" w:rsidRPr="00902C94" w:rsidRDefault="00151CA5" w:rsidP="00A358B8">
            <w:pPr>
              <w:spacing w:line="360" w:lineRule="auto"/>
              <w:jc w:val="right"/>
              <w:rPr>
                <w:rFonts w:ascii="Arial" w:hAnsi="Arial" w:cs="Arial"/>
                <w:lang w:val="es-MX"/>
              </w:rPr>
            </w:pPr>
            <w:r w:rsidRPr="00902C94">
              <w:rPr>
                <w:rFonts w:ascii="Arial" w:hAnsi="Arial" w:cs="Arial"/>
                <w:lang w:val="es-MX"/>
              </w:rPr>
              <w:t>45.50 m2</w:t>
            </w:r>
          </w:p>
        </w:tc>
      </w:tr>
      <w:tr w:rsidR="00151CA5" w:rsidRPr="00902C94" w14:paraId="3AB598BE" w14:textId="77777777" w:rsidTr="00A358B8">
        <w:tc>
          <w:tcPr>
            <w:tcW w:w="4042" w:type="pct"/>
          </w:tcPr>
          <w:p w14:paraId="451F6FDD" w14:textId="77777777" w:rsidR="00151CA5" w:rsidRPr="00902C94" w:rsidRDefault="00151CA5" w:rsidP="00A358B8">
            <w:pPr>
              <w:spacing w:line="360" w:lineRule="auto"/>
              <w:rPr>
                <w:rFonts w:ascii="Arial" w:hAnsi="Arial" w:cs="Arial"/>
                <w:lang w:val="es-MX"/>
              </w:rPr>
            </w:pPr>
            <w:r w:rsidRPr="00902C94">
              <w:rPr>
                <w:rFonts w:ascii="Arial" w:hAnsi="Arial" w:cs="Arial"/>
                <w:b/>
                <w:lang w:val="es-MX"/>
              </w:rPr>
              <w:t xml:space="preserve">b) </w:t>
            </w:r>
            <w:r w:rsidRPr="00902C94">
              <w:rPr>
                <w:rFonts w:ascii="Arial" w:hAnsi="Arial" w:cs="Arial"/>
                <w:lang w:val="es-MX"/>
              </w:rPr>
              <w:t>Permanentes: anuncios rotulados, placas denominativas, fijados en aceras y muros, cuya duración exceda los setenta días.</w:t>
            </w:r>
          </w:p>
        </w:tc>
        <w:tc>
          <w:tcPr>
            <w:tcW w:w="235" w:type="pct"/>
          </w:tcPr>
          <w:p w14:paraId="62134055" w14:textId="77777777" w:rsidR="00151CA5" w:rsidRPr="00902C94" w:rsidRDefault="00151CA5" w:rsidP="00A358B8">
            <w:pPr>
              <w:spacing w:line="360" w:lineRule="auto"/>
              <w:rPr>
                <w:rFonts w:ascii="Arial" w:hAnsi="Arial" w:cs="Arial"/>
                <w:lang w:val="es-MX"/>
              </w:rPr>
            </w:pPr>
            <w:r w:rsidRPr="00902C94">
              <w:rPr>
                <w:rFonts w:ascii="Arial" w:hAnsi="Arial" w:cs="Arial"/>
                <w:lang w:val="es-MX"/>
              </w:rPr>
              <w:t>$</w:t>
            </w:r>
          </w:p>
        </w:tc>
        <w:tc>
          <w:tcPr>
            <w:tcW w:w="723" w:type="pct"/>
          </w:tcPr>
          <w:p w14:paraId="1797EEEC" w14:textId="77777777" w:rsidR="00151CA5" w:rsidRPr="00902C94" w:rsidRDefault="00151CA5" w:rsidP="00A358B8">
            <w:pPr>
              <w:spacing w:line="360" w:lineRule="auto"/>
              <w:jc w:val="right"/>
              <w:rPr>
                <w:rFonts w:ascii="Arial" w:hAnsi="Arial" w:cs="Arial"/>
                <w:lang w:val="es-MX"/>
              </w:rPr>
            </w:pPr>
            <w:r w:rsidRPr="00902C94">
              <w:rPr>
                <w:rFonts w:ascii="Arial" w:hAnsi="Arial" w:cs="Arial"/>
                <w:lang w:val="es-MX"/>
              </w:rPr>
              <w:t>190.00 m2</w:t>
            </w:r>
          </w:p>
        </w:tc>
      </w:tr>
      <w:tr w:rsidR="00151CA5" w:rsidRPr="00902C94" w14:paraId="38B34821" w14:textId="77777777" w:rsidTr="00A358B8">
        <w:tc>
          <w:tcPr>
            <w:tcW w:w="4042" w:type="pct"/>
          </w:tcPr>
          <w:p w14:paraId="63B19606" w14:textId="77777777" w:rsidR="00151CA5" w:rsidRPr="00902C94" w:rsidRDefault="00151CA5" w:rsidP="00A358B8">
            <w:pPr>
              <w:spacing w:line="360" w:lineRule="auto"/>
              <w:rPr>
                <w:rFonts w:ascii="Arial" w:hAnsi="Arial" w:cs="Arial"/>
                <w:lang w:val="es-MX"/>
              </w:rPr>
            </w:pPr>
            <w:r w:rsidRPr="00902C94">
              <w:rPr>
                <w:rFonts w:ascii="Arial" w:hAnsi="Arial" w:cs="Arial"/>
                <w:b/>
                <w:lang w:val="es-MX"/>
              </w:rPr>
              <w:t>III.-</w:t>
            </w:r>
            <w:r w:rsidRPr="00902C94">
              <w:rPr>
                <w:rFonts w:ascii="Arial" w:hAnsi="Arial" w:cs="Arial"/>
                <w:lang w:val="es-MX"/>
              </w:rPr>
              <w:t xml:space="preserve"> Por su colocación:</w:t>
            </w:r>
          </w:p>
        </w:tc>
        <w:tc>
          <w:tcPr>
            <w:tcW w:w="235" w:type="pct"/>
          </w:tcPr>
          <w:p w14:paraId="2ED55EB0" w14:textId="77777777" w:rsidR="00151CA5" w:rsidRPr="00902C94" w:rsidRDefault="00151CA5" w:rsidP="00A358B8">
            <w:pPr>
              <w:spacing w:line="360" w:lineRule="auto"/>
              <w:rPr>
                <w:rFonts w:ascii="Arial" w:hAnsi="Arial" w:cs="Arial"/>
                <w:lang w:val="es-MX"/>
              </w:rPr>
            </w:pPr>
          </w:p>
        </w:tc>
        <w:tc>
          <w:tcPr>
            <w:tcW w:w="723" w:type="pct"/>
          </w:tcPr>
          <w:p w14:paraId="4A9E5F1A" w14:textId="77777777" w:rsidR="00151CA5" w:rsidRPr="00902C94" w:rsidRDefault="00151CA5" w:rsidP="00A358B8">
            <w:pPr>
              <w:spacing w:line="360" w:lineRule="auto"/>
              <w:jc w:val="right"/>
              <w:rPr>
                <w:rFonts w:ascii="Arial" w:hAnsi="Arial" w:cs="Arial"/>
                <w:lang w:val="es-MX"/>
              </w:rPr>
            </w:pPr>
          </w:p>
        </w:tc>
      </w:tr>
      <w:tr w:rsidR="00151CA5" w:rsidRPr="00902C94" w14:paraId="54FA6A14" w14:textId="77777777" w:rsidTr="00A358B8">
        <w:tc>
          <w:tcPr>
            <w:tcW w:w="4042" w:type="pct"/>
          </w:tcPr>
          <w:p w14:paraId="50E2F21A" w14:textId="77777777" w:rsidR="00151CA5" w:rsidRPr="00902C94" w:rsidRDefault="00151CA5" w:rsidP="00A358B8">
            <w:pPr>
              <w:spacing w:line="360" w:lineRule="auto"/>
              <w:rPr>
                <w:rFonts w:ascii="Arial" w:hAnsi="Arial" w:cs="Arial"/>
                <w:lang w:val="es-MX"/>
              </w:rPr>
            </w:pPr>
            <w:r w:rsidRPr="00902C94">
              <w:rPr>
                <w:rFonts w:ascii="Arial" w:hAnsi="Arial" w:cs="Arial"/>
                <w:b/>
                <w:lang w:val="es-MX"/>
              </w:rPr>
              <w:t>a)</w:t>
            </w:r>
            <w:r w:rsidRPr="00902C94">
              <w:rPr>
                <w:rFonts w:ascii="Arial" w:hAnsi="Arial" w:cs="Arial"/>
                <w:lang w:val="es-MX"/>
              </w:rPr>
              <w:t xml:space="preserve"> Colgantes</w:t>
            </w:r>
          </w:p>
        </w:tc>
        <w:tc>
          <w:tcPr>
            <w:tcW w:w="235" w:type="pct"/>
          </w:tcPr>
          <w:p w14:paraId="2D6EC0AA" w14:textId="77777777" w:rsidR="00151CA5" w:rsidRPr="00902C94" w:rsidRDefault="00151CA5" w:rsidP="00A358B8">
            <w:pPr>
              <w:spacing w:line="360" w:lineRule="auto"/>
              <w:rPr>
                <w:rFonts w:ascii="Arial" w:hAnsi="Arial" w:cs="Arial"/>
                <w:lang w:val="es-MX"/>
              </w:rPr>
            </w:pPr>
            <w:r w:rsidRPr="00902C94">
              <w:rPr>
                <w:rFonts w:ascii="Arial" w:hAnsi="Arial" w:cs="Arial"/>
                <w:lang w:val="es-MX"/>
              </w:rPr>
              <w:t>$</w:t>
            </w:r>
          </w:p>
        </w:tc>
        <w:tc>
          <w:tcPr>
            <w:tcW w:w="723" w:type="pct"/>
          </w:tcPr>
          <w:p w14:paraId="0CE1FED8" w14:textId="77777777" w:rsidR="00151CA5" w:rsidRPr="00902C94" w:rsidRDefault="00151CA5" w:rsidP="00A358B8">
            <w:pPr>
              <w:spacing w:line="360" w:lineRule="auto"/>
              <w:jc w:val="right"/>
              <w:rPr>
                <w:rFonts w:ascii="Arial" w:hAnsi="Arial" w:cs="Arial"/>
                <w:lang w:val="es-MX"/>
              </w:rPr>
            </w:pPr>
            <w:r w:rsidRPr="00902C94">
              <w:rPr>
                <w:rFonts w:ascii="Arial" w:hAnsi="Arial" w:cs="Arial"/>
                <w:lang w:val="es-MX"/>
              </w:rPr>
              <w:t>85.00 m2</w:t>
            </w:r>
          </w:p>
        </w:tc>
      </w:tr>
      <w:tr w:rsidR="00151CA5" w:rsidRPr="00902C94" w14:paraId="256410B8" w14:textId="77777777" w:rsidTr="00A358B8">
        <w:tc>
          <w:tcPr>
            <w:tcW w:w="4042" w:type="pct"/>
          </w:tcPr>
          <w:p w14:paraId="25C4514A" w14:textId="77777777" w:rsidR="00151CA5" w:rsidRPr="00902C94" w:rsidRDefault="00151CA5" w:rsidP="00A358B8">
            <w:pPr>
              <w:spacing w:line="360" w:lineRule="auto"/>
              <w:rPr>
                <w:rFonts w:ascii="Arial" w:hAnsi="Arial" w:cs="Arial"/>
                <w:lang w:val="es-MX"/>
              </w:rPr>
            </w:pPr>
            <w:r w:rsidRPr="00902C94">
              <w:rPr>
                <w:rFonts w:ascii="Arial" w:hAnsi="Arial" w:cs="Arial"/>
                <w:b/>
                <w:lang w:val="es-MX"/>
              </w:rPr>
              <w:t>b)</w:t>
            </w:r>
            <w:r w:rsidRPr="00902C94">
              <w:rPr>
                <w:rFonts w:ascii="Arial" w:hAnsi="Arial" w:cs="Arial"/>
                <w:lang w:val="es-MX"/>
              </w:rPr>
              <w:t xml:space="preserve"> En Azoteas</w:t>
            </w:r>
          </w:p>
        </w:tc>
        <w:tc>
          <w:tcPr>
            <w:tcW w:w="235" w:type="pct"/>
          </w:tcPr>
          <w:p w14:paraId="776F5D6B" w14:textId="77777777" w:rsidR="00151CA5" w:rsidRPr="00902C94" w:rsidRDefault="00151CA5" w:rsidP="00A358B8">
            <w:pPr>
              <w:spacing w:line="360" w:lineRule="auto"/>
              <w:rPr>
                <w:rFonts w:ascii="Arial" w:hAnsi="Arial" w:cs="Arial"/>
                <w:lang w:val="es-MX"/>
              </w:rPr>
            </w:pPr>
            <w:r w:rsidRPr="00902C94">
              <w:rPr>
                <w:rFonts w:ascii="Arial" w:hAnsi="Arial" w:cs="Arial"/>
                <w:lang w:val="es-MX"/>
              </w:rPr>
              <w:t>$</w:t>
            </w:r>
          </w:p>
        </w:tc>
        <w:tc>
          <w:tcPr>
            <w:tcW w:w="723" w:type="pct"/>
          </w:tcPr>
          <w:p w14:paraId="065FD466" w14:textId="77777777" w:rsidR="00151CA5" w:rsidRPr="00902C94" w:rsidRDefault="00151CA5" w:rsidP="00A358B8">
            <w:pPr>
              <w:spacing w:line="360" w:lineRule="auto"/>
              <w:jc w:val="right"/>
              <w:rPr>
                <w:rFonts w:ascii="Arial" w:hAnsi="Arial" w:cs="Arial"/>
                <w:lang w:val="es-MX"/>
              </w:rPr>
            </w:pPr>
            <w:r w:rsidRPr="00902C94">
              <w:rPr>
                <w:rFonts w:ascii="Arial" w:hAnsi="Arial" w:cs="Arial"/>
                <w:lang w:val="es-MX"/>
              </w:rPr>
              <w:t>160.00 m2</w:t>
            </w:r>
          </w:p>
        </w:tc>
      </w:tr>
      <w:tr w:rsidR="00151CA5" w:rsidRPr="00902C94" w14:paraId="0FE52D6F" w14:textId="77777777" w:rsidTr="00A358B8">
        <w:tc>
          <w:tcPr>
            <w:tcW w:w="4042" w:type="pct"/>
          </w:tcPr>
          <w:p w14:paraId="0AE21726" w14:textId="77777777" w:rsidR="00151CA5" w:rsidRPr="00902C94" w:rsidRDefault="00151CA5" w:rsidP="00A358B8">
            <w:pPr>
              <w:spacing w:line="360" w:lineRule="auto"/>
              <w:rPr>
                <w:rFonts w:ascii="Arial" w:hAnsi="Arial" w:cs="Arial"/>
                <w:lang w:val="es-MX"/>
              </w:rPr>
            </w:pPr>
            <w:r w:rsidRPr="00902C94">
              <w:rPr>
                <w:rFonts w:ascii="Arial" w:hAnsi="Arial" w:cs="Arial"/>
                <w:b/>
                <w:lang w:val="es-MX"/>
              </w:rPr>
              <w:t>c)</w:t>
            </w:r>
            <w:r w:rsidRPr="00902C94">
              <w:rPr>
                <w:rFonts w:ascii="Arial" w:hAnsi="Arial" w:cs="Arial"/>
                <w:lang w:val="es-MX"/>
              </w:rPr>
              <w:t xml:space="preserve"> Rotulados</w:t>
            </w:r>
          </w:p>
        </w:tc>
        <w:tc>
          <w:tcPr>
            <w:tcW w:w="235" w:type="pct"/>
          </w:tcPr>
          <w:p w14:paraId="1E9EB80A" w14:textId="77777777" w:rsidR="00151CA5" w:rsidRPr="00902C94" w:rsidRDefault="00151CA5" w:rsidP="00A358B8">
            <w:pPr>
              <w:spacing w:line="360" w:lineRule="auto"/>
              <w:rPr>
                <w:rFonts w:ascii="Arial" w:hAnsi="Arial" w:cs="Arial"/>
                <w:lang w:val="es-MX"/>
              </w:rPr>
            </w:pPr>
            <w:r w:rsidRPr="00902C94">
              <w:rPr>
                <w:rFonts w:ascii="Arial" w:hAnsi="Arial" w:cs="Arial"/>
                <w:lang w:val="es-MX"/>
              </w:rPr>
              <w:t>$</w:t>
            </w:r>
          </w:p>
        </w:tc>
        <w:tc>
          <w:tcPr>
            <w:tcW w:w="723" w:type="pct"/>
          </w:tcPr>
          <w:p w14:paraId="4A072A0E" w14:textId="77777777" w:rsidR="00151CA5" w:rsidRPr="00902C94" w:rsidRDefault="00151CA5" w:rsidP="00A358B8">
            <w:pPr>
              <w:spacing w:line="360" w:lineRule="auto"/>
              <w:jc w:val="right"/>
              <w:rPr>
                <w:rFonts w:ascii="Arial" w:hAnsi="Arial" w:cs="Arial"/>
                <w:lang w:val="es-MX"/>
              </w:rPr>
            </w:pPr>
            <w:r w:rsidRPr="00902C94">
              <w:rPr>
                <w:rFonts w:ascii="Arial" w:hAnsi="Arial" w:cs="Arial"/>
                <w:lang w:val="es-MX"/>
              </w:rPr>
              <w:t>85.00 m2</w:t>
            </w:r>
          </w:p>
        </w:tc>
      </w:tr>
    </w:tbl>
    <w:p w14:paraId="660CC6B3" w14:textId="77777777" w:rsidR="00151CA5" w:rsidRPr="003D5E1E" w:rsidRDefault="00151CA5" w:rsidP="00151CA5">
      <w:pPr>
        <w:tabs>
          <w:tab w:val="left" w:pos="1881"/>
          <w:tab w:val="left" w:pos="1882"/>
          <w:tab w:val="left" w:pos="6921"/>
          <w:tab w:val="left" w:pos="7253"/>
        </w:tabs>
        <w:spacing w:line="360" w:lineRule="auto"/>
        <w:contextualSpacing/>
        <w:rPr>
          <w:rFonts w:ascii="Arial" w:eastAsia="Calibri" w:hAnsi="Arial" w:cs="Arial"/>
          <w:sz w:val="20"/>
          <w:szCs w:val="20"/>
          <w:lang w:val="es-MX"/>
        </w:rPr>
      </w:pPr>
    </w:p>
    <w:p w14:paraId="132FB6E5"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26.- </w:t>
      </w:r>
      <w:r w:rsidRPr="003D5E1E">
        <w:rPr>
          <w:rFonts w:ascii="Arial" w:hAnsi="Arial" w:cs="Arial"/>
          <w:sz w:val="20"/>
          <w:szCs w:val="20"/>
          <w:lang w:val="es-MX" w:eastAsia="es-MX"/>
        </w:rPr>
        <w:t>Por el otorgamiento de licencias y permisos eventuales, se causarán y pagarán derecho de acuerdo a la siguiente tabla:</w:t>
      </w:r>
    </w:p>
    <w:p w14:paraId="288817F4" w14:textId="77777777" w:rsidR="00151CA5" w:rsidRPr="003D5E1E" w:rsidRDefault="00151CA5" w:rsidP="00151CA5">
      <w:pPr>
        <w:adjustRightInd w:val="0"/>
        <w:spacing w:line="360" w:lineRule="auto"/>
        <w:jc w:val="both"/>
        <w:rPr>
          <w:rFonts w:ascii="Arial" w:hAnsi="Arial" w:cs="Arial"/>
          <w:sz w:val="20"/>
          <w:szCs w:val="20"/>
          <w:lang w:val="es-MX" w:eastAsia="es-MX"/>
        </w:rPr>
      </w:pPr>
    </w:p>
    <w:tbl>
      <w:tblPr>
        <w:tblStyle w:val="TableNormal110"/>
        <w:tblW w:w="4973" w:type="pct"/>
        <w:tblLook w:val="01E0" w:firstRow="1" w:lastRow="1" w:firstColumn="1" w:lastColumn="1" w:noHBand="0" w:noVBand="0"/>
      </w:tblPr>
      <w:tblGrid>
        <w:gridCol w:w="6808"/>
        <w:gridCol w:w="281"/>
        <w:gridCol w:w="1983"/>
      </w:tblGrid>
      <w:tr w:rsidR="00151CA5" w:rsidRPr="003D5E1E" w14:paraId="7C731B89" w14:textId="77777777" w:rsidTr="00A358B8">
        <w:trPr>
          <w:trHeight w:val="20"/>
        </w:trPr>
        <w:tc>
          <w:tcPr>
            <w:tcW w:w="3751" w:type="pct"/>
          </w:tcPr>
          <w:p w14:paraId="080BBE4A"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 xml:space="preserve">I.- </w:t>
            </w:r>
            <w:r w:rsidRPr="003D5E1E">
              <w:rPr>
                <w:rFonts w:ascii="Arial" w:hAnsi="Arial" w:cs="Arial"/>
                <w:sz w:val="20"/>
                <w:szCs w:val="20"/>
                <w:lang w:val="es-MX" w:eastAsia="es-MX"/>
              </w:rPr>
              <w:t xml:space="preserve">Bailes populares, luz y sonido en lugares privados </w:t>
            </w:r>
          </w:p>
        </w:tc>
        <w:tc>
          <w:tcPr>
            <w:tcW w:w="155" w:type="pct"/>
          </w:tcPr>
          <w:p w14:paraId="458FDDC5"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93" w:type="pct"/>
          </w:tcPr>
          <w:p w14:paraId="3B3BB3F2"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2,500.00</w:t>
            </w:r>
          </w:p>
        </w:tc>
      </w:tr>
      <w:tr w:rsidR="00151CA5" w:rsidRPr="003D5E1E" w14:paraId="5DBDE6C4" w14:textId="77777777" w:rsidTr="00A358B8">
        <w:trPr>
          <w:trHeight w:val="20"/>
        </w:trPr>
        <w:tc>
          <w:tcPr>
            <w:tcW w:w="3751" w:type="pct"/>
          </w:tcPr>
          <w:p w14:paraId="66F441B1"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 xml:space="preserve">II.- </w:t>
            </w:r>
            <w:r w:rsidRPr="003D5E1E">
              <w:rPr>
                <w:rFonts w:ascii="Arial" w:hAnsi="Arial" w:cs="Arial"/>
                <w:sz w:val="20"/>
                <w:szCs w:val="20"/>
                <w:lang w:val="es-MX" w:eastAsia="es-MX"/>
              </w:rPr>
              <w:t>Carnavales y tardeadas en lugares públicos</w:t>
            </w:r>
          </w:p>
        </w:tc>
        <w:tc>
          <w:tcPr>
            <w:tcW w:w="155" w:type="pct"/>
          </w:tcPr>
          <w:p w14:paraId="438904EF"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93" w:type="pct"/>
          </w:tcPr>
          <w:p w14:paraId="7A8F124C"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1,800.00</w:t>
            </w:r>
          </w:p>
        </w:tc>
      </w:tr>
      <w:tr w:rsidR="00151CA5" w:rsidRPr="003D5E1E" w14:paraId="494F6107" w14:textId="77777777" w:rsidTr="00A358B8">
        <w:trPr>
          <w:trHeight w:val="20"/>
        </w:trPr>
        <w:tc>
          <w:tcPr>
            <w:tcW w:w="3751" w:type="pct"/>
          </w:tcPr>
          <w:p w14:paraId="594AE277"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 xml:space="preserve">III.- </w:t>
            </w:r>
            <w:r w:rsidRPr="003D5E1E">
              <w:rPr>
                <w:rFonts w:ascii="Arial" w:hAnsi="Arial" w:cs="Arial"/>
                <w:sz w:val="20"/>
                <w:szCs w:val="20"/>
                <w:lang w:val="es-MX" w:eastAsia="es-MX"/>
              </w:rPr>
              <w:t>Eventos deportivos</w:t>
            </w:r>
          </w:p>
        </w:tc>
        <w:tc>
          <w:tcPr>
            <w:tcW w:w="155" w:type="pct"/>
          </w:tcPr>
          <w:p w14:paraId="28DED356"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93" w:type="pct"/>
          </w:tcPr>
          <w:p w14:paraId="075E577F"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650.00</w:t>
            </w:r>
          </w:p>
        </w:tc>
      </w:tr>
      <w:tr w:rsidR="00151CA5" w:rsidRPr="003D5E1E" w14:paraId="5968202A" w14:textId="77777777" w:rsidTr="00A358B8">
        <w:trPr>
          <w:trHeight w:val="20"/>
        </w:trPr>
        <w:tc>
          <w:tcPr>
            <w:tcW w:w="3751" w:type="pct"/>
          </w:tcPr>
          <w:p w14:paraId="054A24BC"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 xml:space="preserve">IV.- </w:t>
            </w:r>
            <w:r w:rsidRPr="003D5E1E">
              <w:rPr>
                <w:rFonts w:ascii="Arial" w:hAnsi="Arial" w:cs="Arial"/>
                <w:sz w:val="20"/>
                <w:szCs w:val="20"/>
                <w:lang w:val="es-MX" w:eastAsia="es-MX"/>
              </w:rPr>
              <w:t>Kermés y verbenas populares</w:t>
            </w:r>
          </w:p>
        </w:tc>
        <w:tc>
          <w:tcPr>
            <w:tcW w:w="155" w:type="pct"/>
          </w:tcPr>
          <w:p w14:paraId="086FF5F3"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93" w:type="pct"/>
          </w:tcPr>
          <w:p w14:paraId="4A3B20DA"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652.00</w:t>
            </w:r>
          </w:p>
        </w:tc>
      </w:tr>
      <w:tr w:rsidR="00151CA5" w:rsidRPr="003D5E1E" w14:paraId="540A7B0F" w14:textId="77777777" w:rsidTr="00A358B8">
        <w:trPr>
          <w:trHeight w:val="20"/>
        </w:trPr>
        <w:tc>
          <w:tcPr>
            <w:tcW w:w="3751" w:type="pct"/>
          </w:tcPr>
          <w:p w14:paraId="0AA6C45A"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 xml:space="preserve">V.- </w:t>
            </w:r>
            <w:r w:rsidRPr="003D5E1E">
              <w:rPr>
                <w:rFonts w:ascii="Arial" w:hAnsi="Arial" w:cs="Arial"/>
                <w:sz w:val="20"/>
                <w:szCs w:val="20"/>
                <w:lang w:val="es-MX" w:eastAsia="es-MX"/>
              </w:rPr>
              <w:t>Fiestas y ferias tradicionales</w:t>
            </w:r>
          </w:p>
        </w:tc>
        <w:tc>
          <w:tcPr>
            <w:tcW w:w="155" w:type="pct"/>
          </w:tcPr>
          <w:p w14:paraId="3AC7630C"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93" w:type="pct"/>
          </w:tcPr>
          <w:p w14:paraId="0E2F9F99"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850.00</w:t>
            </w:r>
          </w:p>
        </w:tc>
      </w:tr>
      <w:tr w:rsidR="00151CA5" w:rsidRPr="003D5E1E" w14:paraId="4F544E3A" w14:textId="77777777" w:rsidTr="00A358B8">
        <w:trPr>
          <w:trHeight w:val="20"/>
        </w:trPr>
        <w:tc>
          <w:tcPr>
            <w:tcW w:w="3751" w:type="pct"/>
          </w:tcPr>
          <w:p w14:paraId="311FDD6B"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 xml:space="preserve">VI.- </w:t>
            </w:r>
            <w:r w:rsidRPr="003D5E1E">
              <w:rPr>
                <w:rFonts w:ascii="Arial" w:hAnsi="Arial" w:cs="Arial"/>
                <w:sz w:val="20"/>
                <w:szCs w:val="20"/>
                <w:lang w:val="es-MX" w:eastAsia="es-MX"/>
              </w:rPr>
              <w:t>Eventos especiales para promoción de ventas</w:t>
            </w:r>
          </w:p>
        </w:tc>
        <w:tc>
          <w:tcPr>
            <w:tcW w:w="155" w:type="pct"/>
          </w:tcPr>
          <w:p w14:paraId="2E7E2C16"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93" w:type="pct"/>
          </w:tcPr>
          <w:p w14:paraId="396E1625"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1,369.00</w:t>
            </w:r>
          </w:p>
        </w:tc>
      </w:tr>
      <w:tr w:rsidR="00151CA5" w:rsidRPr="003D5E1E" w14:paraId="565C4EE0" w14:textId="77777777" w:rsidTr="00A358B8">
        <w:trPr>
          <w:trHeight w:val="20"/>
        </w:trPr>
        <w:tc>
          <w:tcPr>
            <w:tcW w:w="3751" w:type="pct"/>
          </w:tcPr>
          <w:p w14:paraId="7049D72B"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b/>
                <w:sz w:val="20"/>
                <w:szCs w:val="20"/>
                <w:lang w:val="es-MX" w:eastAsia="es-MX"/>
              </w:rPr>
              <w:t xml:space="preserve">VII.- </w:t>
            </w:r>
            <w:r w:rsidRPr="003D5E1E">
              <w:rPr>
                <w:rFonts w:ascii="Arial" w:hAnsi="Arial" w:cs="Arial"/>
                <w:sz w:val="20"/>
                <w:szCs w:val="20"/>
                <w:lang w:val="es-MX" w:eastAsia="es-MX"/>
              </w:rPr>
              <w:t>Por el permiso para cierre de calles por fiestas o cualquier evento o espectáculo en vía publica</w:t>
            </w:r>
          </w:p>
        </w:tc>
        <w:tc>
          <w:tcPr>
            <w:tcW w:w="155" w:type="pct"/>
          </w:tcPr>
          <w:p w14:paraId="5BD06D21" w14:textId="77777777" w:rsidR="00151CA5" w:rsidRDefault="00151CA5" w:rsidP="00A358B8">
            <w:pPr>
              <w:adjustRightInd w:val="0"/>
              <w:spacing w:line="360" w:lineRule="auto"/>
              <w:jc w:val="right"/>
              <w:rPr>
                <w:rFonts w:ascii="Arial" w:hAnsi="Arial" w:cs="Arial"/>
                <w:sz w:val="20"/>
                <w:szCs w:val="20"/>
                <w:lang w:val="es-MX" w:eastAsia="es-MX"/>
              </w:rPr>
            </w:pPr>
          </w:p>
          <w:p w14:paraId="65F76307"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93" w:type="pct"/>
          </w:tcPr>
          <w:p w14:paraId="5E9EEDCA" w14:textId="77777777" w:rsidR="00151CA5" w:rsidRDefault="00151CA5" w:rsidP="00A358B8">
            <w:pPr>
              <w:adjustRightInd w:val="0"/>
              <w:spacing w:line="360" w:lineRule="auto"/>
              <w:jc w:val="right"/>
              <w:rPr>
                <w:rFonts w:ascii="Arial" w:hAnsi="Arial" w:cs="Arial"/>
                <w:sz w:val="20"/>
                <w:szCs w:val="20"/>
                <w:lang w:val="es-MX" w:eastAsia="es-MX"/>
              </w:rPr>
            </w:pPr>
          </w:p>
          <w:p w14:paraId="12154DF4"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1,500.00 por día.</w:t>
            </w:r>
          </w:p>
        </w:tc>
      </w:tr>
      <w:tr w:rsidR="00151CA5" w:rsidRPr="003D5E1E" w14:paraId="63E0A8A4" w14:textId="77777777" w:rsidTr="00A358B8">
        <w:trPr>
          <w:trHeight w:val="20"/>
        </w:trPr>
        <w:tc>
          <w:tcPr>
            <w:tcW w:w="3751" w:type="pct"/>
          </w:tcPr>
          <w:p w14:paraId="2E4ABAEC" w14:textId="77777777" w:rsidR="00151CA5" w:rsidRPr="003D5E1E" w:rsidRDefault="00151CA5" w:rsidP="00A358B8">
            <w:pPr>
              <w:adjustRightInd w:val="0"/>
              <w:spacing w:line="360" w:lineRule="auto"/>
              <w:rPr>
                <w:rFonts w:ascii="Arial" w:hAnsi="Arial" w:cs="Arial"/>
                <w:b/>
                <w:bCs/>
                <w:sz w:val="20"/>
                <w:szCs w:val="20"/>
                <w:lang w:val="es-MX" w:eastAsia="es-MX"/>
              </w:rPr>
            </w:pPr>
            <w:r w:rsidRPr="003D5E1E">
              <w:rPr>
                <w:rFonts w:ascii="Arial" w:hAnsi="Arial" w:cs="Arial"/>
                <w:b/>
                <w:bCs/>
                <w:sz w:val="20"/>
                <w:szCs w:val="20"/>
                <w:lang w:val="es-MX" w:eastAsia="es-MX"/>
              </w:rPr>
              <w:t xml:space="preserve">VIII.- </w:t>
            </w:r>
            <w:r w:rsidRPr="003D5E1E">
              <w:rPr>
                <w:rFonts w:ascii="Arial" w:hAnsi="Arial" w:cs="Arial"/>
                <w:sz w:val="20"/>
                <w:szCs w:val="20"/>
                <w:lang w:val="es-MX" w:eastAsia="es-MX"/>
              </w:rPr>
              <w:t>Eventos turísticos particulares: festivales, ferias o congresos</w:t>
            </w:r>
          </w:p>
        </w:tc>
        <w:tc>
          <w:tcPr>
            <w:tcW w:w="155" w:type="pct"/>
          </w:tcPr>
          <w:p w14:paraId="03F1B785"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93" w:type="pct"/>
          </w:tcPr>
          <w:p w14:paraId="6B1A1D3D"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3,500.00</w:t>
            </w:r>
          </w:p>
        </w:tc>
      </w:tr>
      <w:tr w:rsidR="00151CA5" w:rsidRPr="003D5E1E" w14:paraId="5CD53C99" w14:textId="77777777" w:rsidTr="00A358B8">
        <w:trPr>
          <w:trHeight w:val="20"/>
        </w:trPr>
        <w:tc>
          <w:tcPr>
            <w:tcW w:w="3751" w:type="pct"/>
          </w:tcPr>
          <w:p w14:paraId="3CB2829B"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bCs/>
                <w:sz w:val="20"/>
                <w:szCs w:val="20"/>
                <w:lang w:val="es-MX" w:eastAsia="es-MX"/>
              </w:rPr>
              <w:t xml:space="preserve">IX.- </w:t>
            </w:r>
            <w:r w:rsidRPr="003D5E1E">
              <w:rPr>
                <w:rFonts w:ascii="Arial" w:hAnsi="Arial" w:cs="Arial"/>
                <w:sz w:val="20"/>
                <w:szCs w:val="20"/>
                <w:lang w:val="es-MX" w:eastAsia="es-MX"/>
              </w:rPr>
              <w:t>Venta de alimentos y botanas en vía pública durante feria tradicional y demás festividades locales.</w:t>
            </w:r>
          </w:p>
        </w:tc>
        <w:tc>
          <w:tcPr>
            <w:tcW w:w="155" w:type="pct"/>
          </w:tcPr>
          <w:p w14:paraId="274944C9" w14:textId="77777777" w:rsidR="00151CA5" w:rsidRDefault="00151CA5" w:rsidP="00A358B8">
            <w:pPr>
              <w:adjustRightInd w:val="0"/>
              <w:spacing w:line="360" w:lineRule="auto"/>
              <w:jc w:val="right"/>
              <w:rPr>
                <w:rFonts w:ascii="Arial" w:hAnsi="Arial" w:cs="Arial"/>
                <w:sz w:val="20"/>
                <w:szCs w:val="20"/>
                <w:lang w:val="es-MX" w:eastAsia="es-MX"/>
              </w:rPr>
            </w:pPr>
          </w:p>
          <w:p w14:paraId="40E089A4"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93" w:type="pct"/>
          </w:tcPr>
          <w:p w14:paraId="010D4262" w14:textId="77777777" w:rsidR="00151CA5" w:rsidRDefault="00151CA5" w:rsidP="00A358B8">
            <w:pPr>
              <w:adjustRightInd w:val="0"/>
              <w:spacing w:line="360" w:lineRule="auto"/>
              <w:jc w:val="right"/>
              <w:rPr>
                <w:rFonts w:ascii="Arial" w:hAnsi="Arial" w:cs="Arial"/>
                <w:sz w:val="20"/>
                <w:szCs w:val="20"/>
                <w:lang w:val="es-MX" w:eastAsia="es-MX"/>
              </w:rPr>
            </w:pPr>
          </w:p>
          <w:p w14:paraId="74B848FE"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1,200.00 por evento</w:t>
            </w:r>
          </w:p>
        </w:tc>
      </w:tr>
      <w:tr w:rsidR="00151CA5" w:rsidRPr="003D5E1E" w14:paraId="58DCC48F" w14:textId="77777777" w:rsidTr="00A358B8">
        <w:trPr>
          <w:trHeight w:val="20"/>
        </w:trPr>
        <w:tc>
          <w:tcPr>
            <w:tcW w:w="3751" w:type="pct"/>
          </w:tcPr>
          <w:p w14:paraId="7B82966A" w14:textId="77777777" w:rsidR="00151CA5" w:rsidRPr="003D5E1E" w:rsidRDefault="00151CA5" w:rsidP="00A358B8">
            <w:pPr>
              <w:adjustRightInd w:val="0"/>
              <w:spacing w:line="360" w:lineRule="auto"/>
              <w:rPr>
                <w:rFonts w:ascii="Arial" w:hAnsi="Arial" w:cs="Arial"/>
                <w:b/>
                <w:bCs/>
                <w:sz w:val="20"/>
                <w:szCs w:val="20"/>
                <w:lang w:val="es-MX" w:eastAsia="es-MX"/>
              </w:rPr>
            </w:pPr>
            <w:r w:rsidRPr="003D5E1E">
              <w:rPr>
                <w:rFonts w:ascii="Arial" w:hAnsi="Arial" w:cs="Arial"/>
                <w:b/>
                <w:bCs/>
                <w:sz w:val="20"/>
                <w:szCs w:val="20"/>
                <w:lang w:val="es-MX" w:eastAsia="es-MX"/>
              </w:rPr>
              <w:lastRenderedPageBreak/>
              <w:t xml:space="preserve">X.- </w:t>
            </w:r>
            <w:r w:rsidRPr="003D5E1E">
              <w:rPr>
                <w:rFonts w:ascii="Arial" w:hAnsi="Arial" w:cs="Arial"/>
                <w:bCs/>
                <w:sz w:val="20"/>
                <w:szCs w:val="20"/>
                <w:lang w:val="es-MX" w:eastAsia="es-MX"/>
              </w:rPr>
              <w:t>I</w:t>
            </w:r>
            <w:r w:rsidRPr="003D5E1E">
              <w:rPr>
                <w:rFonts w:ascii="Arial" w:hAnsi="Arial" w:cs="Arial"/>
                <w:sz w:val="20"/>
                <w:szCs w:val="20"/>
                <w:lang w:val="es-MX" w:eastAsia="es-MX"/>
              </w:rPr>
              <w:t>nstalación y Funcionamiento de juegos mecánicos</w:t>
            </w:r>
          </w:p>
        </w:tc>
        <w:tc>
          <w:tcPr>
            <w:tcW w:w="155" w:type="pct"/>
          </w:tcPr>
          <w:p w14:paraId="5BD162BB"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093" w:type="pct"/>
          </w:tcPr>
          <w:p w14:paraId="0AC59473"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15,500.00 por evento</w:t>
            </w:r>
          </w:p>
        </w:tc>
      </w:tr>
    </w:tbl>
    <w:p w14:paraId="286D986A" w14:textId="77777777" w:rsidR="00151CA5" w:rsidRPr="003D5E1E" w:rsidRDefault="00151CA5" w:rsidP="00151CA5">
      <w:pPr>
        <w:adjustRightInd w:val="0"/>
        <w:spacing w:line="360" w:lineRule="auto"/>
        <w:outlineLvl w:val="0"/>
        <w:rPr>
          <w:rFonts w:ascii="Arial" w:hAnsi="Arial" w:cs="Arial"/>
          <w:b/>
          <w:bCs/>
          <w:sz w:val="20"/>
          <w:szCs w:val="20"/>
          <w:lang w:val="es-MX" w:eastAsia="es-MX"/>
        </w:rPr>
      </w:pPr>
    </w:p>
    <w:p w14:paraId="0F7CD4A8"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CAPÍTULO II</w:t>
      </w:r>
    </w:p>
    <w:p w14:paraId="42F6E2B5"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Derechos por Servicios que Presta la Dirección de Obras Públicas</w:t>
      </w:r>
    </w:p>
    <w:p w14:paraId="14642401" w14:textId="77777777" w:rsidR="00151CA5" w:rsidRPr="003D5E1E" w:rsidRDefault="00151CA5" w:rsidP="00151CA5">
      <w:pPr>
        <w:adjustRightInd w:val="0"/>
        <w:spacing w:line="360" w:lineRule="auto"/>
        <w:rPr>
          <w:rFonts w:ascii="Arial" w:hAnsi="Arial" w:cs="Arial"/>
          <w:b/>
          <w:sz w:val="20"/>
          <w:szCs w:val="20"/>
          <w:lang w:val="es-MX" w:eastAsia="es-MX"/>
        </w:rPr>
      </w:pPr>
    </w:p>
    <w:p w14:paraId="60C60391"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27.- </w:t>
      </w:r>
      <w:r w:rsidRPr="003D5E1E">
        <w:rPr>
          <w:rFonts w:ascii="Arial" w:hAnsi="Arial" w:cs="Arial"/>
          <w:sz w:val="20"/>
          <w:szCs w:val="20"/>
          <w:lang w:val="es-MX" w:eastAsia="es-MX"/>
        </w:rPr>
        <w:t>Por el otorgamiento de los permisos, se causarán y pagarán derechos de acuerdo con las siguientes tarifas:</w:t>
      </w:r>
    </w:p>
    <w:p w14:paraId="2783BD46" w14:textId="77777777" w:rsidR="00151CA5" w:rsidRPr="003D5E1E" w:rsidRDefault="00151CA5" w:rsidP="00151CA5">
      <w:pPr>
        <w:tabs>
          <w:tab w:val="left" w:pos="676"/>
        </w:tabs>
        <w:spacing w:line="360" w:lineRule="auto"/>
        <w:contextualSpacing/>
        <w:rPr>
          <w:rFonts w:ascii="Arial" w:eastAsia="Calibri" w:hAnsi="Arial" w:cs="Arial"/>
          <w:sz w:val="20"/>
          <w:szCs w:val="20"/>
          <w:lang w:val="es-MX"/>
        </w:rPr>
      </w:pPr>
    </w:p>
    <w:p w14:paraId="0400F9FB" w14:textId="77777777" w:rsidR="00151CA5" w:rsidRDefault="00151CA5" w:rsidP="00151CA5">
      <w:pPr>
        <w:tabs>
          <w:tab w:val="left" w:pos="676"/>
        </w:tabs>
        <w:spacing w:line="360" w:lineRule="auto"/>
        <w:contextualSpacing/>
        <w:rPr>
          <w:rFonts w:ascii="Arial" w:eastAsia="Calibri" w:hAnsi="Arial" w:cs="Arial"/>
          <w:sz w:val="20"/>
          <w:szCs w:val="20"/>
          <w:lang w:val="es-MX"/>
        </w:rPr>
      </w:pPr>
      <w:r w:rsidRPr="003D5E1E">
        <w:rPr>
          <w:rFonts w:ascii="Arial" w:eastAsia="Calibri" w:hAnsi="Arial" w:cs="Arial"/>
          <w:b/>
          <w:sz w:val="20"/>
          <w:szCs w:val="20"/>
          <w:lang w:val="es-MX"/>
        </w:rPr>
        <w:t xml:space="preserve">I.- </w:t>
      </w:r>
      <w:r w:rsidRPr="003D5E1E">
        <w:rPr>
          <w:rFonts w:ascii="Arial" w:eastAsia="Calibri" w:hAnsi="Arial" w:cs="Arial"/>
          <w:sz w:val="20"/>
          <w:szCs w:val="20"/>
          <w:lang w:val="es-MX"/>
        </w:rPr>
        <w:t>Expedición de licencias de construcción:</w:t>
      </w:r>
    </w:p>
    <w:p w14:paraId="1530F53D" w14:textId="5246B079" w:rsidR="00151CA5" w:rsidRDefault="00151CA5" w:rsidP="00151CA5">
      <w:pPr>
        <w:tabs>
          <w:tab w:val="left" w:pos="676"/>
        </w:tabs>
        <w:spacing w:line="360" w:lineRule="auto"/>
        <w:contextualSpacing/>
        <w:rPr>
          <w:rFonts w:ascii="Arial" w:eastAsia="Calibri" w:hAnsi="Arial" w:cs="Arial"/>
          <w:sz w:val="20"/>
          <w:szCs w:val="20"/>
          <w:lang w:val="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82"/>
        <w:gridCol w:w="1976"/>
        <w:gridCol w:w="1758"/>
      </w:tblGrid>
      <w:tr w:rsidR="00151CA5" w:rsidRPr="003D5E1E" w14:paraId="1D2E1203" w14:textId="77777777" w:rsidTr="00A358B8">
        <w:trPr>
          <w:trHeight w:val="20"/>
        </w:trPr>
        <w:tc>
          <w:tcPr>
            <w:tcW w:w="2952" w:type="pct"/>
            <w:tcBorders>
              <w:top w:val="nil"/>
              <w:left w:val="nil"/>
            </w:tcBorders>
          </w:tcPr>
          <w:p w14:paraId="123CD3EB" w14:textId="77777777" w:rsidR="00151CA5" w:rsidRPr="003D5E1E" w:rsidRDefault="00151CA5" w:rsidP="00A358B8">
            <w:pPr>
              <w:adjustRightInd w:val="0"/>
              <w:spacing w:line="360" w:lineRule="auto"/>
              <w:rPr>
                <w:rFonts w:ascii="Arial" w:hAnsi="Arial" w:cs="Arial"/>
                <w:sz w:val="20"/>
                <w:szCs w:val="20"/>
                <w:lang w:val="es-MX" w:eastAsia="es-MX"/>
              </w:rPr>
            </w:pPr>
          </w:p>
        </w:tc>
        <w:tc>
          <w:tcPr>
            <w:tcW w:w="1084" w:type="pct"/>
          </w:tcPr>
          <w:p w14:paraId="429A9F09"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PREDIO DOMÉSTICO</w:t>
            </w:r>
          </w:p>
        </w:tc>
        <w:tc>
          <w:tcPr>
            <w:tcW w:w="964" w:type="pct"/>
          </w:tcPr>
          <w:p w14:paraId="40D3ECBE" w14:textId="77777777" w:rsidR="00151CA5" w:rsidRPr="003D5E1E" w:rsidRDefault="00151CA5" w:rsidP="00A358B8">
            <w:pPr>
              <w:adjustRightInd w:val="0"/>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PREDIO COMERCIAL</w:t>
            </w:r>
          </w:p>
        </w:tc>
      </w:tr>
      <w:tr w:rsidR="00151CA5" w:rsidRPr="003D5E1E" w14:paraId="136CB1A0" w14:textId="77777777" w:rsidTr="00A358B8">
        <w:trPr>
          <w:trHeight w:val="20"/>
        </w:trPr>
        <w:tc>
          <w:tcPr>
            <w:tcW w:w="2952" w:type="pct"/>
          </w:tcPr>
          <w:p w14:paraId="0B75C087"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Por licencia de remodelación</w:t>
            </w:r>
          </w:p>
        </w:tc>
        <w:tc>
          <w:tcPr>
            <w:tcW w:w="1084" w:type="pct"/>
          </w:tcPr>
          <w:p w14:paraId="3F67C0CD"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$ 7.80 por m2</w:t>
            </w:r>
          </w:p>
        </w:tc>
        <w:tc>
          <w:tcPr>
            <w:tcW w:w="964" w:type="pct"/>
          </w:tcPr>
          <w:p w14:paraId="0A5C5670"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$ 55.85 m2</w:t>
            </w:r>
          </w:p>
        </w:tc>
      </w:tr>
      <w:tr w:rsidR="00151CA5" w:rsidRPr="003D5E1E" w14:paraId="119F4913" w14:textId="77777777" w:rsidTr="00A358B8">
        <w:trPr>
          <w:trHeight w:val="20"/>
        </w:trPr>
        <w:tc>
          <w:tcPr>
            <w:tcW w:w="2952" w:type="pct"/>
          </w:tcPr>
          <w:p w14:paraId="4BE6FDAC"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Por licencia de demolición</w:t>
            </w:r>
          </w:p>
        </w:tc>
        <w:tc>
          <w:tcPr>
            <w:tcW w:w="1084" w:type="pct"/>
          </w:tcPr>
          <w:p w14:paraId="779E9250"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$ 5.80 por m2</w:t>
            </w:r>
          </w:p>
        </w:tc>
        <w:tc>
          <w:tcPr>
            <w:tcW w:w="964" w:type="pct"/>
          </w:tcPr>
          <w:p w14:paraId="195FF74F" w14:textId="77777777" w:rsidR="00151CA5" w:rsidRPr="003D5E1E" w:rsidRDefault="00151CA5" w:rsidP="00A358B8">
            <w:pPr>
              <w:adjustRightInd w:val="0"/>
              <w:spacing w:line="360" w:lineRule="auto"/>
              <w:ind w:right="136"/>
              <w:jc w:val="right"/>
              <w:rPr>
                <w:rFonts w:ascii="Arial" w:hAnsi="Arial" w:cs="Arial"/>
                <w:sz w:val="20"/>
                <w:szCs w:val="20"/>
                <w:lang w:val="es-MX" w:eastAsia="es-MX"/>
              </w:rPr>
            </w:pPr>
            <w:r w:rsidRPr="003D5E1E">
              <w:rPr>
                <w:rFonts w:ascii="Arial" w:hAnsi="Arial" w:cs="Arial"/>
                <w:sz w:val="20"/>
                <w:szCs w:val="20"/>
                <w:lang w:val="es-MX" w:eastAsia="es-MX"/>
              </w:rPr>
              <w:t>$ 35.80 m2</w:t>
            </w:r>
          </w:p>
        </w:tc>
      </w:tr>
    </w:tbl>
    <w:p w14:paraId="26C31A4C" w14:textId="77777777" w:rsidR="00151CA5" w:rsidRPr="003D5E1E" w:rsidRDefault="00151CA5" w:rsidP="00151CA5">
      <w:pPr>
        <w:adjustRightInd w:val="0"/>
        <w:spacing w:line="360" w:lineRule="auto"/>
        <w:rPr>
          <w:rFonts w:ascii="Arial" w:hAnsi="Arial" w:cs="Arial"/>
          <w:sz w:val="20"/>
          <w:szCs w:val="20"/>
          <w:lang w:val="es-MX" w:eastAsia="es-MX"/>
        </w:rPr>
      </w:pPr>
    </w:p>
    <w:p w14:paraId="25D49886" w14:textId="77777777" w:rsidR="00151CA5" w:rsidRPr="003D5E1E" w:rsidRDefault="00151CA5" w:rsidP="00151CA5">
      <w:pPr>
        <w:tabs>
          <w:tab w:val="left" w:pos="687"/>
        </w:tabs>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II.- </w:t>
      </w:r>
      <w:r w:rsidRPr="003D5E1E">
        <w:rPr>
          <w:rFonts w:ascii="Arial" w:eastAsia="Calibri" w:hAnsi="Arial" w:cs="Arial"/>
          <w:sz w:val="20"/>
          <w:szCs w:val="20"/>
          <w:lang w:val="es-MX"/>
        </w:rPr>
        <w:t>Expedición de licencia para ruptura de banquetas, empedrado o pavimento:</w:t>
      </w: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0"/>
        <w:gridCol w:w="567"/>
        <w:gridCol w:w="1604"/>
      </w:tblGrid>
      <w:tr w:rsidR="00151CA5" w:rsidRPr="003D5E1E" w14:paraId="192D61AD" w14:textId="77777777" w:rsidTr="00A358B8">
        <w:trPr>
          <w:trHeight w:val="20"/>
        </w:trPr>
        <w:tc>
          <w:tcPr>
            <w:tcW w:w="3809" w:type="pct"/>
          </w:tcPr>
          <w:p w14:paraId="67EC0805"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Banquetas</w:t>
            </w:r>
          </w:p>
        </w:tc>
        <w:tc>
          <w:tcPr>
            <w:tcW w:w="311" w:type="pct"/>
            <w:tcBorders>
              <w:right w:val="nil"/>
            </w:tcBorders>
          </w:tcPr>
          <w:p w14:paraId="64FCA29F"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880" w:type="pct"/>
            <w:tcBorders>
              <w:left w:val="nil"/>
            </w:tcBorders>
          </w:tcPr>
          <w:p w14:paraId="4AF7A2CD"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88.00 m2</w:t>
            </w:r>
          </w:p>
        </w:tc>
      </w:tr>
      <w:tr w:rsidR="00151CA5" w:rsidRPr="003D5E1E" w14:paraId="79C9557B" w14:textId="77777777" w:rsidTr="00A358B8">
        <w:trPr>
          <w:trHeight w:val="20"/>
        </w:trPr>
        <w:tc>
          <w:tcPr>
            <w:tcW w:w="3809" w:type="pct"/>
          </w:tcPr>
          <w:p w14:paraId="7D08DD18"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Pavimentación doble riego</w:t>
            </w:r>
          </w:p>
        </w:tc>
        <w:tc>
          <w:tcPr>
            <w:tcW w:w="311" w:type="pct"/>
            <w:tcBorders>
              <w:right w:val="nil"/>
            </w:tcBorders>
          </w:tcPr>
          <w:p w14:paraId="5816EB3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880" w:type="pct"/>
            <w:tcBorders>
              <w:left w:val="nil"/>
            </w:tcBorders>
          </w:tcPr>
          <w:p w14:paraId="024A5C73"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88.00 m2</w:t>
            </w:r>
          </w:p>
        </w:tc>
      </w:tr>
      <w:tr w:rsidR="00151CA5" w:rsidRPr="003D5E1E" w14:paraId="721F2AC8" w14:textId="77777777" w:rsidTr="00A358B8">
        <w:trPr>
          <w:trHeight w:val="20"/>
        </w:trPr>
        <w:tc>
          <w:tcPr>
            <w:tcW w:w="3809" w:type="pct"/>
          </w:tcPr>
          <w:p w14:paraId="3BE1483F"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Pavimentación concreto asfáltico en caliente</w:t>
            </w:r>
          </w:p>
        </w:tc>
        <w:tc>
          <w:tcPr>
            <w:tcW w:w="311" w:type="pct"/>
            <w:tcBorders>
              <w:right w:val="nil"/>
            </w:tcBorders>
          </w:tcPr>
          <w:p w14:paraId="4C9D6D5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880" w:type="pct"/>
            <w:tcBorders>
              <w:left w:val="nil"/>
            </w:tcBorders>
          </w:tcPr>
          <w:p w14:paraId="4E78248E"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155.00 m2</w:t>
            </w:r>
          </w:p>
        </w:tc>
      </w:tr>
      <w:tr w:rsidR="00151CA5" w:rsidRPr="003D5E1E" w14:paraId="4936514A" w14:textId="77777777" w:rsidTr="00A358B8">
        <w:trPr>
          <w:trHeight w:val="20"/>
        </w:trPr>
        <w:tc>
          <w:tcPr>
            <w:tcW w:w="3809" w:type="pct"/>
          </w:tcPr>
          <w:p w14:paraId="30B93AA3"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Pavimentación de asfalto</w:t>
            </w:r>
          </w:p>
        </w:tc>
        <w:tc>
          <w:tcPr>
            <w:tcW w:w="311" w:type="pct"/>
            <w:tcBorders>
              <w:right w:val="nil"/>
            </w:tcBorders>
          </w:tcPr>
          <w:p w14:paraId="4D0B3BFB"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880" w:type="pct"/>
            <w:tcBorders>
              <w:left w:val="nil"/>
            </w:tcBorders>
          </w:tcPr>
          <w:p w14:paraId="4308F1F0"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100.00 m2</w:t>
            </w:r>
          </w:p>
        </w:tc>
      </w:tr>
      <w:tr w:rsidR="00151CA5" w:rsidRPr="003D5E1E" w14:paraId="4B1CDEAF" w14:textId="77777777" w:rsidTr="00A358B8">
        <w:trPr>
          <w:trHeight w:val="20"/>
        </w:trPr>
        <w:tc>
          <w:tcPr>
            <w:tcW w:w="3809" w:type="pct"/>
          </w:tcPr>
          <w:p w14:paraId="43D95A33"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Calles blancas</w:t>
            </w:r>
          </w:p>
        </w:tc>
        <w:tc>
          <w:tcPr>
            <w:tcW w:w="311" w:type="pct"/>
            <w:tcBorders>
              <w:right w:val="nil"/>
            </w:tcBorders>
          </w:tcPr>
          <w:p w14:paraId="046639F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880" w:type="pct"/>
            <w:tcBorders>
              <w:left w:val="nil"/>
            </w:tcBorders>
          </w:tcPr>
          <w:p w14:paraId="60CA4744"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50.00 m2</w:t>
            </w:r>
          </w:p>
        </w:tc>
      </w:tr>
    </w:tbl>
    <w:p w14:paraId="2D97B764" w14:textId="77777777" w:rsidR="00151CA5" w:rsidRPr="003D5E1E" w:rsidRDefault="00151CA5" w:rsidP="00151CA5">
      <w:pPr>
        <w:adjustRightInd w:val="0"/>
        <w:spacing w:line="360" w:lineRule="auto"/>
        <w:rPr>
          <w:rFonts w:ascii="Arial" w:hAnsi="Arial" w:cs="Arial"/>
          <w:sz w:val="20"/>
          <w:szCs w:val="20"/>
          <w:lang w:val="es-MX" w:eastAsia="es-MX"/>
        </w:rPr>
      </w:pPr>
    </w:p>
    <w:p w14:paraId="30634CAC" w14:textId="77777777" w:rsidR="00151CA5" w:rsidRPr="003D5E1E" w:rsidRDefault="00151CA5" w:rsidP="00151CA5">
      <w:pPr>
        <w:tabs>
          <w:tab w:val="left" w:pos="676"/>
        </w:tabs>
        <w:spacing w:line="360" w:lineRule="auto"/>
        <w:contextualSpacing/>
        <w:rPr>
          <w:rFonts w:ascii="Arial" w:eastAsia="Calibri" w:hAnsi="Arial" w:cs="Arial"/>
          <w:sz w:val="20"/>
          <w:szCs w:val="20"/>
          <w:lang w:val="es-MX"/>
        </w:rPr>
      </w:pPr>
      <w:r w:rsidRPr="003D5E1E">
        <w:rPr>
          <w:rFonts w:ascii="Arial" w:eastAsia="Calibri" w:hAnsi="Arial" w:cs="Arial"/>
          <w:b/>
          <w:sz w:val="20"/>
          <w:szCs w:val="20"/>
          <w:lang w:val="es-MX"/>
        </w:rPr>
        <w:t xml:space="preserve">III.- </w:t>
      </w:r>
      <w:r w:rsidRPr="003D5E1E">
        <w:rPr>
          <w:rFonts w:ascii="Arial" w:eastAsia="Calibri" w:hAnsi="Arial" w:cs="Arial"/>
          <w:sz w:val="20"/>
          <w:szCs w:val="20"/>
          <w:lang w:val="es-MX"/>
        </w:rPr>
        <w:t>Expedición de otras licencia</w:t>
      </w:r>
      <w:r>
        <w:rPr>
          <w:rFonts w:ascii="Arial" w:eastAsia="Calibri" w:hAnsi="Arial" w:cs="Arial"/>
          <w:sz w:val="20"/>
          <w:szCs w:val="20"/>
          <w:lang w:val="es-MX"/>
        </w:rPr>
        <w:t>s</w:t>
      </w:r>
      <w:r w:rsidRPr="003D5E1E">
        <w:rPr>
          <w:rFonts w:ascii="Arial" w:eastAsia="Calibri" w:hAnsi="Arial" w:cs="Arial"/>
          <w:sz w:val="20"/>
          <w:szCs w:val="20"/>
          <w:lang w:val="es-MX"/>
        </w:rPr>
        <w:t>:</w:t>
      </w: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74"/>
        <w:gridCol w:w="275"/>
        <w:gridCol w:w="2762"/>
      </w:tblGrid>
      <w:tr w:rsidR="00151CA5" w:rsidRPr="003D5E1E" w14:paraId="4C424589" w14:textId="77777777" w:rsidTr="00A358B8">
        <w:tc>
          <w:tcPr>
            <w:tcW w:w="3333" w:type="pct"/>
          </w:tcPr>
          <w:p w14:paraId="6C81380D"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Construcción de albercas</w:t>
            </w:r>
          </w:p>
        </w:tc>
        <w:tc>
          <w:tcPr>
            <w:tcW w:w="151" w:type="pct"/>
            <w:tcBorders>
              <w:right w:val="nil"/>
            </w:tcBorders>
          </w:tcPr>
          <w:p w14:paraId="34503532"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516" w:type="pct"/>
            <w:tcBorders>
              <w:left w:val="nil"/>
            </w:tcBorders>
          </w:tcPr>
          <w:p w14:paraId="04159D5A"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28.00 por m3 de capacidad</w:t>
            </w:r>
          </w:p>
        </w:tc>
      </w:tr>
      <w:tr w:rsidR="00151CA5" w:rsidRPr="003D5E1E" w14:paraId="28907F81" w14:textId="77777777" w:rsidTr="00A358B8">
        <w:tc>
          <w:tcPr>
            <w:tcW w:w="3333" w:type="pct"/>
          </w:tcPr>
          <w:p w14:paraId="25726952"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sz w:val="20"/>
                <w:szCs w:val="20"/>
                <w:lang w:val="es-MX" w:eastAsia="es-MX"/>
              </w:rPr>
              <w:t>Construcción de pozos</w:t>
            </w:r>
          </w:p>
        </w:tc>
        <w:tc>
          <w:tcPr>
            <w:tcW w:w="151" w:type="pct"/>
            <w:tcBorders>
              <w:right w:val="nil"/>
            </w:tcBorders>
          </w:tcPr>
          <w:p w14:paraId="313F2C62"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516" w:type="pct"/>
            <w:tcBorders>
              <w:left w:val="nil"/>
            </w:tcBorders>
          </w:tcPr>
          <w:p w14:paraId="5F966AEA"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32.00 por metro lineal</w:t>
            </w:r>
          </w:p>
        </w:tc>
      </w:tr>
      <w:tr w:rsidR="00151CA5" w:rsidRPr="003D5E1E" w14:paraId="2C19F5BD" w14:textId="77777777" w:rsidTr="00A358B8">
        <w:tc>
          <w:tcPr>
            <w:tcW w:w="3333" w:type="pct"/>
          </w:tcPr>
          <w:p w14:paraId="4A78524D"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sz w:val="20"/>
                <w:szCs w:val="20"/>
                <w:lang w:val="es-MX" w:eastAsia="es-MX"/>
              </w:rPr>
              <w:t>Construcción de fosa séptica</w:t>
            </w:r>
          </w:p>
        </w:tc>
        <w:tc>
          <w:tcPr>
            <w:tcW w:w="151" w:type="pct"/>
            <w:tcBorders>
              <w:right w:val="nil"/>
            </w:tcBorders>
          </w:tcPr>
          <w:p w14:paraId="04FA3708"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516" w:type="pct"/>
            <w:tcBorders>
              <w:left w:val="nil"/>
            </w:tcBorders>
          </w:tcPr>
          <w:p w14:paraId="0E1DE655"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30.00 por m3 de capacidad</w:t>
            </w:r>
          </w:p>
        </w:tc>
      </w:tr>
      <w:tr w:rsidR="00151CA5" w:rsidRPr="003D5E1E" w14:paraId="1D88944D" w14:textId="77777777" w:rsidTr="00A358B8">
        <w:tc>
          <w:tcPr>
            <w:tcW w:w="3333" w:type="pct"/>
          </w:tcPr>
          <w:p w14:paraId="7AF5299A" w14:textId="77777777" w:rsidR="00151CA5" w:rsidRPr="003D5E1E" w:rsidRDefault="00151CA5" w:rsidP="00A358B8">
            <w:pPr>
              <w:adjustRightInd w:val="0"/>
              <w:spacing w:line="360" w:lineRule="auto"/>
              <w:rPr>
                <w:rFonts w:ascii="Arial" w:hAnsi="Arial" w:cs="Arial"/>
                <w:b/>
                <w:sz w:val="20"/>
                <w:szCs w:val="20"/>
                <w:lang w:val="es-MX" w:eastAsia="es-MX"/>
              </w:rPr>
            </w:pPr>
            <w:r w:rsidRPr="003D5E1E">
              <w:rPr>
                <w:rFonts w:ascii="Arial" w:hAnsi="Arial" w:cs="Arial"/>
                <w:sz w:val="20"/>
                <w:szCs w:val="20"/>
                <w:lang w:val="es-MX" w:eastAsia="es-MX"/>
              </w:rPr>
              <w:t>Construcción o demolición de bardas u obras lineales</w:t>
            </w:r>
          </w:p>
        </w:tc>
        <w:tc>
          <w:tcPr>
            <w:tcW w:w="151" w:type="pct"/>
            <w:tcBorders>
              <w:right w:val="nil"/>
            </w:tcBorders>
          </w:tcPr>
          <w:p w14:paraId="2A49DFE6"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516" w:type="pct"/>
            <w:tcBorders>
              <w:left w:val="nil"/>
            </w:tcBorders>
          </w:tcPr>
          <w:p w14:paraId="6F1F4435"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33.00 por metro lineal</w:t>
            </w:r>
          </w:p>
        </w:tc>
      </w:tr>
      <w:tr w:rsidR="00151CA5" w:rsidRPr="003D5E1E" w14:paraId="523593B9" w14:textId="77777777" w:rsidTr="00A358B8">
        <w:tc>
          <w:tcPr>
            <w:tcW w:w="3333" w:type="pct"/>
          </w:tcPr>
          <w:p w14:paraId="1BAE08F2"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Por excavación de tubería industrial para transporte y distribución de hidrocarburos y petroquímicos en estado líquido y gaseoso por metro cúbico.</w:t>
            </w:r>
          </w:p>
        </w:tc>
        <w:tc>
          <w:tcPr>
            <w:tcW w:w="151" w:type="pct"/>
            <w:tcBorders>
              <w:right w:val="nil"/>
            </w:tcBorders>
          </w:tcPr>
          <w:p w14:paraId="7E99DD83" w14:textId="77777777" w:rsidR="00151CA5" w:rsidRDefault="00151CA5" w:rsidP="00A358B8">
            <w:pPr>
              <w:adjustRightInd w:val="0"/>
              <w:spacing w:line="360" w:lineRule="auto"/>
              <w:jc w:val="right"/>
              <w:rPr>
                <w:rFonts w:ascii="Arial" w:hAnsi="Arial" w:cs="Arial"/>
                <w:sz w:val="20"/>
                <w:szCs w:val="20"/>
                <w:lang w:val="es-MX" w:eastAsia="es-MX"/>
              </w:rPr>
            </w:pPr>
          </w:p>
          <w:p w14:paraId="6FD3F43B" w14:textId="77777777" w:rsidR="00151CA5" w:rsidRDefault="00151CA5" w:rsidP="00A358B8">
            <w:pPr>
              <w:adjustRightInd w:val="0"/>
              <w:spacing w:line="360" w:lineRule="auto"/>
              <w:jc w:val="right"/>
              <w:rPr>
                <w:rFonts w:ascii="Arial" w:hAnsi="Arial" w:cs="Arial"/>
                <w:sz w:val="20"/>
                <w:szCs w:val="20"/>
                <w:lang w:val="es-MX" w:eastAsia="es-MX"/>
              </w:rPr>
            </w:pPr>
          </w:p>
          <w:p w14:paraId="314D6F33"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516" w:type="pct"/>
            <w:tcBorders>
              <w:left w:val="nil"/>
            </w:tcBorders>
          </w:tcPr>
          <w:p w14:paraId="02AFC36F" w14:textId="77777777" w:rsidR="00151CA5" w:rsidRDefault="00151CA5" w:rsidP="00A358B8">
            <w:pPr>
              <w:adjustRightInd w:val="0"/>
              <w:spacing w:line="360" w:lineRule="auto"/>
              <w:ind w:right="184"/>
              <w:jc w:val="right"/>
              <w:rPr>
                <w:rFonts w:ascii="Arial" w:hAnsi="Arial" w:cs="Arial"/>
                <w:sz w:val="20"/>
                <w:szCs w:val="20"/>
                <w:lang w:val="es-MX" w:eastAsia="es-MX"/>
              </w:rPr>
            </w:pPr>
          </w:p>
          <w:p w14:paraId="2BE92CE0" w14:textId="77777777" w:rsidR="00151CA5" w:rsidRDefault="00151CA5" w:rsidP="00A358B8">
            <w:pPr>
              <w:adjustRightInd w:val="0"/>
              <w:spacing w:line="360" w:lineRule="auto"/>
              <w:ind w:right="184"/>
              <w:jc w:val="right"/>
              <w:rPr>
                <w:rFonts w:ascii="Arial" w:hAnsi="Arial" w:cs="Arial"/>
                <w:sz w:val="20"/>
                <w:szCs w:val="20"/>
                <w:lang w:val="es-MX" w:eastAsia="es-MX"/>
              </w:rPr>
            </w:pPr>
          </w:p>
          <w:p w14:paraId="2B6B6605"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760.00 mt2</w:t>
            </w:r>
          </w:p>
        </w:tc>
      </w:tr>
      <w:tr w:rsidR="00151CA5" w:rsidRPr="003D5E1E" w14:paraId="65534E95" w14:textId="77777777" w:rsidTr="00A358B8">
        <w:tc>
          <w:tcPr>
            <w:tcW w:w="3333" w:type="pct"/>
          </w:tcPr>
          <w:p w14:paraId="6C710C1A"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Por excavación para mantenimiento de tuberías industriales por metro cúbico.</w:t>
            </w:r>
          </w:p>
        </w:tc>
        <w:tc>
          <w:tcPr>
            <w:tcW w:w="151" w:type="pct"/>
            <w:tcBorders>
              <w:right w:val="nil"/>
            </w:tcBorders>
          </w:tcPr>
          <w:p w14:paraId="47EA30DD" w14:textId="77777777" w:rsidR="00151CA5" w:rsidRDefault="00151CA5" w:rsidP="00A358B8">
            <w:pPr>
              <w:adjustRightInd w:val="0"/>
              <w:spacing w:line="360" w:lineRule="auto"/>
              <w:jc w:val="right"/>
              <w:rPr>
                <w:rFonts w:ascii="Arial" w:hAnsi="Arial" w:cs="Arial"/>
                <w:sz w:val="20"/>
                <w:szCs w:val="20"/>
                <w:lang w:val="es-MX" w:eastAsia="es-MX"/>
              </w:rPr>
            </w:pPr>
          </w:p>
          <w:p w14:paraId="7E616C04"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516" w:type="pct"/>
            <w:tcBorders>
              <w:left w:val="nil"/>
            </w:tcBorders>
          </w:tcPr>
          <w:p w14:paraId="7A79DE92" w14:textId="77777777" w:rsidR="00151CA5" w:rsidRDefault="00151CA5" w:rsidP="00A358B8">
            <w:pPr>
              <w:adjustRightInd w:val="0"/>
              <w:spacing w:line="360" w:lineRule="auto"/>
              <w:ind w:right="184"/>
              <w:jc w:val="right"/>
              <w:rPr>
                <w:rFonts w:ascii="Arial" w:hAnsi="Arial" w:cs="Arial"/>
                <w:sz w:val="20"/>
                <w:szCs w:val="20"/>
                <w:lang w:val="es-MX" w:eastAsia="es-MX"/>
              </w:rPr>
            </w:pPr>
          </w:p>
          <w:p w14:paraId="305C7077"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450.00 mt2</w:t>
            </w:r>
          </w:p>
        </w:tc>
      </w:tr>
    </w:tbl>
    <w:p w14:paraId="47FAA3AA" w14:textId="77777777" w:rsidR="00151CA5" w:rsidRPr="003D5E1E" w:rsidRDefault="00151CA5" w:rsidP="00151CA5">
      <w:pPr>
        <w:adjustRightInd w:val="0"/>
        <w:spacing w:line="360" w:lineRule="auto"/>
        <w:rPr>
          <w:rFonts w:ascii="Arial" w:hAnsi="Arial" w:cs="Arial"/>
          <w:sz w:val="20"/>
          <w:szCs w:val="20"/>
          <w:lang w:val="es-MX" w:eastAsia="es-MX"/>
        </w:rPr>
      </w:pPr>
    </w:p>
    <w:p w14:paraId="75657C0F" w14:textId="77777777" w:rsidR="00151CA5" w:rsidRPr="003D5E1E" w:rsidRDefault="00151CA5" w:rsidP="00151CA5">
      <w:pPr>
        <w:tabs>
          <w:tab w:val="left" w:pos="687"/>
        </w:tabs>
        <w:spacing w:line="360" w:lineRule="auto"/>
        <w:contextualSpacing/>
        <w:rPr>
          <w:rFonts w:ascii="Arial" w:eastAsia="Calibri" w:hAnsi="Arial" w:cs="Arial"/>
          <w:sz w:val="20"/>
          <w:szCs w:val="20"/>
          <w:lang w:val="es-MX"/>
        </w:rPr>
      </w:pPr>
      <w:r w:rsidRPr="003D5E1E">
        <w:rPr>
          <w:rFonts w:ascii="Arial" w:eastAsia="Calibri" w:hAnsi="Arial" w:cs="Arial"/>
          <w:b/>
          <w:sz w:val="20"/>
          <w:szCs w:val="20"/>
          <w:lang w:val="es-MX"/>
        </w:rPr>
        <w:lastRenderedPageBreak/>
        <w:t xml:space="preserve">IV.- </w:t>
      </w:r>
      <w:r w:rsidRPr="003D5E1E">
        <w:rPr>
          <w:rFonts w:ascii="Arial" w:eastAsia="Calibri" w:hAnsi="Arial" w:cs="Arial"/>
          <w:sz w:val="20"/>
          <w:szCs w:val="20"/>
          <w:lang w:val="es-MX"/>
        </w:rPr>
        <w:t>Expedición de licencia de construcción por tipo y clase</w:t>
      </w:r>
    </w:p>
    <w:p w14:paraId="51553A58" w14:textId="77777777" w:rsidR="00151CA5" w:rsidRPr="003D5E1E" w:rsidRDefault="00151CA5" w:rsidP="00151CA5">
      <w:pPr>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707"/>
        <w:gridCol w:w="1746"/>
      </w:tblGrid>
      <w:tr w:rsidR="00151CA5" w:rsidRPr="003D5E1E" w14:paraId="4DA4ECCD" w14:textId="77777777" w:rsidTr="00A358B8">
        <w:trPr>
          <w:trHeight w:val="20"/>
        </w:trPr>
        <w:tc>
          <w:tcPr>
            <w:tcW w:w="3654" w:type="pct"/>
          </w:tcPr>
          <w:p w14:paraId="4DAC1537"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Tipo A Clase 1</w:t>
            </w:r>
          </w:p>
        </w:tc>
        <w:tc>
          <w:tcPr>
            <w:tcW w:w="388" w:type="pct"/>
            <w:tcBorders>
              <w:right w:val="nil"/>
            </w:tcBorders>
          </w:tcPr>
          <w:p w14:paraId="5DB6B140"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44BACF06"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10.00 por m2</w:t>
            </w:r>
          </w:p>
        </w:tc>
      </w:tr>
      <w:tr w:rsidR="00151CA5" w:rsidRPr="003D5E1E" w14:paraId="16BFE528" w14:textId="77777777" w:rsidTr="00A358B8">
        <w:trPr>
          <w:trHeight w:val="20"/>
        </w:trPr>
        <w:tc>
          <w:tcPr>
            <w:tcW w:w="3654" w:type="pct"/>
          </w:tcPr>
          <w:p w14:paraId="4B1D4339"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Tipo A Clase 2</w:t>
            </w:r>
          </w:p>
        </w:tc>
        <w:tc>
          <w:tcPr>
            <w:tcW w:w="388" w:type="pct"/>
            <w:tcBorders>
              <w:right w:val="nil"/>
            </w:tcBorders>
          </w:tcPr>
          <w:p w14:paraId="3CA8B7E0"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2FA2E1DF"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13.50 por m2</w:t>
            </w:r>
          </w:p>
        </w:tc>
      </w:tr>
      <w:tr w:rsidR="00151CA5" w:rsidRPr="003D5E1E" w14:paraId="2172515A" w14:textId="77777777" w:rsidTr="00A358B8">
        <w:trPr>
          <w:trHeight w:val="20"/>
        </w:trPr>
        <w:tc>
          <w:tcPr>
            <w:tcW w:w="3654" w:type="pct"/>
          </w:tcPr>
          <w:p w14:paraId="5AC6EB66"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Tipo A Clase 3</w:t>
            </w:r>
          </w:p>
        </w:tc>
        <w:tc>
          <w:tcPr>
            <w:tcW w:w="388" w:type="pct"/>
            <w:tcBorders>
              <w:right w:val="nil"/>
            </w:tcBorders>
          </w:tcPr>
          <w:p w14:paraId="1C4186EB"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18E19733"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13.60 por m2</w:t>
            </w:r>
          </w:p>
        </w:tc>
      </w:tr>
      <w:tr w:rsidR="00151CA5" w:rsidRPr="003D5E1E" w14:paraId="562A1208" w14:textId="77777777" w:rsidTr="00A358B8">
        <w:trPr>
          <w:trHeight w:val="20"/>
        </w:trPr>
        <w:tc>
          <w:tcPr>
            <w:tcW w:w="3654" w:type="pct"/>
          </w:tcPr>
          <w:p w14:paraId="39A7AAA9"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Tipo A Clase 4</w:t>
            </w:r>
          </w:p>
        </w:tc>
        <w:tc>
          <w:tcPr>
            <w:tcW w:w="388" w:type="pct"/>
            <w:tcBorders>
              <w:right w:val="nil"/>
            </w:tcBorders>
          </w:tcPr>
          <w:p w14:paraId="704ADB60"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02CEE4BE"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14.20 por m2</w:t>
            </w:r>
          </w:p>
        </w:tc>
      </w:tr>
      <w:tr w:rsidR="00151CA5" w:rsidRPr="003D5E1E" w14:paraId="7C480FF9" w14:textId="77777777" w:rsidTr="00A358B8">
        <w:trPr>
          <w:trHeight w:val="20"/>
        </w:trPr>
        <w:tc>
          <w:tcPr>
            <w:tcW w:w="3654" w:type="pct"/>
          </w:tcPr>
          <w:p w14:paraId="2702A1EA"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Tipo B Clase 1</w:t>
            </w:r>
          </w:p>
        </w:tc>
        <w:tc>
          <w:tcPr>
            <w:tcW w:w="388" w:type="pct"/>
            <w:tcBorders>
              <w:right w:val="nil"/>
            </w:tcBorders>
          </w:tcPr>
          <w:p w14:paraId="2B0A52CB"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461705D8"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4.00 por m2</w:t>
            </w:r>
          </w:p>
        </w:tc>
      </w:tr>
      <w:tr w:rsidR="00151CA5" w:rsidRPr="003D5E1E" w14:paraId="0876DAE0" w14:textId="77777777" w:rsidTr="00A358B8">
        <w:trPr>
          <w:trHeight w:val="20"/>
        </w:trPr>
        <w:tc>
          <w:tcPr>
            <w:tcW w:w="3654" w:type="pct"/>
          </w:tcPr>
          <w:p w14:paraId="7399C1DC"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Tipo B Clase 2</w:t>
            </w:r>
          </w:p>
        </w:tc>
        <w:tc>
          <w:tcPr>
            <w:tcW w:w="388" w:type="pct"/>
            <w:tcBorders>
              <w:right w:val="nil"/>
            </w:tcBorders>
          </w:tcPr>
          <w:p w14:paraId="6CAEFF3E"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1082E423"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5.00 por m2</w:t>
            </w:r>
          </w:p>
        </w:tc>
      </w:tr>
      <w:tr w:rsidR="00151CA5" w:rsidRPr="003D5E1E" w14:paraId="6F12058B" w14:textId="77777777" w:rsidTr="00A358B8">
        <w:trPr>
          <w:trHeight w:val="20"/>
        </w:trPr>
        <w:tc>
          <w:tcPr>
            <w:tcW w:w="3654" w:type="pct"/>
          </w:tcPr>
          <w:p w14:paraId="52B773C7"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Tipo B Clase 3</w:t>
            </w:r>
          </w:p>
        </w:tc>
        <w:tc>
          <w:tcPr>
            <w:tcW w:w="388" w:type="pct"/>
            <w:tcBorders>
              <w:right w:val="nil"/>
            </w:tcBorders>
          </w:tcPr>
          <w:p w14:paraId="62E1802B"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7FFEDA84"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5.00 por m2</w:t>
            </w:r>
          </w:p>
        </w:tc>
      </w:tr>
      <w:tr w:rsidR="00151CA5" w:rsidRPr="003D5E1E" w14:paraId="03BA3B8A" w14:textId="77777777" w:rsidTr="00A358B8">
        <w:trPr>
          <w:trHeight w:val="20"/>
        </w:trPr>
        <w:tc>
          <w:tcPr>
            <w:tcW w:w="3654" w:type="pct"/>
          </w:tcPr>
          <w:p w14:paraId="216B8E9F"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 </w:t>
            </w:r>
            <w:r w:rsidRPr="003D5E1E">
              <w:rPr>
                <w:rFonts w:ascii="Arial" w:hAnsi="Arial" w:cs="Arial"/>
                <w:sz w:val="20"/>
                <w:szCs w:val="20"/>
                <w:lang w:val="es-MX" w:eastAsia="es-MX"/>
              </w:rPr>
              <w:t>Tipo B Clase 4</w:t>
            </w:r>
          </w:p>
        </w:tc>
        <w:tc>
          <w:tcPr>
            <w:tcW w:w="388" w:type="pct"/>
            <w:tcBorders>
              <w:right w:val="nil"/>
            </w:tcBorders>
          </w:tcPr>
          <w:p w14:paraId="364B3D9B"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7F8746F6"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6.80 por m2</w:t>
            </w:r>
          </w:p>
        </w:tc>
      </w:tr>
    </w:tbl>
    <w:p w14:paraId="1A8ACD77" w14:textId="77777777" w:rsidR="00151CA5" w:rsidRPr="003D5E1E" w:rsidRDefault="00151CA5" w:rsidP="00151CA5">
      <w:pPr>
        <w:tabs>
          <w:tab w:val="left" w:pos="676"/>
        </w:tabs>
        <w:spacing w:line="360" w:lineRule="auto"/>
        <w:contextualSpacing/>
        <w:rPr>
          <w:rFonts w:ascii="Arial" w:eastAsia="Calibri" w:hAnsi="Arial" w:cs="Arial"/>
          <w:sz w:val="20"/>
          <w:szCs w:val="20"/>
          <w:lang w:val="es-MX"/>
        </w:rPr>
      </w:pPr>
    </w:p>
    <w:p w14:paraId="59F907C6" w14:textId="77777777" w:rsidR="00151CA5" w:rsidRPr="003D5E1E" w:rsidRDefault="00151CA5" w:rsidP="00151CA5">
      <w:pPr>
        <w:tabs>
          <w:tab w:val="left" w:pos="676"/>
        </w:tabs>
        <w:spacing w:line="360" w:lineRule="auto"/>
        <w:contextualSpacing/>
        <w:rPr>
          <w:rFonts w:ascii="Arial" w:eastAsia="Calibri" w:hAnsi="Arial" w:cs="Arial"/>
          <w:sz w:val="20"/>
          <w:szCs w:val="20"/>
          <w:lang w:val="es-MX"/>
        </w:rPr>
      </w:pPr>
      <w:r w:rsidRPr="003D5E1E">
        <w:rPr>
          <w:rFonts w:ascii="Arial" w:eastAsia="Calibri" w:hAnsi="Arial" w:cs="Arial"/>
          <w:b/>
          <w:sz w:val="20"/>
          <w:szCs w:val="20"/>
          <w:lang w:val="es-MX"/>
        </w:rPr>
        <w:t xml:space="preserve">V.- </w:t>
      </w:r>
      <w:r w:rsidRPr="003D5E1E">
        <w:rPr>
          <w:rFonts w:ascii="Arial" w:eastAsia="Calibri" w:hAnsi="Arial" w:cs="Arial"/>
          <w:sz w:val="20"/>
          <w:szCs w:val="20"/>
          <w:lang w:val="es-MX"/>
        </w:rPr>
        <w:t>Expedición de licencias por servicio de obra</w:t>
      </w:r>
    </w:p>
    <w:p w14:paraId="41AC23F3" w14:textId="77777777" w:rsidR="00151CA5" w:rsidRPr="003D5E1E" w:rsidRDefault="00151CA5" w:rsidP="00151CA5">
      <w:pPr>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8"/>
        <w:gridCol w:w="707"/>
        <w:gridCol w:w="1746"/>
      </w:tblGrid>
      <w:tr w:rsidR="00151CA5" w:rsidRPr="003D5E1E" w14:paraId="0C84A0FF" w14:textId="77777777" w:rsidTr="00A358B8">
        <w:trPr>
          <w:trHeight w:val="20"/>
        </w:trPr>
        <w:tc>
          <w:tcPr>
            <w:tcW w:w="3654" w:type="pct"/>
          </w:tcPr>
          <w:p w14:paraId="03EC0623" w14:textId="77777777" w:rsidR="00151CA5" w:rsidRPr="003D5E1E" w:rsidRDefault="00151CA5" w:rsidP="00A358B8">
            <w:pPr>
              <w:tabs>
                <w:tab w:val="left" w:pos="537"/>
              </w:tabs>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Tipo A Clase 1</w:t>
            </w:r>
          </w:p>
        </w:tc>
        <w:tc>
          <w:tcPr>
            <w:tcW w:w="388" w:type="pct"/>
            <w:tcBorders>
              <w:right w:val="nil"/>
            </w:tcBorders>
          </w:tcPr>
          <w:p w14:paraId="10B40C90"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6652AB5B"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2.80 por m2</w:t>
            </w:r>
          </w:p>
        </w:tc>
      </w:tr>
      <w:tr w:rsidR="00151CA5" w:rsidRPr="003D5E1E" w14:paraId="75CA548F" w14:textId="77777777" w:rsidTr="00A358B8">
        <w:trPr>
          <w:trHeight w:val="20"/>
        </w:trPr>
        <w:tc>
          <w:tcPr>
            <w:tcW w:w="3654" w:type="pct"/>
          </w:tcPr>
          <w:p w14:paraId="57210F6E" w14:textId="77777777" w:rsidR="00151CA5" w:rsidRPr="003D5E1E" w:rsidRDefault="00151CA5" w:rsidP="00A358B8">
            <w:pPr>
              <w:tabs>
                <w:tab w:val="left" w:pos="592"/>
              </w:tabs>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Tipo A Clase 2</w:t>
            </w:r>
          </w:p>
        </w:tc>
        <w:tc>
          <w:tcPr>
            <w:tcW w:w="388" w:type="pct"/>
            <w:tcBorders>
              <w:right w:val="nil"/>
            </w:tcBorders>
          </w:tcPr>
          <w:p w14:paraId="2A59E307"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556744E1"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4.50 por m2</w:t>
            </w:r>
          </w:p>
        </w:tc>
      </w:tr>
      <w:tr w:rsidR="00151CA5" w:rsidRPr="003D5E1E" w14:paraId="132D9DFB" w14:textId="77777777" w:rsidTr="00A358B8">
        <w:trPr>
          <w:trHeight w:val="20"/>
        </w:trPr>
        <w:tc>
          <w:tcPr>
            <w:tcW w:w="3654" w:type="pct"/>
          </w:tcPr>
          <w:p w14:paraId="6E1AF692" w14:textId="77777777" w:rsidR="00151CA5" w:rsidRPr="003D5E1E" w:rsidRDefault="00151CA5" w:rsidP="00A358B8">
            <w:pPr>
              <w:tabs>
                <w:tab w:val="left" w:pos="649"/>
              </w:tabs>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Tipo A Clase 3</w:t>
            </w:r>
          </w:p>
        </w:tc>
        <w:tc>
          <w:tcPr>
            <w:tcW w:w="388" w:type="pct"/>
            <w:tcBorders>
              <w:right w:val="nil"/>
            </w:tcBorders>
          </w:tcPr>
          <w:p w14:paraId="1B722C5D"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061C9FDD"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4.87 por m2</w:t>
            </w:r>
          </w:p>
        </w:tc>
      </w:tr>
      <w:tr w:rsidR="00151CA5" w:rsidRPr="003D5E1E" w14:paraId="108CB149" w14:textId="77777777" w:rsidTr="00A358B8">
        <w:trPr>
          <w:trHeight w:val="20"/>
        </w:trPr>
        <w:tc>
          <w:tcPr>
            <w:tcW w:w="3654" w:type="pct"/>
          </w:tcPr>
          <w:p w14:paraId="58125E9A" w14:textId="77777777" w:rsidR="00151CA5" w:rsidRPr="003D5E1E" w:rsidRDefault="00151CA5" w:rsidP="00A358B8">
            <w:pPr>
              <w:tabs>
                <w:tab w:val="left" w:pos="670"/>
              </w:tabs>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Tipo A Clase 4</w:t>
            </w:r>
          </w:p>
        </w:tc>
        <w:tc>
          <w:tcPr>
            <w:tcW w:w="388" w:type="pct"/>
            <w:tcBorders>
              <w:right w:val="nil"/>
            </w:tcBorders>
          </w:tcPr>
          <w:p w14:paraId="53C43188"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28AD045A"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5.80 por m2</w:t>
            </w:r>
          </w:p>
        </w:tc>
      </w:tr>
      <w:tr w:rsidR="00151CA5" w:rsidRPr="003D5E1E" w14:paraId="7CA74FA8" w14:textId="77777777" w:rsidTr="00A358B8">
        <w:trPr>
          <w:trHeight w:val="20"/>
        </w:trPr>
        <w:tc>
          <w:tcPr>
            <w:tcW w:w="3654" w:type="pct"/>
          </w:tcPr>
          <w:p w14:paraId="007A0707" w14:textId="77777777" w:rsidR="00151CA5" w:rsidRPr="003D5E1E" w:rsidRDefault="00151CA5" w:rsidP="00A358B8">
            <w:pPr>
              <w:tabs>
                <w:tab w:val="left" w:pos="615"/>
              </w:tabs>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Tipo B Clase 1</w:t>
            </w:r>
          </w:p>
        </w:tc>
        <w:tc>
          <w:tcPr>
            <w:tcW w:w="388" w:type="pct"/>
            <w:tcBorders>
              <w:right w:val="nil"/>
            </w:tcBorders>
          </w:tcPr>
          <w:p w14:paraId="646C5249"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2A9DA3F2"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2.67 por m2</w:t>
            </w:r>
          </w:p>
        </w:tc>
      </w:tr>
      <w:tr w:rsidR="00151CA5" w:rsidRPr="003D5E1E" w14:paraId="627DC61A" w14:textId="77777777" w:rsidTr="00A358B8">
        <w:trPr>
          <w:trHeight w:val="20"/>
        </w:trPr>
        <w:tc>
          <w:tcPr>
            <w:tcW w:w="3654" w:type="pct"/>
          </w:tcPr>
          <w:p w14:paraId="39A7CA94" w14:textId="77777777" w:rsidR="00151CA5" w:rsidRPr="003D5E1E" w:rsidRDefault="00151CA5" w:rsidP="00A358B8">
            <w:pPr>
              <w:tabs>
                <w:tab w:val="left" w:pos="670"/>
              </w:tabs>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Tipo B Clase 2</w:t>
            </w:r>
          </w:p>
        </w:tc>
        <w:tc>
          <w:tcPr>
            <w:tcW w:w="388" w:type="pct"/>
            <w:tcBorders>
              <w:right w:val="nil"/>
            </w:tcBorders>
          </w:tcPr>
          <w:p w14:paraId="751374FE"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067C1D54"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2.67 por m2</w:t>
            </w:r>
          </w:p>
        </w:tc>
      </w:tr>
      <w:tr w:rsidR="00151CA5" w:rsidRPr="003D5E1E" w14:paraId="63A10E99" w14:textId="77777777" w:rsidTr="00A358B8">
        <w:trPr>
          <w:trHeight w:val="20"/>
        </w:trPr>
        <w:tc>
          <w:tcPr>
            <w:tcW w:w="3654" w:type="pct"/>
          </w:tcPr>
          <w:p w14:paraId="0E25C231" w14:textId="77777777" w:rsidR="00151CA5" w:rsidRPr="003D5E1E" w:rsidRDefault="00151CA5" w:rsidP="00A358B8">
            <w:pPr>
              <w:tabs>
                <w:tab w:val="left" w:pos="727"/>
              </w:tabs>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Tipo B Clase 3</w:t>
            </w:r>
          </w:p>
        </w:tc>
        <w:tc>
          <w:tcPr>
            <w:tcW w:w="388" w:type="pct"/>
            <w:tcBorders>
              <w:right w:val="nil"/>
            </w:tcBorders>
          </w:tcPr>
          <w:p w14:paraId="5997971C"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278CE7B0"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3.50 por m2</w:t>
            </w:r>
          </w:p>
        </w:tc>
      </w:tr>
      <w:tr w:rsidR="00151CA5" w:rsidRPr="003D5E1E" w14:paraId="471660F1" w14:textId="77777777" w:rsidTr="00A358B8">
        <w:trPr>
          <w:trHeight w:val="20"/>
        </w:trPr>
        <w:tc>
          <w:tcPr>
            <w:tcW w:w="3654" w:type="pct"/>
          </w:tcPr>
          <w:p w14:paraId="34B9DE3F" w14:textId="77777777" w:rsidR="00151CA5" w:rsidRPr="003D5E1E" w:rsidRDefault="00151CA5" w:rsidP="00A358B8">
            <w:pPr>
              <w:tabs>
                <w:tab w:val="left" w:pos="782"/>
              </w:tabs>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Tipo B Clase 4</w:t>
            </w:r>
          </w:p>
        </w:tc>
        <w:tc>
          <w:tcPr>
            <w:tcW w:w="388" w:type="pct"/>
            <w:tcBorders>
              <w:right w:val="nil"/>
            </w:tcBorders>
          </w:tcPr>
          <w:p w14:paraId="598FE87B"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958" w:type="pct"/>
            <w:tcBorders>
              <w:left w:val="nil"/>
            </w:tcBorders>
          </w:tcPr>
          <w:p w14:paraId="00D6AF79"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4.00 por m2</w:t>
            </w:r>
          </w:p>
        </w:tc>
      </w:tr>
    </w:tbl>
    <w:p w14:paraId="4091C8EE" w14:textId="77777777" w:rsidR="00151CA5" w:rsidRPr="003D5E1E" w:rsidRDefault="00151CA5" w:rsidP="00151CA5">
      <w:pPr>
        <w:adjustRightInd w:val="0"/>
        <w:spacing w:line="360" w:lineRule="auto"/>
        <w:rPr>
          <w:rFonts w:ascii="Arial" w:hAnsi="Arial" w:cs="Arial"/>
          <w:sz w:val="20"/>
          <w:szCs w:val="20"/>
          <w:lang w:val="es-MX" w:eastAsia="es-MX"/>
        </w:rPr>
      </w:pPr>
    </w:p>
    <w:p w14:paraId="33D62D6D" w14:textId="77777777" w:rsidR="00151CA5" w:rsidRPr="003D5E1E" w:rsidRDefault="00151CA5" w:rsidP="00151CA5">
      <w:pPr>
        <w:tabs>
          <w:tab w:val="left" w:pos="632"/>
        </w:tabs>
        <w:spacing w:line="360" w:lineRule="auto"/>
        <w:contextualSpacing/>
        <w:rPr>
          <w:rFonts w:ascii="Arial" w:eastAsia="Calibri" w:hAnsi="Arial" w:cs="Arial"/>
          <w:sz w:val="20"/>
          <w:szCs w:val="20"/>
          <w:lang w:val="es-MX"/>
        </w:rPr>
      </w:pPr>
      <w:r w:rsidRPr="003D5E1E">
        <w:rPr>
          <w:rFonts w:ascii="Arial" w:eastAsia="Calibri" w:hAnsi="Arial" w:cs="Arial"/>
          <w:b/>
          <w:sz w:val="20"/>
          <w:szCs w:val="20"/>
          <w:lang w:val="es-MX"/>
        </w:rPr>
        <w:t xml:space="preserve">VI.- </w:t>
      </w:r>
      <w:r w:rsidRPr="003D5E1E">
        <w:rPr>
          <w:rFonts w:ascii="Arial" w:eastAsia="Calibri" w:hAnsi="Arial" w:cs="Arial"/>
          <w:sz w:val="20"/>
          <w:szCs w:val="20"/>
          <w:lang w:val="es-MX"/>
        </w:rPr>
        <w:t>Expedición de constancia de unión o división de inmuebles</w:t>
      </w:r>
    </w:p>
    <w:p w14:paraId="3A9975B5" w14:textId="77777777" w:rsidR="00151CA5" w:rsidRPr="003D5E1E" w:rsidRDefault="00151CA5" w:rsidP="00151CA5">
      <w:pPr>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73"/>
        <w:gridCol w:w="299"/>
        <w:gridCol w:w="2739"/>
      </w:tblGrid>
      <w:tr w:rsidR="00151CA5" w:rsidRPr="003D5E1E" w14:paraId="0A7F700A" w14:textId="77777777" w:rsidTr="00A358B8">
        <w:trPr>
          <w:trHeight w:val="20"/>
        </w:trPr>
        <w:tc>
          <w:tcPr>
            <w:tcW w:w="3333" w:type="pct"/>
          </w:tcPr>
          <w:p w14:paraId="2C4562B1"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Constancia de división o lotificación de predios</w:t>
            </w:r>
          </w:p>
        </w:tc>
        <w:tc>
          <w:tcPr>
            <w:tcW w:w="164" w:type="pct"/>
            <w:tcBorders>
              <w:right w:val="nil"/>
            </w:tcBorders>
          </w:tcPr>
          <w:p w14:paraId="7CE7F424"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503" w:type="pct"/>
            <w:tcBorders>
              <w:left w:val="nil"/>
            </w:tcBorders>
          </w:tcPr>
          <w:p w14:paraId="698E1318" w14:textId="77777777" w:rsidR="00151CA5" w:rsidRPr="003D5E1E" w:rsidRDefault="00151CA5" w:rsidP="00A358B8">
            <w:pPr>
              <w:adjustRightInd w:val="0"/>
              <w:spacing w:line="360" w:lineRule="auto"/>
              <w:ind w:right="184"/>
              <w:rPr>
                <w:rFonts w:ascii="Arial" w:hAnsi="Arial" w:cs="Arial"/>
                <w:sz w:val="20"/>
                <w:szCs w:val="20"/>
                <w:lang w:val="es-MX" w:eastAsia="es-MX"/>
              </w:rPr>
            </w:pPr>
            <w:r>
              <w:rPr>
                <w:rFonts w:ascii="Arial" w:hAnsi="Arial" w:cs="Arial"/>
                <w:sz w:val="20"/>
                <w:szCs w:val="20"/>
                <w:lang w:val="es-MX" w:eastAsia="es-MX"/>
              </w:rPr>
              <w:t xml:space="preserve">  </w:t>
            </w:r>
            <w:r w:rsidRPr="003D5E1E">
              <w:rPr>
                <w:rFonts w:ascii="Arial" w:hAnsi="Arial" w:cs="Arial"/>
                <w:sz w:val="20"/>
                <w:szCs w:val="20"/>
                <w:lang w:val="es-MX" w:eastAsia="es-MX"/>
              </w:rPr>
              <w:t>500.00 por lote resultante</w:t>
            </w:r>
          </w:p>
        </w:tc>
      </w:tr>
      <w:tr w:rsidR="00151CA5" w:rsidRPr="003D5E1E" w14:paraId="15315825" w14:textId="77777777" w:rsidTr="00A358B8">
        <w:trPr>
          <w:trHeight w:val="20"/>
        </w:trPr>
        <w:tc>
          <w:tcPr>
            <w:tcW w:w="3333" w:type="pct"/>
          </w:tcPr>
          <w:p w14:paraId="55F9EDD3" w14:textId="77777777" w:rsidR="00151CA5" w:rsidRPr="003D5E1E" w:rsidRDefault="00151CA5" w:rsidP="00A358B8">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Constancia de unión de predios</w:t>
            </w:r>
          </w:p>
        </w:tc>
        <w:tc>
          <w:tcPr>
            <w:tcW w:w="164" w:type="pct"/>
            <w:tcBorders>
              <w:right w:val="nil"/>
            </w:tcBorders>
          </w:tcPr>
          <w:p w14:paraId="70258859" w14:textId="77777777" w:rsidR="00151CA5" w:rsidRPr="003D5E1E" w:rsidRDefault="00151CA5" w:rsidP="00A358B8">
            <w:pPr>
              <w:adjustRightInd w:val="0"/>
              <w:spacing w:line="360" w:lineRule="auto"/>
              <w:jc w:val="right"/>
              <w:rPr>
                <w:rFonts w:ascii="Arial" w:hAnsi="Arial" w:cs="Arial"/>
                <w:sz w:val="20"/>
                <w:szCs w:val="20"/>
                <w:lang w:val="es-MX" w:eastAsia="es-MX"/>
              </w:rPr>
            </w:pPr>
            <w:r w:rsidRPr="003D5E1E">
              <w:rPr>
                <w:rFonts w:ascii="Arial" w:hAnsi="Arial" w:cs="Arial"/>
                <w:sz w:val="20"/>
                <w:szCs w:val="20"/>
                <w:lang w:val="es-MX" w:eastAsia="es-MX"/>
              </w:rPr>
              <w:t>$</w:t>
            </w:r>
          </w:p>
        </w:tc>
        <w:tc>
          <w:tcPr>
            <w:tcW w:w="1503" w:type="pct"/>
            <w:tcBorders>
              <w:left w:val="nil"/>
            </w:tcBorders>
          </w:tcPr>
          <w:p w14:paraId="6AECB039" w14:textId="77777777" w:rsidR="00151CA5" w:rsidRPr="003D5E1E" w:rsidRDefault="00151CA5" w:rsidP="00A358B8">
            <w:pPr>
              <w:adjustRightInd w:val="0"/>
              <w:spacing w:line="360" w:lineRule="auto"/>
              <w:ind w:right="184"/>
              <w:rPr>
                <w:rFonts w:ascii="Arial" w:hAnsi="Arial" w:cs="Arial"/>
                <w:sz w:val="20"/>
                <w:szCs w:val="20"/>
                <w:lang w:val="es-MX" w:eastAsia="es-MX"/>
              </w:rPr>
            </w:pPr>
            <w:r>
              <w:rPr>
                <w:rFonts w:ascii="Arial" w:hAnsi="Arial" w:cs="Arial"/>
                <w:sz w:val="20"/>
                <w:szCs w:val="20"/>
                <w:lang w:val="es-MX" w:eastAsia="es-MX"/>
              </w:rPr>
              <w:t xml:space="preserve">  </w:t>
            </w:r>
            <w:r w:rsidRPr="003D5E1E">
              <w:rPr>
                <w:rFonts w:ascii="Arial" w:hAnsi="Arial" w:cs="Arial"/>
                <w:sz w:val="20"/>
                <w:szCs w:val="20"/>
                <w:lang w:val="es-MX" w:eastAsia="es-MX"/>
              </w:rPr>
              <w:t>500.00 por lote a unir</w:t>
            </w:r>
          </w:p>
        </w:tc>
      </w:tr>
    </w:tbl>
    <w:p w14:paraId="210F4A67" w14:textId="77777777" w:rsidR="00151CA5" w:rsidRPr="003D5E1E" w:rsidRDefault="00151CA5" w:rsidP="00151CA5">
      <w:pPr>
        <w:adjustRightInd w:val="0"/>
        <w:spacing w:line="360" w:lineRule="auto"/>
        <w:rPr>
          <w:rFonts w:ascii="Arial" w:hAnsi="Arial" w:cs="Arial"/>
          <w:sz w:val="20"/>
          <w:szCs w:val="20"/>
          <w:lang w:val="es-MX" w:eastAsia="es-MX"/>
        </w:rPr>
      </w:pPr>
    </w:p>
    <w:p w14:paraId="62A6056B" w14:textId="77777777" w:rsidR="00151CA5" w:rsidRPr="003D5E1E" w:rsidRDefault="00151CA5" w:rsidP="00151CA5">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Para determinar los derechos a que se refieren los apartados D) y E), se observará el artículo 69 de la Ley de Hacienda para el Municipio de Tinum, Yucatán.</w:t>
      </w:r>
    </w:p>
    <w:p w14:paraId="162AB5F6" w14:textId="77777777" w:rsidR="00151CA5" w:rsidRPr="003D5E1E" w:rsidRDefault="00151CA5" w:rsidP="00151CA5">
      <w:pPr>
        <w:adjustRightInd w:val="0"/>
        <w:spacing w:line="360" w:lineRule="auto"/>
        <w:rPr>
          <w:rFonts w:ascii="Arial" w:hAnsi="Arial" w:cs="Arial"/>
          <w:sz w:val="20"/>
          <w:szCs w:val="20"/>
          <w:lang w:val="es-MX" w:eastAsia="es-MX"/>
        </w:rPr>
      </w:pPr>
    </w:p>
    <w:p w14:paraId="7F935AE8" w14:textId="77777777" w:rsidR="00151CA5" w:rsidRPr="003D5E1E" w:rsidRDefault="00151CA5" w:rsidP="00151CA5">
      <w:pPr>
        <w:tabs>
          <w:tab w:val="left" w:pos="687"/>
        </w:tabs>
        <w:spacing w:line="360" w:lineRule="auto"/>
        <w:contextualSpacing/>
        <w:rPr>
          <w:rFonts w:ascii="Arial" w:eastAsia="Calibri" w:hAnsi="Arial" w:cs="Arial"/>
          <w:sz w:val="20"/>
          <w:szCs w:val="20"/>
          <w:lang w:val="es-MX"/>
        </w:rPr>
      </w:pPr>
      <w:r w:rsidRPr="003D5E1E">
        <w:rPr>
          <w:rFonts w:ascii="Arial" w:eastAsia="Calibri" w:hAnsi="Arial" w:cs="Arial"/>
          <w:b/>
          <w:sz w:val="20"/>
          <w:szCs w:val="20"/>
          <w:lang w:val="es-MX"/>
        </w:rPr>
        <w:t xml:space="preserve">VII.- </w:t>
      </w:r>
      <w:r w:rsidRPr="003D5E1E">
        <w:rPr>
          <w:rFonts w:ascii="Arial" w:eastAsia="Calibri" w:hAnsi="Arial" w:cs="Arial"/>
          <w:sz w:val="20"/>
          <w:szCs w:val="20"/>
          <w:lang w:val="es-MX"/>
        </w:rPr>
        <w:t>Expedición de certificaciones, constancias, copias y formas oficiales</w:t>
      </w:r>
    </w:p>
    <w:p w14:paraId="53136D7E" w14:textId="77777777" w:rsidR="00151CA5" w:rsidRPr="003D5E1E" w:rsidRDefault="00151CA5" w:rsidP="00151CA5">
      <w:pPr>
        <w:adjustRightInd w:val="0"/>
        <w:spacing w:line="360" w:lineRule="auto"/>
        <w:rPr>
          <w:rFonts w:ascii="Arial" w:hAnsi="Arial" w:cs="Arial"/>
          <w:sz w:val="20"/>
          <w:szCs w:val="20"/>
          <w:lang w:val="es-MX" w:eastAsia="es-MX"/>
        </w:rPr>
      </w:pPr>
    </w:p>
    <w:tbl>
      <w:tblPr>
        <w:tblStyle w:val="TableNormal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5"/>
        <w:gridCol w:w="352"/>
        <w:gridCol w:w="1944"/>
      </w:tblGrid>
      <w:tr w:rsidR="00151CA5" w:rsidRPr="003D5E1E" w14:paraId="5D4B49DB" w14:textId="77777777" w:rsidTr="00A358B8">
        <w:trPr>
          <w:trHeight w:val="20"/>
        </w:trPr>
        <w:tc>
          <w:tcPr>
            <w:tcW w:w="3740" w:type="pct"/>
          </w:tcPr>
          <w:p w14:paraId="2B5C5450"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lastRenderedPageBreak/>
              <w:t>Por copia certificada</w:t>
            </w:r>
          </w:p>
        </w:tc>
        <w:tc>
          <w:tcPr>
            <w:tcW w:w="193" w:type="pct"/>
            <w:tcBorders>
              <w:right w:val="nil"/>
            </w:tcBorders>
          </w:tcPr>
          <w:p w14:paraId="101B5D3A"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04D43D96"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250.00</w:t>
            </w:r>
          </w:p>
        </w:tc>
      </w:tr>
      <w:tr w:rsidR="00151CA5" w:rsidRPr="003D5E1E" w14:paraId="2DE0DD98" w14:textId="77777777" w:rsidTr="00A358B8">
        <w:trPr>
          <w:trHeight w:val="20"/>
        </w:trPr>
        <w:tc>
          <w:tcPr>
            <w:tcW w:w="3740" w:type="pct"/>
          </w:tcPr>
          <w:p w14:paraId="2C5D3066"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Para fraccionamiento de hasta 10,000 m2</w:t>
            </w:r>
          </w:p>
        </w:tc>
        <w:tc>
          <w:tcPr>
            <w:tcW w:w="193" w:type="pct"/>
            <w:tcBorders>
              <w:right w:val="nil"/>
            </w:tcBorders>
          </w:tcPr>
          <w:p w14:paraId="0E168ABB"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11D4DAF7"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3,938.00</w:t>
            </w:r>
          </w:p>
        </w:tc>
      </w:tr>
      <w:tr w:rsidR="00151CA5" w:rsidRPr="003D5E1E" w14:paraId="48849FC6" w14:textId="77777777" w:rsidTr="00A358B8">
        <w:trPr>
          <w:trHeight w:val="20"/>
        </w:trPr>
        <w:tc>
          <w:tcPr>
            <w:tcW w:w="3740" w:type="pct"/>
          </w:tcPr>
          <w:p w14:paraId="26A1DBF9"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Para fraccionamiento de hasta 10,001 m2 hasta 50,000 m2</w:t>
            </w:r>
          </w:p>
        </w:tc>
        <w:tc>
          <w:tcPr>
            <w:tcW w:w="193" w:type="pct"/>
            <w:tcBorders>
              <w:right w:val="nil"/>
            </w:tcBorders>
          </w:tcPr>
          <w:p w14:paraId="2A80AB70"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253DA235"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6,996.00</w:t>
            </w:r>
          </w:p>
        </w:tc>
      </w:tr>
      <w:tr w:rsidR="00151CA5" w:rsidRPr="003D5E1E" w14:paraId="4B700418" w14:textId="77777777" w:rsidTr="00A358B8">
        <w:trPr>
          <w:trHeight w:val="20"/>
        </w:trPr>
        <w:tc>
          <w:tcPr>
            <w:tcW w:w="3740" w:type="pct"/>
          </w:tcPr>
          <w:p w14:paraId="22F24493"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Para fraccionamiento de 50,001 hasta 200,000 m2</w:t>
            </w:r>
          </w:p>
        </w:tc>
        <w:tc>
          <w:tcPr>
            <w:tcW w:w="193" w:type="pct"/>
            <w:tcBorders>
              <w:right w:val="nil"/>
            </w:tcBorders>
          </w:tcPr>
          <w:p w14:paraId="433D867B"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2A5CF6AD"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10,500.00</w:t>
            </w:r>
          </w:p>
        </w:tc>
      </w:tr>
      <w:tr w:rsidR="00151CA5" w:rsidRPr="003D5E1E" w14:paraId="00571CE0" w14:textId="77777777" w:rsidTr="00A358B8">
        <w:trPr>
          <w:trHeight w:val="20"/>
        </w:trPr>
        <w:tc>
          <w:tcPr>
            <w:tcW w:w="3740" w:type="pct"/>
          </w:tcPr>
          <w:p w14:paraId="2359DDDE"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Para fraccionamiento de 200,001 m2 hasta en adelante</w:t>
            </w:r>
          </w:p>
        </w:tc>
        <w:tc>
          <w:tcPr>
            <w:tcW w:w="193" w:type="pct"/>
            <w:tcBorders>
              <w:right w:val="nil"/>
            </w:tcBorders>
          </w:tcPr>
          <w:p w14:paraId="49A15C9F"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4E6B2AD5"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13,918.00</w:t>
            </w:r>
          </w:p>
        </w:tc>
      </w:tr>
      <w:tr w:rsidR="00151CA5" w:rsidRPr="003D5E1E" w14:paraId="35F15049" w14:textId="77777777" w:rsidTr="00A358B8">
        <w:trPr>
          <w:trHeight w:val="20"/>
        </w:trPr>
        <w:tc>
          <w:tcPr>
            <w:tcW w:w="3740" w:type="pct"/>
          </w:tcPr>
          <w:p w14:paraId="28FB7BA4"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Para desarrollo inmobiliario de cualquier tipo cuya superficie sea hasta de 50 m2</w:t>
            </w:r>
          </w:p>
        </w:tc>
        <w:tc>
          <w:tcPr>
            <w:tcW w:w="193" w:type="pct"/>
            <w:tcBorders>
              <w:right w:val="nil"/>
            </w:tcBorders>
          </w:tcPr>
          <w:p w14:paraId="52C31A3F" w14:textId="77777777" w:rsidR="00151CA5" w:rsidRDefault="00151CA5" w:rsidP="00A358B8">
            <w:pPr>
              <w:spacing w:line="360" w:lineRule="auto"/>
              <w:jc w:val="center"/>
              <w:rPr>
                <w:rFonts w:ascii="Arial" w:hAnsi="Arial" w:cs="Arial"/>
                <w:color w:val="000000"/>
                <w:sz w:val="20"/>
                <w:szCs w:val="20"/>
                <w:lang w:val="es-MX"/>
              </w:rPr>
            </w:pPr>
          </w:p>
          <w:p w14:paraId="21D2B8AF"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2C03C43A" w14:textId="77777777" w:rsidR="00151CA5" w:rsidRDefault="00151CA5" w:rsidP="00A358B8">
            <w:pPr>
              <w:spacing w:line="360" w:lineRule="auto"/>
              <w:ind w:right="184"/>
              <w:jc w:val="right"/>
              <w:rPr>
                <w:rFonts w:ascii="Arial" w:hAnsi="Arial" w:cs="Arial"/>
                <w:color w:val="000000"/>
                <w:sz w:val="20"/>
                <w:szCs w:val="20"/>
                <w:lang w:val="es-MX"/>
              </w:rPr>
            </w:pPr>
          </w:p>
          <w:p w14:paraId="278BB6D2"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320.00</w:t>
            </w:r>
          </w:p>
        </w:tc>
      </w:tr>
      <w:tr w:rsidR="00151CA5" w:rsidRPr="003D5E1E" w14:paraId="5333D570" w14:textId="77777777" w:rsidTr="00A358B8">
        <w:trPr>
          <w:trHeight w:val="20"/>
        </w:trPr>
        <w:tc>
          <w:tcPr>
            <w:tcW w:w="3740" w:type="pct"/>
          </w:tcPr>
          <w:p w14:paraId="05A1CAA1"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Para desarrollo inmobiliario de cualquier tipo cuya superficie sea de 51 hasta 100 m2</w:t>
            </w:r>
          </w:p>
        </w:tc>
        <w:tc>
          <w:tcPr>
            <w:tcW w:w="193" w:type="pct"/>
            <w:tcBorders>
              <w:right w:val="nil"/>
            </w:tcBorders>
          </w:tcPr>
          <w:p w14:paraId="2AE72841" w14:textId="77777777" w:rsidR="00151CA5" w:rsidRDefault="00151CA5" w:rsidP="00A358B8">
            <w:pPr>
              <w:spacing w:line="360" w:lineRule="auto"/>
              <w:jc w:val="center"/>
              <w:rPr>
                <w:rFonts w:ascii="Arial" w:hAnsi="Arial" w:cs="Arial"/>
                <w:color w:val="000000"/>
                <w:sz w:val="20"/>
                <w:szCs w:val="20"/>
                <w:lang w:val="es-MX"/>
              </w:rPr>
            </w:pPr>
          </w:p>
          <w:p w14:paraId="01000E13"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7A2894D0" w14:textId="77777777" w:rsidR="00151CA5" w:rsidRDefault="00151CA5" w:rsidP="00A358B8">
            <w:pPr>
              <w:spacing w:line="360" w:lineRule="auto"/>
              <w:ind w:right="184"/>
              <w:jc w:val="right"/>
              <w:rPr>
                <w:rFonts w:ascii="Arial" w:hAnsi="Arial" w:cs="Arial"/>
                <w:color w:val="000000"/>
                <w:sz w:val="20"/>
                <w:szCs w:val="20"/>
                <w:lang w:val="es-MX"/>
              </w:rPr>
            </w:pPr>
          </w:p>
          <w:p w14:paraId="01E1EC53"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850.00</w:t>
            </w:r>
          </w:p>
        </w:tc>
      </w:tr>
      <w:tr w:rsidR="00151CA5" w:rsidRPr="003D5E1E" w14:paraId="7C17E03E" w14:textId="77777777" w:rsidTr="00A358B8">
        <w:trPr>
          <w:trHeight w:val="20"/>
        </w:trPr>
        <w:tc>
          <w:tcPr>
            <w:tcW w:w="3740" w:type="pct"/>
          </w:tcPr>
          <w:p w14:paraId="069006C1"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Para desarrollo inmobiliario de cualquier tipo cuya superficie sea de 101 hasta 500 m2</w:t>
            </w:r>
          </w:p>
        </w:tc>
        <w:tc>
          <w:tcPr>
            <w:tcW w:w="193" w:type="pct"/>
            <w:tcBorders>
              <w:right w:val="nil"/>
            </w:tcBorders>
          </w:tcPr>
          <w:p w14:paraId="5E5FD528" w14:textId="77777777" w:rsidR="00151CA5" w:rsidRDefault="00151CA5" w:rsidP="00A358B8">
            <w:pPr>
              <w:spacing w:line="360" w:lineRule="auto"/>
              <w:jc w:val="center"/>
              <w:rPr>
                <w:rFonts w:ascii="Arial" w:hAnsi="Arial" w:cs="Arial"/>
                <w:color w:val="000000"/>
                <w:sz w:val="20"/>
                <w:szCs w:val="20"/>
                <w:lang w:val="es-MX"/>
              </w:rPr>
            </w:pPr>
          </w:p>
          <w:p w14:paraId="1D813E78"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02463A65" w14:textId="77777777" w:rsidR="00151CA5" w:rsidRDefault="00151CA5" w:rsidP="00A358B8">
            <w:pPr>
              <w:spacing w:line="360" w:lineRule="auto"/>
              <w:ind w:right="184"/>
              <w:jc w:val="right"/>
              <w:rPr>
                <w:rFonts w:ascii="Arial" w:hAnsi="Arial" w:cs="Arial"/>
                <w:color w:val="000000"/>
                <w:sz w:val="20"/>
                <w:szCs w:val="20"/>
                <w:lang w:val="es-MX"/>
              </w:rPr>
            </w:pPr>
          </w:p>
          <w:p w14:paraId="5B3ADC07"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1,890.00</w:t>
            </w:r>
          </w:p>
        </w:tc>
      </w:tr>
      <w:tr w:rsidR="00151CA5" w:rsidRPr="003D5E1E" w14:paraId="3872AF0F" w14:textId="77777777" w:rsidTr="00A358B8">
        <w:trPr>
          <w:trHeight w:val="20"/>
        </w:trPr>
        <w:tc>
          <w:tcPr>
            <w:tcW w:w="3740" w:type="pct"/>
          </w:tcPr>
          <w:p w14:paraId="3B02AA5A"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Para desarrollo inmobiliario de cualquier tipo cuya superficie sea de 501 hasta 5,000 m2</w:t>
            </w:r>
          </w:p>
        </w:tc>
        <w:tc>
          <w:tcPr>
            <w:tcW w:w="193" w:type="pct"/>
            <w:tcBorders>
              <w:right w:val="nil"/>
            </w:tcBorders>
          </w:tcPr>
          <w:p w14:paraId="704E1409" w14:textId="77777777" w:rsidR="00151CA5" w:rsidRDefault="00151CA5" w:rsidP="00A358B8">
            <w:pPr>
              <w:spacing w:line="360" w:lineRule="auto"/>
              <w:jc w:val="center"/>
              <w:rPr>
                <w:rFonts w:ascii="Arial" w:hAnsi="Arial" w:cs="Arial"/>
                <w:color w:val="000000"/>
                <w:sz w:val="20"/>
                <w:szCs w:val="20"/>
                <w:lang w:val="es-MX"/>
              </w:rPr>
            </w:pPr>
          </w:p>
          <w:p w14:paraId="7E639933"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4DF92426" w14:textId="77777777" w:rsidR="00151CA5" w:rsidRDefault="00151CA5" w:rsidP="00A358B8">
            <w:pPr>
              <w:spacing w:line="360" w:lineRule="auto"/>
              <w:ind w:right="184"/>
              <w:jc w:val="right"/>
              <w:rPr>
                <w:rFonts w:ascii="Arial" w:hAnsi="Arial" w:cs="Arial"/>
                <w:color w:val="000000"/>
                <w:sz w:val="20"/>
                <w:szCs w:val="20"/>
                <w:lang w:val="es-MX"/>
              </w:rPr>
            </w:pPr>
          </w:p>
          <w:p w14:paraId="69ECB1ED"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2,896.00</w:t>
            </w:r>
          </w:p>
        </w:tc>
      </w:tr>
      <w:tr w:rsidR="00151CA5" w:rsidRPr="003D5E1E" w14:paraId="5A0E022D" w14:textId="77777777" w:rsidTr="00A358B8">
        <w:trPr>
          <w:trHeight w:val="20"/>
        </w:trPr>
        <w:tc>
          <w:tcPr>
            <w:tcW w:w="3740" w:type="pct"/>
          </w:tcPr>
          <w:p w14:paraId="22B2A3C0"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Para desarrollo inmobiliario de cualquier tipo cuya superficie sea de 5,001 m2 en adelante</w:t>
            </w:r>
          </w:p>
        </w:tc>
        <w:tc>
          <w:tcPr>
            <w:tcW w:w="193" w:type="pct"/>
            <w:tcBorders>
              <w:right w:val="nil"/>
            </w:tcBorders>
          </w:tcPr>
          <w:p w14:paraId="3A40B34C" w14:textId="77777777" w:rsidR="00151CA5" w:rsidRDefault="00151CA5" w:rsidP="00A358B8">
            <w:pPr>
              <w:spacing w:line="360" w:lineRule="auto"/>
              <w:jc w:val="center"/>
              <w:rPr>
                <w:rFonts w:ascii="Arial" w:hAnsi="Arial" w:cs="Arial"/>
                <w:color w:val="000000"/>
                <w:sz w:val="20"/>
                <w:szCs w:val="20"/>
                <w:lang w:val="es-MX"/>
              </w:rPr>
            </w:pPr>
          </w:p>
          <w:p w14:paraId="5F2B4D70"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1B46B1EF" w14:textId="77777777" w:rsidR="00151CA5" w:rsidRDefault="00151CA5" w:rsidP="00A358B8">
            <w:pPr>
              <w:spacing w:line="360" w:lineRule="auto"/>
              <w:ind w:right="184"/>
              <w:jc w:val="right"/>
              <w:rPr>
                <w:rFonts w:ascii="Arial" w:hAnsi="Arial" w:cs="Arial"/>
                <w:color w:val="000000"/>
                <w:sz w:val="20"/>
                <w:szCs w:val="20"/>
                <w:lang w:val="es-MX"/>
              </w:rPr>
            </w:pPr>
          </w:p>
          <w:p w14:paraId="0224D50D"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5,994.00</w:t>
            </w:r>
          </w:p>
        </w:tc>
      </w:tr>
      <w:tr w:rsidR="00151CA5" w:rsidRPr="003D5E1E" w14:paraId="7AFE2828" w14:textId="77777777" w:rsidTr="00A358B8">
        <w:trPr>
          <w:trHeight w:val="20"/>
        </w:trPr>
        <w:tc>
          <w:tcPr>
            <w:tcW w:w="3740" w:type="pct"/>
          </w:tcPr>
          <w:p w14:paraId="667669DD"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Factibilidad de cambio de uso de suelo de casa habitación a uso comercial</w:t>
            </w:r>
          </w:p>
        </w:tc>
        <w:tc>
          <w:tcPr>
            <w:tcW w:w="193" w:type="pct"/>
            <w:tcBorders>
              <w:right w:val="nil"/>
            </w:tcBorders>
          </w:tcPr>
          <w:p w14:paraId="67C83B3E" w14:textId="77777777" w:rsidR="00151CA5" w:rsidRDefault="00151CA5" w:rsidP="00A358B8">
            <w:pPr>
              <w:spacing w:line="360" w:lineRule="auto"/>
              <w:jc w:val="center"/>
              <w:rPr>
                <w:rFonts w:ascii="Arial" w:hAnsi="Arial" w:cs="Arial"/>
                <w:color w:val="000000"/>
                <w:sz w:val="20"/>
                <w:szCs w:val="20"/>
                <w:lang w:val="es-MX"/>
              </w:rPr>
            </w:pPr>
          </w:p>
          <w:p w14:paraId="0795B250"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14E6530C" w14:textId="77777777" w:rsidR="00151CA5" w:rsidRDefault="00151CA5" w:rsidP="00A358B8">
            <w:pPr>
              <w:spacing w:line="360" w:lineRule="auto"/>
              <w:ind w:right="184"/>
              <w:jc w:val="right"/>
              <w:rPr>
                <w:rFonts w:ascii="Arial" w:hAnsi="Arial" w:cs="Arial"/>
                <w:color w:val="000000"/>
                <w:sz w:val="20"/>
                <w:szCs w:val="20"/>
                <w:lang w:val="es-MX"/>
              </w:rPr>
            </w:pPr>
          </w:p>
          <w:p w14:paraId="630CBEBC"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3,400.00</w:t>
            </w:r>
          </w:p>
        </w:tc>
      </w:tr>
      <w:tr w:rsidR="00151CA5" w:rsidRPr="003D5E1E" w14:paraId="1AFE616F" w14:textId="77777777" w:rsidTr="00A358B8">
        <w:trPr>
          <w:trHeight w:val="20"/>
        </w:trPr>
        <w:tc>
          <w:tcPr>
            <w:tcW w:w="3740" w:type="pct"/>
          </w:tcPr>
          <w:p w14:paraId="03577C06"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Factibilidad de cambio de uso de suelo de agropecuario a desarrollo ecoturístico cuya superficie sea de 0 m2 a 2500,m2</w:t>
            </w:r>
          </w:p>
        </w:tc>
        <w:tc>
          <w:tcPr>
            <w:tcW w:w="193" w:type="pct"/>
            <w:tcBorders>
              <w:right w:val="nil"/>
            </w:tcBorders>
          </w:tcPr>
          <w:p w14:paraId="4E3D9E76" w14:textId="77777777" w:rsidR="00151CA5" w:rsidRDefault="00151CA5" w:rsidP="00A358B8">
            <w:pPr>
              <w:spacing w:line="360" w:lineRule="auto"/>
              <w:jc w:val="center"/>
              <w:rPr>
                <w:rFonts w:ascii="Arial" w:hAnsi="Arial" w:cs="Arial"/>
                <w:color w:val="000000"/>
                <w:sz w:val="20"/>
                <w:szCs w:val="20"/>
                <w:lang w:val="es-MX"/>
              </w:rPr>
            </w:pPr>
          </w:p>
          <w:p w14:paraId="2CF4FC1F"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4D78F047" w14:textId="77777777" w:rsidR="00151CA5" w:rsidRDefault="00151CA5" w:rsidP="00A358B8">
            <w:pPr>
              <w:spacing w:line="360" w:lineRule="auto"/>
              <w:ind w:right="184"/>
              <w:jc w:val="right"/>
              <w:rPr>
                <w:rFonts w:ascii="Arial" w:hAnsi="Arial" w:cs="Arial"/>
                <w:color w:val="000000"/>
                <w:sz w:val="20"/>
                <w:szCs w:val="20"/>
                <w:lang w:val="es-MX"/>
              </w:rPr>
            </w:pPr>
          </w:p>
          <w:p w14:paraId="33A6A46B"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4,300.00</w:t>
            </w:r>
          </w:p>
        </w:tc>
      </w:tr>
      <w:tr w:rsidR="00151CA5" w:rsidRPr="003D5E1E" w14:paraId="38A9544E" w14:textId="77777777" w:rsidTr="00A358B8">
        <w:trPr>
          <w:trHeight w:val="20"/>
        </w:trPr>
        <w:tc>
          <w:tcPr>
            <w:tcW w:w="3740" w:type="pct"/>
          </w:tcPr>
          <w:p w14:paraId="2BEC9A85"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Factibilidad de cambio de uso de suelo de agropecuario a desarrollo ecoturístico cuya superficie sea de 2,501 m2 10,000m2</w:t>
            </w:r>
          </w:p>
        </w:tc>
        <w:tc>
          <w:tcPr>
            <w:tcW w:w="193" w:type="pct"/>
            <w:tcBorders>
              <w:right w:val="nil"/>
            </w:tcBorders>
          </w:tcPr>
          <w:p w14:paraId="2EF0A6D3" w14:textId="77777777" w:rsidR="00151CA5" w:rsidRDefault="00151CA5" w:rsidP="00A358B8">
            <w:pPr>
              <w:spacing w:line="360" w:lineRule="auto"/>
              <w:jc w:val="center"/>
              <w:rPr>
                <w:rFonts w:ascii="Arial" w:hAnsi="Arial" w:cs="Arial"/>
                <w:color w:val="000000"/>
                <w:sz w:val="20"/>
                <w:szCs w:val="20"/>
                <w:lang w:val="es-MX"/>
              </w:rPr>
            </w:pPr>
          </w:p>
          <w:p w14:paraId="613CC391"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7327867C" w14:textId="77777777" w:rsidR="00151CA5" w:rsidRDefault="00151CA5" w:rsidP="00A358B8">
            <w:pPr>
              <w:spacing w:line="360" w:lineRule="auto"/>
              <w:ind w:right="184"/>
              <w:jc w:val="right"/>
              <w:rPr>
                <w:rFonts w:ascii="Arial" w:hAnsi="Arial" w:cs="Arial"/>
                <w:color w:val="000000"/>
                <w:sz w:val="20"/>
                <w:szCs w:val="20"/>
                <w:lang w:val="es-MX"/>
              </w:rPr>
            </w:pPr>
          </w:p>
          <w:p w14:paraId="4E5F4A11"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8,426.00</w:t>
            </w:r>
          </w:p>
        </w:tc>
      </w:tr>
      <w:tr w:rsidR="00151CA5" w:rsidRPr="003D5E1E" w14:paraId="323D69F8" w14:textId="77777777" w:rsidTr="00A358B8">
        <w:trPr>
          <w:trHeight w:val="20"/>
        </w:trPr>
        <w:tc>
          <w:tcPr>
            <w:tcW w:w="3740" w:type="pct"/>
          </w:tcPr>
          <w:p w14:paraId="5313FDEA"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Factibilidad de cambio de uso de suelo de agropecuario a desarrollo ecoturístico cuya superficie sea de 10,001 m2 401,000m2</w:t>
            </w:r>
          </w:p>
        </w:tc>
        <w:tc>
          <w:tcPr>
            <w:tcW w:w="193" w:type="pct"/>
            <w:tcBorders>
              <w:right w:val="nil"/>
            </w:tcBorders>
          </w:tcPr>
          <w:p w14:paraId="4100E215" w14:textId="77777777" w:rsidR="00151CA5" w:rsidRDefault="00151CA5" w:rsidP="00A358B8">
            <w:pPr>
              <w:spacing w:line="360" w:lineRule="auto"/>
              <w:jc w:val="center"/>
              <w:rPr>
                <w:rFonts w:ascii="Arial" w:hAnsi="Arial" w:cs="Arial"/>
                <w:color w:val="000000"/>
                <w:sz w:val="20"/>
                <w:szCs w:val="20"/>
                <w:lang w:val="es-MX"/>
              </w:rPr>
            </w:pPr>
          </w:p>
          <w:p w14:paraId="59EE24EE"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200BAE7B" w14:textId="77777777" w:rsidR="00151CA5" w:rsidRDefault="00151CA5" w:rsidP="00A358B8">
            <w:pPr>
              <w:spacing w:line="360" w:lineRule="auto"/>
              <w:ind w:right="184"/>
              <w:jc w:val="right"/>
              <w:rPr>
                <w:rFonts w:ascii="Arial" w:hAnsi="Arial" w:cs="Arial"/>
                <w:color w:val="000000"/>
                <w:sz w:val="20"/>
                <w:szCs w:val="20"/>
                <w:lang w:val="es-MX"/>
              </w:rPr>
            </w:pPr>
          </w:p>
          <w:p w14:paraId="7B316D5C"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10,350.00</w:t>
            </w:r>
          </w:p>
        </w:tc>
      </w:tr>
      <w:tr w:rsidR="00151CA5" w:rsidRPr="003D5E1E" w14:paraId="176B7BEB" w14:textId="77777777" w:rsidTr="00A358B8">
        <w:trPr>
          <w:trHeight w:val="20"/>
        </w:trPr>
        <w:tc>
          <w:tcPr>
            <w:tcW w:w="3740" w:type="pct"/>
          </w:tcPr>
          <w:p w14:paraId="79171932"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Factibilidad de cambio de uso de suelo de agropecuario a desarrollo ecoturístico cuya superficie sea de 40,001 m2 80,000m2</w:t>
            </w:r>
          </w:p>
        </w:tc>
        <w:tc>
          <w:tcPr>
            <w:tcW w:w="193" w:type="pct"/>
            <w:tcBorders>
              <w:right w:val="nil"/>
            </w:tcBorders>
          </w:tcPr>
          <w:p w14:paraId="062E85A9" w14:textId="77777777" w:rsidR="00151CA5" w:rsidRDefault="00151CA5" w:rsidP="00A358B8">
            <w:pPr>
              <w:spacing w:line="360" w:lineRule="auto"/>
              <w:jc w:val="center"/>
              <w:rPr>
                <w:rFonts w:ascii="Arial" w:hAnsi="Arial" w:cs="Arial"/>
                <w:color w:val="000000"/>
                <w:sz w:val="20"/>
                <w:szCs w:val="20"/>
                <w:lang w:val="es-MX"/>
              </w:rPr>
            </w:pPr>
          </w:p>
          <w:p w14:paraId="41CA467D"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07FEF5B1" w14:textId="77777777" w:rsidR="00151CA5" w:rsidRDefault="00151CA5" w:rsidP="00A358B8">
            <w:pPr>
              <w:spacing w:line="360" w:lineRule="auto"/>
              <w:ind w:right="184"/>
              <w:jc w:val="right"/>
              <w:rPr>
                <w:rFonts w:ascii="Arial" w:hAnsi="Arial" w:cs="Arial"/>
                <w:color w:val="000000"/>
                <w:sz w:val="20"/>
                <w:szCs w:val="20"/>
                <w:lang w:val="es-MX"/>
              </w:rPr>
            </w:pPr>
          </w:p>
          <w:p w14:paraId="5B243754"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13,250.00</w:t>
            </w:r>
          </w:p>
        </w:tc>
      </w:tr>
      <w:tr w:rsidR="00151CA5" w:rsidRPr="003D5E1E" w14:paraId="47BB5644" w14:textId="77777777" w:rsidTr="00A358B8">
        <w:trPr>
          <w:trHeight w:val="20"/>
        </w:trPr>
        <w:tc>
          <w:tcPr>
            <w:tcW w:w="3740" w:type="pct"/>
          </w:tcPr>
          <w:p w14:paraId="117D9727"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Factibilidad de cambio de uso de suelo de agropecuario a desarrollo ecoturístico cuya superficie sea de 80,001 m2 120,000m2</w:t>
            </w:r>
          </w:p>
        </w:tc>
        <w:tc>
          <w:tcPr>
            <w:tcW w:w="193" w:type="pct"/>
            <w:tcBorders>
              <w:right w:val="nil"/>
            </w:tcBorders>
          </w:tcPr>
          <w:p w14:paraId="1A1C702A" w14:textId="77777777" w:rsidR="00151CA5" w:rsidRDefault="00151CA5" w:rsidP="00A358B8">
            <w:pPr>
              <w:spacing w:line="360" w:lineRule="auto"/>
              <w:jc w:val="center"/>
              <w:rPr>
                <w:rFonts w:ascii="Arial" w:hAnsi="Arial" w:cs="Arial"/>
                <w:color w:val="000000"/>
                <w:sz w:val="20"/>
                <w:szCs w:val="20"/>
                <w:lang w:val="es-MX"/>
              </w:rPr>
            </w:pPr>
          </w:p>
          <w:p w14:paraId="5007A930" w14:textId="77777777" w:rsidR="00151CA5" w:rsidRPr="003D5E1E" w:rsidRDefault="00151CA5" w:rsidP="00A358B8">
            <w:pPr>
              <w:spacing w:line="360" w:lineRule="auto"/>
              <w:jc w:val="center"/>
              <w:rPr>
                <w:rFonts w:ascii="Arial" w:hAnsi="Arial" w:cs="Arial"/>
                <w:color w:val="000000"/>
                <w:sz w:val="20"/>
                <w:szCs w:val="20"/>
                <w:lang w:val="es-MX"/>
              </w:rPr>
            </w:pPr>
            <w:r w:rsidRPr="003D5E1E">
              <w:rPr>
                <w:rFonts w:ascii="Arial" w:hAnsi="Arial" w:cs="Arial"/>
                <w:color w:val="000000"/>
                <w:sz w:val="20"/>
                <w:szCs w:val="20"/>
                <w:lang w:val="es-MX"/>
              </w:rPr>
              <w:t>$</w:t>
            </w:r>
          </w:p>
        </w:tc>
        <w:tc>
          <w:tcPr>
            <w:tcW w:w="1067" w:type="pct"/>
            <w:tcBorders>
              <w:left w:val="nil"/>
            </w:tcBorders>
          </w:tcPr>
          <w:p w14:paraId="50F27D8A" w14:textId="77777777" w:rsidR="00151CA5" w:rsidRDefault="00151CA5" w:rsidP="00A358B8">
            <w:pPr>
              <w:spacing w:line="360" w:lineRule="auto"/>
              <w:ind w:right="184"/>
              <w:jc w:val="right"/>
              <w:rPr>
                <w:rFonts w:ascii="Arial" w:hAnsi="Arial" w:cs="Arial"/>
                <w:color w:val="000000"/>
                <w:sz w:val="20"/>
                <w:szCs w:val="20"/>
                <w:lang w:val="es-MX"/>
              </w:rPr>
            </w:pPr>
          </w:p>
          <w:p w14:paraId="01C6EE94" w14:textId="77777777" w:rsidR="00151CA5" w:rsidRPr="003D5E1E" w:rsidRDefault="00151CA5" w:rsidP="00A358B8">
            <w:pPr>
              <w:spacing w:line="360" w:lineRule="auto"/>
              <w:ind w:right="184"/>
              <w:jc w:val="right"/>
              <w:rPr>
                <w:rFonts w:ascii="Arial" w:hAnsi="Arial" w:cs="Arial"/>
                <w:color w:val="000000"/>
                <w:sz w:val="20"/>
                <w:szCs w:val="20"/>
                <w:lang w:val="es-MX"/>
              </w:rPr>
            </w:pPr>
            <w:r w:rsidRPr="003D5E1E">
              <w:rPr>
                <w:rFonts w:ascii="Arial" w:hAnsi="Arial" w:cs="Arial"/>
                <w:color w:val="000000"/>
                <w:sz w:val="20"/>
                <w:szCs w:val="20"/>
                <w:lang w:val="es-MX"/>
              </w:rPr>
              <w:t>17,250.00</w:t>
            </w:r>
          </w:p>
        </w:tc>
      </w:tr>
      <w:tr w:rsidR="00151CA5" w:rsidRPr="003D5E1E" w14:paraId="5557C1C7" w14:textId="77777777" w:rsidTr="00A358B8">
        <w:trPr>
          <w:trHeight w:val="20"/>
        </w:trPr>
        <w:tc>
          <w:tcPr>
            <w:tcW w:w="3740" w:type="pct"/>
          </w:tcPr>
          <w:p w14:paraId="78E958E0"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Factibilidad de cambio de uso de suelo de agropecuario a desarrollo ecoturístico cuya superficie sea de 120,001 m2 300,000m2</w:t>
            </w:r>
          </w:p>
        </w:tc>
        <w:tc>
          <w:tcPr>
            <w:tcW w:w="193" w:type="pct"/>
            <w:tcBorders>
              <w:right w:val="nil"/>
            </w:tcBorders>
          </w:tcPr>
          <w:p w14:paraId="2B0388FB" w14:textId="77777777" w:rsidR="00151CA5" w:rsidRDefault="00151CA5" w:rsidP="00A358B8">
            <w:pPr>
              <w:adjustRightInd w:val="0"/>
              <w:spacing w:line="360" w:lineRule="auto"/>
              <w:jc w:val="center"/>
              <w:rPr>
                <w:rFonts w:ascii="Arial" w:hAnsi="Arial" w:cs="Arial"/>
                <w:color w:val="000000"/>
                <w:sz w:val="20"/>
                <w:szCs w:val="20"/>
                <w:lang w:val="es-MX" w:eastAsia="es-MX"/>
              </w:rPr>
            </w:pPr>
          </w:p>
          <w:p w14:paraId="41AAC58C"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1067" w:type="pct"/>
            <w:tcBorders>
              <w:left w:val="nil"/>
            </w:tcBorders>
          </w:tcPr>
          <w:p w14:paraId="4F6966D2" w14:textId="77777777" w:rsidR="00151CA5" w:rsidRDefault="00151CA5" w:rsidP="00A358B8">
            <w:pPr>
              <w:adjustRightInd w:val="0"/>
              <w:spacing w:line="360" w:lineRule="auto"/>
              <w:ind w:right="184"/>
              <w:jc w:val="right"/>
              <w:rPr>
                <w:rFonts w:ascii="Arial" w:hAnsi="Arial" w:cs="Arial"/>
                <w:color w:val="000000"/>
                <w:sz w:val="20"/>
                <w:szCs w:val="20"/>
                <w:lang w:val="es-MX" w:eastAsia="es-MX"/>
              </w:rPr>
            </w:pPr>
          </w:p>
          <w:p w14:paraId="199A73C3"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 xml:space="preserve">20,400.00 </w:t>
            </w:r>
          </w:p>
        </w:tc>
      </w:tr>
      <w:tr w:rsidR="00151CA5" w:rsidRPr="003D5E1E" w14:paraId="42CF38F7" w14:textId="77777777" w:rsidTr="00A358B8">
        <w:trPr>
          <w:trHeight w:val="20"/>
        </w:trPr>
        <w:tc>
          <w:tcPr>
            <w:tcW w:w="3740" w:type="pct"/>
          </w:tcPr>
          <w:p w14:paraId="22B1C324"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Factibilidad de cambio de uso de suelo de agropecuario a desarrollo ecoturístico cuya superficie sea de 300,001 m2 500,000m2</w:t>
            </w:r>
          </w:p>
        </w:tc>
        <w:tc>
          <w:tcPr>
            <w:tcW w:w="193" w:type="pct"/>
            <w:tcBorders>
              <w:right w:val="nil"/>
            </w:tcBorders>
          </w:tcPr>
          <w:p w14:paraId="1897F95F" w14:textId="77777777" w:rsidR="00151CA5" w:rsidRDefault="00151CA5" w:rsidP="00A358B8">
            <w:pPr>
              <w:adjustRightInd w:val="0"/>
              <w:spacing w:line="360" w:lineRule="auto"/>
              <w:jc w:val="center"/>
              <w:rPr>
                <w:rFonts w:ascii="Arial" w:hAnsi="Arial" w:cs="Arial"/>
                <w:color w:val="000000"/>
                <w:sz w:val="20"/>
                <w:szCs w:val="20"/>
                <w:lang w:val="es-MX" w:eastAsia="es-MX"/>
              </w:rPr>
            </w:pPr>
          </w:p>
          <w:p w14:paraId="19467B52"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1067" w:type="pct"/>
            <w:tcBorders>
              <w:left w:val="nil"/>
            </w:tcBorders>
          </w:tcPr>
          <w:p w14:paraId="3FF5A90B" w14:textId="77777777" w:rsidR="00151CA5" w:rsidRDefault="00151CA5" w:rsidP="00A358B8">
            <w:pPr>
              <w:adjustRightInd w:val="0"/>
              <w:spacing w:line="360" w:lineRule="auto"/>
              <w:ind w:right="184"/>
              <w:jc w:val="right"/>
              <w:rPr>
                <w:rFonts w:ascii="Arial" w:hAnsi="Arial" w:cs="Arial"/>
                <w:color w:val="000000"/>
                <w:sz w:val="20"/>
                <w:szCs w:val="20"/>
                <w:lang w:val="es-MX" w:eastAsia="es-MX"/>
              </w:rPr>
            </w:pPr>
          </w:p>
          <w:p w14:paraId="4E62E3EF"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33,800.00</w:t>
            </w:r>
          </w:p>
        </w:tc>
      </w:tr>
      <w:tr w:rsidR="00151CA5" w:rsidRPr="003D5E1E" w14:paraId="099FD440" w14:textId="77777777" w:rsidTr="00A358B8">
        <w:trPr>
          <w:trHeight w:val="20"/>
        </w:trPr>
        <w:tc>
          <w:tcPr>
            <w:tcW w:w="3740" w:type="pct"/>
          </w:tcPr>
          <w:p w14:paraId="22C94036"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 xml:space="preserve">Factibilidad de cambio de uso de suelo de agropecuario a desarrollo </w:t>
            </w:r>
            <w:r w:rsidRPr="003D5E1E">
              <w:rPr>
                <w:rFonts w:ascii="Arial" w:hAnsi="Arial" w:cs="Arial"/>
                <w:sz w:val="20"/>
                <w:szCs w:val="20"/>
                <w:lang w:val="es-MX" w:eastAsia="es-MX"/>
              </w:rPr>
              <w:lastRenderedPageBreak/>
              <w:t>ecoturístico cuya superficie sea de 500,001 m2 hasta en adelante</w:t>
            </w:r>
          </w:p>
        </w:tc>
        <w:tc>
          <w:tcPr>
            <w:tcW w:w="193" w:type="pct"/>
            <w:tcBorders>
              <w:right w:val="nil"/>
            </w:tcBorders>
          </w:tcPr>
          <w:p w14:paraId="1DB1215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lastRenderedPageBreak/>
              <w:t>$</w:t>
            </w:r>
          </w:p>
        </w:tc>
        <w:tc>
          <w:tcPr>
            <w:tcW w:w="1067" w:type="pct"/>
            <w:tcBorders>
              <w:left w:val="nil"/>
            </w:tcBorders>
          </w:tcPr>
          <w:p w14:paraId="2F5922FB" w14:textId="77777777" w:rsidR="00151CA5" w:rsidRPr="003D5E1E" w:rsidRDefault="00151CA5" w:rsidP="00A358B8">
            <w:pPr>
              <w:adjustRightInd w:val="0"/>
              <w:spacing w:line="360" w:lineRule="auto"/>
              <w:ind w:right="184"/>
              <w:jc w:val="both"/>
              <w:rPr>
                <w:rFonts w:ascii="Arial" w:hAnsi="Arial" w:cs="Arial"/>
                <w:sz w:val="20"/>
                <w:szCs w:val="20"/>
                <w:lang w:val="es-MX" w:eastAsia="es-MX"/>
              </w:rPr>
            </w:pPr>
            <w:r w:rsidRPr="003D5E1E">
              <w:rPr>
                <w:rFonts w:ascii="Arial" w:hAnsi="Arial" w:cs="Arial"/>
                <w:sz w:val="20"/>
                <w:szCs w:val="20"/>
                <w:lang w:val="es-MX" w:eastAsia="es-MX"/>
              </w:rPr>
              <w:t>1</w:t>
            </w:r>
            <w:r>
              <w:rPr>
                <w:rFonts w:ascii="Arial" w:hAnsi="Arial" w:cs="Arial"/>
                <w:sz w:val="20"/>
                <w:szCs w:val="20"/>
                <w:lang w:val="es-MX" w:eastAsia="es-MX"/>
              </w:rPr>
              <w:t>,</w:t>
            </w:r>
            <w:r w:rsidRPr="003D5E1E">
              <w:rPr>
                <w:rFonts w:ascii="Arial" w:hAnsi="Arial" w:cs="Arial"/>
                <w:sz w:val="20"/>
                <w:szCs w:val="20"/>
                <w:lang w:val="es-MX" w:eastAsia="es-MX"/>
              </w:rPr>
              <w:t>500.00</w:t>
            </w:r>
            <w:r>
              <w:rPr>
                <w:rFonts w:ascii="Arial" w:hAnsi="Arial" w:cs="Arial"/>
                <w:sz w:val="20"/>
                <w:szCs w:val="20"/>
                <w:lang w:val="es-MX" w:eastAsia="es-MX"/>
              </w:rPr>
              <w:t xml:space="preserve"> </w:t>
            </w:r>
            <w:r w:rsidRPr="003D5E1E">
              <w:rPr>
                <w:rFonts w:ascii="Arial" w:hAnsi="Arial" w:cs="Arial"/>
                <w:sz w:val="20"/>
                <w:szCs w:val="20"/>
                <w:lang w:val="es-MX" w:eastAsia="es-MX"/>
              </w:rPr>
              <w:t xml:space="preserve">POR </w:t>
            </w:r>
            <w:r w:rsidRPr="003D5E1E">
              <w:rPr>
                <w:rFonts w:ascii="Arial" w:hAnsi="Arial" w:cs="Arial"/>
                <w:sz w:val="20"/>
                <w:szCs w:val="20"/>
                <w:lang w:val="es-MX" w:eastAsia="es-MX"/>
              </w:rPr>
              <w:lastRenderedPageBreak/>
              <w:t>HECTÁREA A DESARROLLAR.</w:t>
            </w:r>
          </w:p>
        </w:tc>
      </w:tr>
      <w:tr w:rsidR="00151CA5" w:rsidRPr="003D5E1E" w14:paraId="5A880A26" w14:textId="77777777" w:rsidTr="00A358B8">
        <w:trPr>
          <w:trHeight w:val="20"/>
        </w:trPr>
        <w:tc>
          <w:tcPr>
            <w:tcW w:w="3740" w:type="pct"/>
          </w:tcPr>
          <w:p w14:paraId="539E3F4A"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lastRenderedPageBreak/>
              <w:t>Factibilidad (Constancia) de uso de suelo establecimientos comerciales con giro diferentes a gasolineras o establecimientos de bebidas alcohólicas.</w:t>
            </w:r>
          </w:p>
        </w:tc>
        <w:tc>
          <w:tcPr>
            <w:tcW w:w="193" w:type="pct"/>
            <w:tcBorders>
              <w:right w:val="nil"/>
            </w:tcBorders>
          </w:tcPr>
          <w:p w14:paraId="78EEE1E1" w14:textId="77777777" w:rsidR="00151CA5" w:rsidRDefault="00151CA5" w:rsidP="00A358B8">
            <w:pPr>
              <w:adjustRightInd w:val="0"/>
              <w:spacing w:line="360" w:lineRule="auto"/>
              <w:jc w:val="center"/>
              <w:rPr>
                <w:rFonts w:ascii="Arial" w:hAnsi="Arial" w:cs="Arial"/>
                <w:sz w:val="20"/>
                <w:szCs w:val="20"/>
                <w:lang w:val="es-MX" w:eastAsia="es-MX"/>
              </w:rPr>
            </w:pPr>
          </w:p>
          <w:p w14:paraId="7F5C796F" w14:textId="77777777" w:rsidR="00151CA5" w:rsidRDefault="00151CA5" w:rsidP="00A358B8">
            <w:pPr>
              <w:adjustRightInd w:val="0"/>
              <w:spacing w:line="360" w:lineRule="auto"/>
              <w:jc w:val="center"/>
              <w:rPr>
                <w:rFonts w:ascii="Arial" w:hAnsi="Arial" w:cs="Arial"/>
                <w:sz w:val="20"/>
                <w:szCs w:val="20"/>
                <w:lang w:val="es-MX" w:eastAsia="es-MX"/>
              </w:rPr>
            </w:pPr>
          </w:p>
          <w:p w14:paraId="19AB8B8A"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1067" w:type="pct"/>
            <w:tcBorders>
              <w:left w:val="nil"/>
            </w:tcBorders>
          </w:tcPr>
          <w:p w14:paraId="6514FC7B" w14:textId="77777777" w:rsidR="00151CA5" w:rsidRDefault="00151CA5" w:rsidP="00A358B8">
            <w:pPr>
              <w:adjustRightInd w:val="0"/>
              <w:spacing w:line="360" w:lineRule="auto"/>
              <w:ind w:right="184"/>
              <w:jc w:val="right"/>
              <w:rPr>
                <w:rFonts w:ascii="Arial" w:hAnsi="Arial" w:cs="Arial"/>
                <w:sz w:val="20"/>
                <w:szCs w:val="20"/>
                <w:lang w:val="es-MX" w:eastAsia="es-MX"/>
              </w:rPr>
            </w:pPr>
          </w:p>
          <w:p w14:paraId="7126E23B" w14:textId="77777777" w:rsidR="00151CA5" w:rsidRDefault="00151CA5" w:rsidP="00A358B8">
            <w:pPr>
              <w:adjustRightInd w:val="0"/>
              <w:spacing w:line="360" w:lineRule="auto"/>
              <w:ind w:right="184"/>
              <w:jc w:val="right"/>
              <w:rPr>
                <w:rFonts w:ascii="Arial" w:hAnsi="Arial" w:cs="Arial"/>
                <w:sz w:val="20"/>
                <w:szCs w:val="20"/>
                <w:lang w:val="es-MX" w:eastAsia="es-MX"/>
              </w:rPr>
            </w:pPr>
          </w:p>
          <w:p w14:paraId="7BC1F2AE"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1,800.00</w:t>
            </w:r>
          </w:p>
        </w:tc>
      </w:tr>
      <w:tr w:rsidR="00151CA5" w:rsidRPr="003D5E1E" w14:paraId="2540C4D7" w14:textId="77777777" w:rsidTr="00A358B8">
        <w:trPr>
          <w:trHeight w:val="20"/>
        </w:trPr>
        <w:tc>
          <w:tcPr>
            <w:tcW w:w="3740" w:type="pct"/>
          </w:tcPr>
          <w:p w14:paraId="2FFA4745"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Factibilidad (Constancia) de uso de suelo establecimiento con venta de bebidas alcohólicas en envase Cerrado</w:t>
            </w:r>
          </w:p>
        </w:tc>
        <w:tc>
          <w:tcPr>
            <w:tcW w:w="193" w:type="pct"/>
            <w:tcBorders>
              <w:right w:val="nil"/>
            </w:tcBorders>
          </w:tcPr>
          <w:p w14:paraId="2F8CF863" w14:textId="77777777" w:rsidR="00151CA5" w:rsidRDefault="00151CA5" w:rsidP="00A358B8">
            <w:pPr>
              <w:adjustRightInd w:val="0"/>
              <w:spacing w:line="360" w:lineRule="auto"/>
              <w:jc w:val="center"/>
              <w:rPr>
                <w:rFonts w:ascii="Arial" w:hAnsi="Arial" w:cs="Arial"/>
                <w:sz w:val="20"/>
                <w:szCs w:val="20"/>
                <w:lang w:val="es-MX" w:eastAsia="es-MX"/>
              </w:rPr>
            </w:pPr>
          </w:p>
          <w:p w14:paraId="4E21AB08"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1067" w:type="pct"/>
            <w:tcBorders>
              <w:left w:val="nil"/>
            </w:tcBorders>
          </w:tcPr>
          <w:p w14:paraId="7CAB2D2A" w14:textId="77777777" w:rsidR="00151CA5" w:rsidRDefault="00151CA5" w:rsidP="00A358B8">
            <w:pPr>
              <w:adjustRightInd w:val="0"/>
              <w:spacing w:line="360" w:lineRule="auto"/>
              <w:ind w:right="184"/>
              <w:jc w:val="right"/>
              <w:rPr>
                <w:rFonts w:ascii="Arial" w:hAnsi="Arial" w:cs="Arial"/>
                <w:sz w:val="20"/>
                <w:szCs w:val="20"/>
                <w:lang w:val="es-MX" w:eastAsia="es-MX"/>
              </w:rPr>
            </w:pPr>
          </w:p>
          <w:p w14:paraId="4DF0AD9A"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7,000.00</w:t>
            </w:r>
          </w:p>
        </w:tc>
      </w:tr>
      <w:tr w:rsidR="00151CA5" w:rsidRPr="003D5E1E" w14:paraId="3F8811A4" w14:textId="77777777" w:rsidTr="00A358B8">
        <w:trPr>
          <w:trHeight w:val="20"/>
        </w:trPr>
        <w:tc>
          <w:tcPr>
            <w:tcW w:w="3740" w:type="pct"/>
          </w:tcPr>
          <w:p w14:paraId="40CC220E"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Factibilidad (Constancia) de Uso del Suelo para establecimiento con venta de bebidas alcohólicas para su consumo en el mismo lugar</w:t>
            </w:r>
          </w:p>
        </w:tc>
        <w:tc>
          <w:tcPr>
            <w:tcW w:w="193" w:type="pct"/>
            <w:tcBorders>
              <w:right w:val="nil"/>
            </w:tcBorders>
          </w:tcPr>
          <w:p w14:paraId="72434488" w14:textId="77777777" w:rsidR="00151CA5" w:rsidRDefault="00151CA5" w:rsidP="00A358B8">
            <w:pPr>
              <w:adjustRightInd w:val="0"/>
              <w:spacing w:line="360" w:lineRule="auto"/>
              <w:jc w:val="center"/>
              <w:rPr>
                <w:rFonts w:ascii="Arial" w:hAnsi="Arial" w:cs="Arial"/>
                <w:sz w:val="20"/>
                <w:szCs w:val="20"/>
                <w:lang w:val="es-MX" w:eastAsia="es-MX"/>
              </w:rPr>
            </w:pPr>
          </w:p>
          <w:p w14:paraId="19A90042"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1067" w:type="pct"/>
            <w:tcBorders>
              <w:left w:val="nil"/>
            </w:tcBorders>
          </w:tcPr>
          <w:p w14:paraId="037B985B" w14:textId="77777777" w:rsidR="00151CA5" w:rsidRDefault="00151CA5" w:rsidP="00A358B8">
            <w:pPr>
              <w:adjustRightInd w:val="0"/>
              <w:spacing w:line="360" w:lineRule="auto"/>
              <w:ind w:right="184"/>
              <w:jc w:val="right"/>
              <w:rPr>
                <w:rFonts w:ascii="Arial" w:hAnsi="Arial" w:cs="Arial"/>
                <w:sz w:val="20"/>
                <w:szCs w:val="20"/>
                <w:lang w:val="es-MX" w:eastAsia="es-MX"/>
              </w:rPr>
            </w:pPr>
          </w:p>
          <w:p w14:paraId="37908D43"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7,000.00</w:t>
            </w:r>
          </w:p>
        </w:tc>
      </w:tr>
      <w:tr w:rsidR="00151CA5" w:rsidRPr="003D5E1E" w14:paraId="3E3DA9F4" w14:textId="77777777" w:rsidTr="00A358B8">
        <w:trPr>
          <w:trHeight w:val="20"/>
        </w:trPr>
        <w:tc>
          <w:tcPr>
            <w:tcW w:w="3740" w:type="pct"/>
          </w:tcPr>
          <w:p w14:paraId="6219934C"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Factibilidad (Constancia) de Uso del Suelo para para la instalación de gasolinera o estación de servicio o gas L.P.</w:t>
            </w:r>
          </w:p>
        </w:tc>
        <w:tc>
          <w:tcPr>
            <w:tcW w:w="193" w:type="pct"/>
            <w:tcBorders>
              <w:right w:val="nil"/>
            </w:tcBorders>
          </w:tcPr>
          <w:p w14:paraId="0A34B8D5" w14:textId="77777777" w:rsidR="00151CA5" w:rsidRDefault="00151CA5" w:rsidP="00A358B8">
            <w:pPr>
              <w:adjustRightInd w:val="0"/>
              <w:spacing w:line="360" w:lineRule="auto"/>
              <w:jc w:val="center"/>
              <w:rPr>
                <w:rFonts w:ascii="Arial" w:hAnsi="Arial" w:cs="Arial"/>
                <w:sz w:val="20"/>
                <w:szCs w:val="20"/>
                <w:lang w:val="es-MX" w:eastAsia="es-MX"/>
              </w:rPr>
            </w:pPr>
          </w:p>
          <w:p w14:paraId="23A37E46"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1067" w:type="pct"/>
            <w:tcBorders>
              <w:left w:val="nil"/>
            </w:tcBorders>
          </w:tcPr>
          <w:p w14:paraId="5230146D" w14:textId="77777777" w:rsidR="00151CA5" w:rsidRDefault="00151CA5" w:rsidP="00A358B8">
            <w:pPr>
              <w:adjustRightInd w:val="0"/>
              <w:spacing w:line="360" w:lineRule="auto"/>
              <w:ind w:right="184"/>
              <w:jc w:val="right"/>
              <w:rPr>
                <w:rFonts w:ascii="Arial" w:hAnsi="Arial" w:cs="Arial"/>
                <w:sz w:val="20"/>
                <w:szCs w:val="20"/>
                <w:lang w:val="es-MX" w:eastAsia="es-MX"/>
              </w:rPr>
            </w:pPr>
          </w:p>
          <w:p w14:paraId="198C8100"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9,100.00</w:t>
            </w:r>
          </w:p>
        </w:tc>
      </w:tr>
      <w:tr w:rsidR="00151CA5" w:rsidRPr="003D5E1E" w14:paraId="042A78AE" w14:textId="77777777" w:rsidTr="00A358B8">
        <w:trPr>
          <w:trHeight w:val="20"/>
        </w:trPr>
        <w:tc>
          <w:tcPr>
            <w:tcW w:w="3740" w:type="pct"/>
          </w:tcPr>
          <w:p w14:paraId="5EADBE05"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b/>
                <w:sz w:val="20"/>
                <w:szCs w:val="20"/>
                <w:lang w:val="es-MX" w:eastAsia="es-MX"/>
              </w:rPr>
              <w:t xml:space="preserve"> </w:t>
            </w:r>
            <w:r w:rsidRPr="003D5E1E">
              <w:rPr>
                <w:rFonts w:ascii="Arial" w:hAnsi="Arial" w:cs="Arial"/>
                <w:sz w:val="20"/>
                <w:szCs w:val="20"/>
                <w:lang w:val="es-MX" w:eastAsia="es-MX"/>
              </w:rPr>
              <w:t>Factibilidad (Constancia)de Uso del Suelo para casa habitación unifamiliar ubicada en zona de reserva de Crecimiento</w:t>
            </w:r>
          </w:p>
        </w:tc>
        <w:tc>
          <w:tcPr>
            <w:tcW w:w="193" w:type="pct"/>
            <w:tcBorders>
              <w:right w:val="nil"/>
            </w:tcBorders>
          </w:tcPr>
          <w:p w14:paraId="4A5FB17D" w14:textId="77777777" w:rsidR="00151CA5" w:rsidRDefault="00151CA5" w:rsidP="00A358B8">
            <w:pPr>
              <w:adjustRightInd w:val="0"/>
              <w:spacing w:line="360" w:lineRule="auto"/>
              <w:jc w:val="center"/>
              <w:rPr>
                <w:rFonts w:ascii="Arial" w:hAnsi="Arial" w:cs="Arial"/>
                <w:sz w:val="20"/>
                <w:szCs w:val="20"/>
                <w:lang w:val="es-MX" w:eastAsia="es-MX"/>
              </w:rPr>
            </w:pPr>
          </w:p>
          <w:p w14:paraId="5428E2E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1067" w:type="pct"/>
            <w:tcBorders>
              <w:left w:val="nil"/>
            </w:tcBorders>
          </w:tcPr>
          <w:p w14:paraId="3F9661C2" w14:textId="77777777" w:rsidR="00151CA5" w:rsidRDefault="00151CA5" w:rsidP="00A358B8">
            <w:pPr>
              <w:adjustRightInd w:val="0"/>
              <w:spacing w:line="360" w:lineRule="auto"/>
              <w:ind w:right="184"/>
              <w:jc w:val="right"/>
              <w:rPr>
                <w:rFonts w:ascii="Arial" w:hAnsi="Arial" w:cs="Arial"/>
                <w:sz w:val="20"/>
                <w:szCs w:val="20"/>
                <w:lang w:val="es-MX" w:eastAsia="es-MX"/>
              </w:rPr>
            </w:pPr>
          </w:p>
          <w:p w14:paraId="07312A25"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6,1000.00</w:t>
            </w:r>
          </w:p>
        </w:tc>
      </w:tr>
      <w:tr w:rsidR="00151CA5" w:rsidRPr="003D5E1E" w14:paraId="7B370E25" w14:textId="77777777" w:rsidTr="00A358B8">
        <w:trPr>
          <w:trHeight w:val="20"/>
        </w:trPr>
        <w:tc>
          <w:tcPr>
            <w:tcW w:w="3740" w:type="pct"/>
          </w:tcPr>
          <w:p w14:paraId="6C645744"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Para la instalación de infraestructura en bienes inmuebles propiedad del municipio o en la vía pública (por aparato, caseta o unidad)</w:t>
            </w:r>
          </w:p>
        </w:tc>
        <w:tc>
          <w:tcPr>
            <w:tcW w:w="193" w:type="pct"/>
            <w:tcBorders>
              <w:right w:val="nil"/>
            </w:tcBorders>
          </w:tcPr>
          <w:p w14:paraId="6074C469" w14:textId="77777777" w:rsidR="00151CA5" w:rsidRDefault="00151CA5" w:rsidP="00A358B8">
            <w:pPr>
              <w:adjustRightInd w:val="0"/>
              <w:spacing w:line="360" w:lineRule="auto"/>
              <w:jc w:val="center"/>
              <w:rPr>
                <w:rFonts w:ascii="Arial" w:hAnsi="Arial" w:cs="Arial"/>
                <w:sz w:val="20"/>
                <w:szCs w:val="20"/>
                <w:lang w:val="es-MX" w:eastAsia="es-MX"/>
              </w:rPr>
            </w:pPr>
          </w:p>
          <w:p w14:paraId="7A9FE1F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1067" w:type="pct"/>
            <w:tcBorders>
              <w:left w:val="nil"/>
            </w:tcBorders>
          </w:tcPr>
          <w:p w14:paraId="62AC70D5" w14:textId="77777777" w:rsidR="00151CA5" w:rsidRDefault="00151CA5" w:rsidP="00A358B8">
            <w:pPr>
              <w:adjustRightInd w:val="0"/>
              <w:spacing w:line="360" w:lineRule="auto"/>
              <w:ind w:right="184"/>
              <w:jc w:val="right"/>
              <w:rPr>
                <w:rFonts w:ascii="Arial" w:hAnsi="Arial" w:cs="Arial"/>
                <w:sz w:val="20"/>
                <w:szCs w:val="20"/>
                <w:lang w:val="es-MX" w:eastAsia="es-MX"/>
              </w:rPr>
            </w:pPr>
          </w:p>
          <w:p w14:paraId="0C718CE6"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350.00</w:t>
            </w:r>
          </w:p>
        </w:tc>
      </w:tr>
      <w:tr w:rsidR="00151CA5" w:rsidRPr="003D5E1E" w14:paraId="650B9A2C" w14:textId="77777777" w:rsidTr="00A358B8">
        <w:trPr>
          <w:trHeight w:val="20"/>
        </w:trPr>
        <w:tc>
          <w:tcPr>
            <w:tcW w:w="3740" w:type="pct"/>
          </w:tcPr>
          <w:p w14:paraId="0A26A34C"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Protección civil</w:t>
            </w:r>
          </w:p>
        </w:tc>
        <w:tc>
          <w:tcPr>
            <w:tcW w:w="193" w:type="pct"/>
            <w:tcBorders>
              <w:right w:val="nil"/>
            </w:tcBorders>
          </w:tcPr>
          <w:p w14:paraId="075345D9"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1067" w:type="pct"/>
            <w:tcBorders>
              <w:left w:val="nil"/>
            </w:tcBorders>
          </w:tcPr>
          <w:p w14:paraId="20AB41E4" w14:textId="77777777" w:rsidR="00151CA5" w:rsidRPr="003D5E1E" w:rsidRDefault="00151CA5" w:rsidP="00A358B8">
            <w:pPr>
              <w:adjustRightInd w:val="0"/>
              <w:spacing w:line="360" w:lineRule="auto"/>
              <w:ind w:right="184"/>
              <w:jc w:val="right"/>
              <w:rPr>
                <w:rFonts w:ascii="Arial" w:hAnsi="Arial" w:cs="Arial"/>
                <w:color w:val="000000"/>
                <w:sz w:val="20"/>
                <w:szCs w:val="20"/>
                <w:lang w:val="es-MX" w:eastAsia="es-MX"/>
              </w:rPr>
            </w:pPr>
            <w:r w:rsidRPr="003D5E1E">
              <w:rPr>
                <w:rFonts w:ascii="Arial" w:hAnsi="Arial" w:cs="Arial"/>
                <w:color w:val="000000"/>
                <w:sz w:val="20"/>
                <w:szCs w:val="20"/>
                <w:lang w:val="es-MX" w:eastAsia="es-MX"/>
              </w:rPr>
              <w:t>8,000.00</w:t>
            </w:r>
          </w:p>
        </w:tc>
      </w:tr>
      <w:tr w:rsidR="00151CA5" w:rsidRPr="003D5E1E" w14:paraId="48EAF767" w14:textId="77777777" w:rsidTr="00A358B8">
        <w:trPr>
          <w:trHeight w:val="20"/>
        </w:trPr>
        <w:tc>
          <w:tcPr>
            <w:tcW w:w="3740" w:type="pct"/>
          </w:tcPr>
          <w:p w14:paraId="09267BBB"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 xml:space="preserve">Para la instalación de gasolinera </w:t>
            </w:r>
          </w:p>
        </w:tc>
        <w:tc>
          <w:tcPr>
            <w:tcW w:w="193" w:type="pct"/>
            <w:tcBorders>
              <w:right w:val="nil"/>
            </w:tcBorders>
          </w:tcPr>
          <w:p w14:paraId="24655E12"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1067" w:type="pct"/>
            <w:tcBorders>
              <w:left w:val="nil"/>
            </w:tcBorders>
          </w:tcPr>
          <w:p w14:paraId="5FD6A7A9"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 xml:space="preserve">15,800.00 </w:t>
            </w:r>
          </w:p>
        </w:tc>
      </w:tr>
      <w:tr w:rsidR="00151CA5" w:rsidRPr="003D5E1E" w14:paraId="2FEFD50E" w14:textId="77777777" w:rsidTr="00A358B8">
        <w:trPr>
          <w:trHeight w:val="20"/>
        </w:trPr>
        <w:tc>
          <w:tcPr>
            <w:tcW w:w="3740" w:type="pct"/>
          </w:tcPr>
          <w:p w14:paraId="792211AA"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Por terminación de obra (constancia)</w:t>
            </w:r>
          </w:p>
        </w:tc>
        <w:tc>
          <w:tcPr>
            <w:tcW w:w="193" w:type="pct"/>
            <w:tcBorders>
              <w:right w:val="nil"/>
            </w:tcBorders>
          </w:tcPr>
          <w:p w14:paraId="2B0CB280"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1067" w:type="pct"/>
            <w:tcBorders>
              <w:left w:val="nil"/>
            </w:tcBorders>
          </w:tcPr>
          <w:p w14:paraId="2128A933"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 xml:space="preserve">5,500.00      </w:t>
            </w:r>
          </w:p>
        </w:tc>
      </w:tr>
      <w:tr w:rsidR="00151CA5" w:rsidRPr="003D5E1E" w14:paraId="406710F6" w14:textId="77777777" w:rsidTr="00A358B8">
        <w:trPr>
          <w:trHeight w:val="20"/>
        </w:trPr>
        <w:tc>
          <w:tcPr>
            <w:tcW w:w="3740" w:type="pct"/>
          </w:tcPr>
          <w:p w14:paraId="1ECD5786"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Por certificación de planos</w:t>
            </w:r>
          </w:p>
        </w:tc>
        <w:tc>
          <w:tcPr>
            <w:tcW w:w="193" w:type="pct"/>
            <w:tcBorders>
              <w:right w:val="nil"/>
            </w:tcBorders>
          </w:tcPr>
          <w:p w14:paraId="46A37690"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1067" w:type="pct"/>
            <w:tcBorders>
              <w:left w:val="nil"/>
            </w:tcBorders>
          </w:tcPr>
          <w:p w14:paraId="080845B6"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 xml:space="preserve">550.00 </w:t>
            </w:r>
          </w:p>
        </w:tc>
      </w:tr>
      <w:tr w:rsidR="00151CA5" w:rsidRPr="003D5E1E" w14:paraId="3C1E9F3B" w14:textId="77777777" w:rsidTr="00A358B8">
        <w:trPr>
          <w:trHeight w:val="20"/>
        </w:trPr>
        <w:tc>
          <w:tcPr>
            <w:tcW w:w="3740" w:type="pct"/>
          </w:tcPr>
          <w:p w14:paraId="4D028FE6"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Por constancia de régimen en condominio</w:t>
            </w:r>
          </w:p>
        </w:tc>
        <w:tc>
          <w:tcPr>
            <w:tcW w:w="193" w:type="pct"/>
            <w:tcBorders>
              <w:right w:val="nil"/>
            </w:tcBorders>
          </w:tcPr>
          <w:p w14:paraId="76573EEC" w14:textId="77777777" w:rsidR="00151CA5" w:rsidRPr="003D5E1E" w:rsidRDefault="00151CA5" w:rsidP="00A358B8">
            <w:pPr>
              <w:tabs>
                <w:tab w:val="left" w:pos="387"/>
              </w:tabs>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1067" w:type="pct"/>
            <w:tcBorders>
              <w:left w:val="nil"/>
            </w:tcBorders>
          </w:tcPr>
          <w:p w14:paraId="0C15D1CF" w14:textId="77777777" w:rsidR="00151CA5" w:rsidRPr="003D5E1E" w:rsidRDefault="00151CA5" w:rsidP="00A358B8">
            <w:pPr>
              <w:tabs>
                <w:tab w:val="left" w:pos="387"/>
              </w:tabs>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 xml:space="preserve">850.00 </w:t>
            </w:r>
          </w:p>
        </w:tc>
      </w:tr>
      <w:tr w:rsidR="00151CA5" w:rsidRPr="003D5E1E" w14:paraId="40EF96A5" w14:textId="77777777" w:rsidTr="00A358B8">
        <w:trPr>
          <w:trHeight w:val="20"/>
        </w:trPr>
        <w:tc>
          <w:tcPr>
            <w:tcW w:w="3740" w:type="pct"/>
          </w:tcPr>
          <w:p w14:paraId="7DCF7AA3"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Por impresión de planos diversos: (blanco y negro)</w:t>
            </w:r>
          </w:p>
          <w:p w14:paraId="1BA0C81D" w14:textId="77777777" w:rsidR="00151CA5" w:rsidRPr="003D5E1E" w:rsidRDefault="00151CA5" w:rsidP="00151CA5">
            <w:pPr>
              <w:numPr>
                <w:ilvl w:val="0"/>
                <w:numId w:val="20"/>
              </w:numPr>
              <w:tabs>
                <w:tab w:val="left" w:pos="284"/>
              </w:tabs>
              <w:spacing w:line="360" w:lineRule="auto"/>
              <w:ind w:left="0" w:right="138" w:firstLine="0"/>
              <w:jc w:val="both"/>
              <w:rPr>
                <w:rFonts w:ascii="Arial" w:hAnsi="Arial" w:cs="Arial"/>
                <w:sz w:val="20"/>
                <w:szCs w:val="20"/>
                <w:lang w:val="es-MX" w:eastAsia="es-MX"/>
              </w:rPr>
            </w:pPr>
            <w:r w:rsidRPr="003D5E1E">
              <w:rPr>
                <w:rFonts w:ascii="Arial" w:hAnsi="Arial" w:cs="Arial"/>
                <w:sz w:val="20"/>
                <w:szCs w:val="20"/>
                <w:lang w:val="es-MX" w:eastAsia="es-MX"/>
              </w:rPr>
              <w:t>Carta:</w:t>
            </w:r>
          </w:p>
          <w:p w14:paraId="0229AE9F" w14:textId="77777777" w:rsidR="00151CA5" w:rsidRPr="003D5E1E" w:rsidRDefault="00151CA5" w:rsidP="00151CA5">
            <w:pPr>
              <w:numPr>
                <w:ilvl w:val="0"/>
                <w:numId w:val="20"/>
              </w:numPr>
              <w:tabs>
                <w:tab w:val="left" w:pos="284"/>
              </w:tabs>
              <w:spacing w:line="360" w:lineRule="auto"/>
              <w:ind w:left="0" w:right="138" w:firstLine="0"/>
              <w:jc w:val="both"/>
              <w:rPr>
                <w:rFonts w:ascii="Arial" w:hAnsi="Arial" w:cs="Arial"/>
                <w:sz w:val="20"/>
                <w:szCs w:val="20"/>
                <w:lang w:val="es-MX" w:eastAsia="es-MX"/>
              </w:rPr>
            </w:pPr>
            <w:r w:rsidRPr="003D5E1E">
              <w:rPr>
                <w:rFonts w:ascii="Arial" w:hAnsi="Arial" w:cs="Arial"/>
                <w:sz w:val="20"/>
                <w:szCs w:val="20"/>
                <w:lang w:val="es-MX" w:eastAsia="es-MX"/>
              </w:rPr>
              <w:t>Doble carta:</w:t>
            </w:r>
          </w:p>
          <w:p w14:paraId="141CB213" w14:textId="77777777" w:rsidR="00151CA5" w:rsidRPr="003D5E1E" w:rsidRDefault="00151CA5" w:rsidP="00151CA5">
            <w:pPr>
              <w:numPr>
                <w:ilvl w:val="0"/>
                <w:numId w:val="20"/>
              </w:numPr>
              <w:tabs>
                <w:tab w:val="left" w:pos="284"/>
              </w:tabs>
              <w:spacing w:line="360" w:lineRule="auto"/>
              <w:ind w:left="0" w:right="138" w:firstLine="0"/>
              <w:jc w:val="both"/>
              <w:rPr>
                <w:rFonts w:ascii="Arial" w:hAnsi="Arial" w:cs="Arial"/>
                <w:sz w:val="20"/>
                <w:szCs w:val="20"/>
                <w:lang w:val="es-MX" w:eastAsia="es-MX"/>
              </w:rPr>
            </w:pPr>
            <w:r w:rsidRPr="003D5E1E">
              <w:rPr>
                <w:rFonts w:ascii="Arial" w:hAnsi="Arial" w:cs="Arial"/>
                <w:sz w:val="20"/>
                <w:szCs w:val="20"/>
                <w:lang w:val="es-MX" w:eastAsia="es-MX"/>
              </w:rPr>
              <w:t>Oficio:</w:t>
            </w:r>
          </w:p>
          <w:p w14:paraId="2BE8521B" w14:textId="77777777" w:rsidR="00151CA5" w:rsidRPr="003D5E1E" w:rsidRDefault="00151CA5" w:rsidP="00151CA5">
            <w:pPr>
              <w:numPr>
                <w:ilvl w:val="0"/>
                <w:numId w:val="20"/>
              </w:numPr>
              <w:tabs>
                <w:tab w:val="left" w:pos="284"/>
              </w:tabs>
              <w:spacing w:line="360" w:lineRule="auto"/>
              <w:ind w:left="0" w:right="138" w:firstLine="0"/>
              <w:jc w:val="both"/>
              <w:rPr>
                <w:rFonts w:ascii="Arial" w:hAnsi="Arial" w:cs="Arial"/>
                <w:sz w:val="20"/>
                <w:szCs w:val="20"/>
                <w:lang w:val="es-MX" w:eastAsia="es-MX"/>
              </w:rPr>
            </w:pPr>
            <w:r w:rsidRPr="003D5E1E">
              <w:rPr>
                <w:rFonts w:ascii="Arial" w:hAnsi="Arial" w:cs="Arial"/>
                <w:sz w:val="20"/>
                <w:szCs w:val="20"/>
                <w:lang w:val="es-MX" w:eastAsia="es-MX"/>
              </w:rPr>
              <w:t>90 cm por 60 cm:</w:t>
            </w:r>
          </w:p>
        </w:tc>
        <w:tc>
          <w:tcPr>
            <w:tcW w:w="193" w:type="pct"/>
            <w:tcBorders>
              <w:right w:val="nil"/>
            </w:tcBorders>
          </w:tcPr>
          <w:p w14:paraId="0AA2A011" w14:textId="77777777" w:rsidR="00151CA5" w:rsidRPr="003D5E1E" w:rsidRDefault="00151CA5" w:rsidP="00A358B8">
            <w:pPr>
              <w:adjustRightInd w:val="0"/>
              <w:spacing w:line="360" w:lineRule="auto"/>
              <w:jc w:val="center"/>
              <w:rPr>
                <w:rFonts w:ascii="Arial" w:hAnsi="Arial" w:cs="Arial"/>
                <w:sz w:val="20"/>
                <w:szCs w:val="20"/>
                <w:lang w:val="es-MX" w:eastAsia="es-MX"/>
              </w:rPr>
            </w:pPr>
          </w:p>
          <w:p w14:paraId="1BE35FE1"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p w14:paraId="7CE1FAF3"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p w14:paraId="04652FAC"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p w14:paraId="38E28279"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1067" w:type="pct"/>
            <w:tcBorders>
              <w:left w:val="nil"/>
            </w:tcBorders>
          </w:tcPr>
          <w:p w14:paraId="64B41D25"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p>
          <w:p w14:paraId="6CCEEF54" w14:textId="77777777" w:rsidR="00151CA5" w:rsidRPr="003D5E1E" w:rsidRDefault="00151CA5" w:rsidP="00A358B8">
            <w:pPr>
              <w:tabs>
                <w:tab w:val="left" w:pos="579"/>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15.00</w:t>
            </w:r>
          </w:p>
          <w:p w14:paraId="59C05004" w14:textId="77777777" w:rsidR="00151CA5" w:rsidRPr="003D5E1E" w:rsidRDefault="00151CA5" w:rsidP="00A358B8">
            <w:pPr>
              <w:tabs>
                <w:tab w:val="left" w:pos="579"/>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45.00</w:t>
            </w:r>
          </w:p>
          <w:p w14:paraId="41CA95E0" w14:textId="77777777" w:rsidR="00151CA5" w:rsidRPr="003D5E1E" w:rsidRDefault="00151CA5" w:rsidP="00A358B8">
            <w:pPr>
              <w:tabs>
                <w:tab w:val="left" w:pos="579"/>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30.00</w:t>
            </w:r>
          </w:p>
          <w:p w14:paraId="13E485D9" w14:textId="77777777" w:rsidR="00151CA5" w:rsidRPr="003D5E1E" w:rsidRDefault="00151CA5" w:rsidP="00A358B8">
            <w:pPr>
              <w:tabs>
                <w:tab w:val="left" w:pos="579"/>
              </w:tabs>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80.00</w:t>
            </w:r>
          </w:p>
        </w:tc>
      </w:tr>
      <w:tr w:rsidR="00151CA5" w:rsidRPr="003D5E1E" w14:paraId="5957F0E0" w14:textId="77777777" w:rsidTr="00A358B8">
        <w:trPr>
          <w:trHeight w:val="20"/>
        </w:trPr>
        <w:tc>
          <w:tcPr>
            <w:tcW w:w="3740" w:type="pct"/>
          </w:tcPr>
          <w:p w14:paraId="4273165A"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Por constancia de alineamiento</w:t>
            </w:r>
          </w:p>
        </w:tc>
        <w:tc>
          <w:tcPr>
            <w:tcW w:w="193" w:type="pct"/>
            <w:tcBorders>
              <w:right w:val="nil"/>
            </w:tcBorders>
          </w:tcPr>
          <w:p w14:paraId="542D4F70" w14:textId="77777777" w:rsidR="00151CA5" w:rsidRPr="003D5E1E" w:rsidRDefault="00151CA5" w:rsidP="00A358B8">
            <w:pPr>
              <w:tabs>
                <w:tab w:val="left" w:pos="858"/>
              </w:tabs>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1067" w:type="pct"/>
            <w:tcBorders>
              <w:left w:val="nil"/>
            </w:tcBorders>
          </w:tcPr>
          <w:p w14:paraId="694D663C" w14:textId="77777777" w:rsidR="00151CA5" w:rsidRPr="003D5E1E" w:rsidRDefault="00151CA5" w:rsidP="00A358B8">
            <w:pPr>
              <w:tabs>
                <w:tab w:val="left" w:pos="858"/>
              </w:tabs>
              <w:adjustRightInd w:val="0"/>
              <w:spacing w:line="360" w:lineRule="auto"/>
              <w:ind w:left="130" w:right="184"/>
              <w:jc w:val="both"/>
              <w:rPr>
                <w:rFonts w:ascii="Arial" w:hAnsi="Arial" w:cs="Arial"/>
                <w:sz w:val="20"/>
                <w:szCs w:val="20"/>
                <w:lang w:val="es-MX" w:eastAsia="es-MX"/>
              </w:rPr>
            </w:pPr>
            <w:r w:rsidRPr="003D5E1E">
              <w:rPr>
                <w:rFonts w:ascii="Arial" w:hAnsi="Arial" w:cs="Arial"/>
                <w:sz w:val="20"/>
                <w:szCs w:val="20"/>
                <w:lang w:val="es-MX" w:eastAsia="es-MX"/>
              </w:rPr>
              <w:t>25.50 por metro lineal de frente o frentes de predio que den a la vía publica</w:t>
            </w:r>
          </w:p>
        </w:tc>
      </w:tr>
      <w:tr w:rsidR="00151CA5" w:rsidRPr="003D5E1E" w14:paraId="1E998F20" w14:textId="77777777" w:rsidTr="00A358B8">
        <w:trPr>
          <w:trHeight w:val="20"/>
        </w:trPr>
        <w:tc>
          <w:tcPr>
            <w:tcW w:w="3740" w:type="pct"/>
          </w:tcPr>
          <w:p w14:paraId="1DC09C7D"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Por constancia por obra de urbanización</w:t>
            </w:r>
          </w:p>
        </w:tc>
        <w:tc>
          <w:tcPr>
            <w:tcW w:w="193" w:type="pct"/>
            <w:tcBorders>
              <w:right w:val="nil"/>
            </w:tcBorders>
          </w:tcPr>
          <w:p w14:paraId="01403C75" w14:textId="77777777" w:rsidR="00151CA5" w:rsidRPr="003D5E1E" w:rsidRDefault="00151CA5" w:rsidP="00A358B8">
            <w:pPr>
              <w:adjustRightInd w:val="0"/>
              <w:spacing w:line="360" w:lineRule="auto"/>
              <w:jc w:val="center"/>
              <w:rPr>
                <w:rFonts w:ascii="Arial" w:hAnsi="Arial" w:cs="Arial"/>
                <w:sz w:val="20"/>
                <w:szCs w:val="20"/>
                <w:lang w:val="es-MX" w:eastAsia="es-MX"/>
              </w:rPr>
            </w:pPr>
            <w:r w:rsidRPr="003D5E1E">
              <w:rPr>
                <w:rFonts w:ascii="Arial" w:hAnsi="Arial" w:cs="Arial"/>
                <w:sz w:val="20"/>
                <w:szCs w:val="20"/>
                <w:lang w:val="es-MX" w:eastAsia="es-MX"/>
              </w:rPr>
              <w:t>$</w:t>
            </w:r>
          </w:p>
        </w:tc>
        <w:tc>
          <w:tcPr>
            <w:tcW w:w="1067" w:type="pct"/>
            <w:tcBorders>
              <w:left w:val="nil"/>
            </w:tcBorders>
          </w:tcPr>
          <w:p w14:paraId="185C0E34"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8.50 por m2 de vía publica</w:t>
            </w:r>
          </w:p>
        </w:tc>
      </w:tr>
      <w:tr w:rsidR="00151CA5" w:rsidRPr="003D5E1E" w14:paraId="5B6F74BC" w14:textId="77777777" w:rsidTr="00A358B8">
        <w:trPr>
          <w:trHeight w:val="20"/>
        </w:trPr>
        <w:tc>
          <w:tcPr>
            <w:tcW w:w="3740" w:type="pct"/>
          </w:tcPr>
          <w:p w14:paraId="04148061"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lastRenderedPageBreak/>
              <w:t>Por revisión previa de proyectos arquitectónicos a partir de la tercera revisión</w:t>
            </w:r>
          </w:p>
        </w:tc>
        <w:tc>
          <w:tcPr>
            <w:tcW w:w="193" w:type="pct"/>
            <w:tcBorders>
              <w:right w:val="nil"/>
            </w:tcBorders>
          </w:tcPr>
          <w:p w14:paraId="218DB87C"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1067" w:type="pct"/>
            <w:tcBorders>
              <w:left w:val="nil"/>
            </w:tcBorders>
          </w:tcPr>
          <w:p w14:paraId="54EB2175"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 xml:space="preserve">500.00 </w:t>
            </w:r>
          </w:p>
        </w:tc>
      </w:tr>
      <w:tr w:rsidR="00151CA5" w:rsidRPr="003D5E1E" w14:paraId="12A3E57F" w14:textId="77777777" w:rsidTr="00A358B8">
        <w:trPr>
          <w:trHeight w:val="20"/>
        </w:trPr>
        <w:tc>
          <w:tcPr>
            <w:tcW w:w="3740" w:type="pct"/>
          </w:tcPr>
          <w:p w14:paraId="5DDE2FC1"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Por paquete de lineamiento para concurso de obra que no exceda de 10,000 UMA</w:t>
            </w:r>
          </w:p>
        </w:tc>
        <w:tc>
          <w:tcPr>
            <w:tcW w:w="193" w:type="pct"/>
            <w:tcBorders>
              <w:right w:val="nil"/>
            </w:tcBorders>
          </w:tcPr>
          <w:p w14:paraId="2FDAE8B0"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1067" w:type="pct"/>
            <w:tcBorders>
              <w:left w:val="nil"/>
            </w:tcBorders>
          </w:tcPr>
          <w:p w14:paraId="7C1D7F27"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 xml:space="preserve">2,500.00 </w:t>
            </w:r>
          </w:p>
        </w:tc>
      </w:tr>
      <w:tr w:rsidR="00151CA5" w:rsidRPr="003D5E1E" w14:paraId="498E68B6" w14:textId="77777777" w:rsidTr="00A358B8">
        <w:trPr>
          <w:trHeight w:val="20"/>
        </w:trPr>
        <w:tc>
          <w:tcPr>
            <w:tcW w:w="3740" w:type="pct"/>
          </w:tcPr>
          <w:p w14:paraId="34A7E306"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Por paquete de lineamiento para concurso de obra que exceda de 10,000 UMA</w:t>
            </w:r>
          </w:p>
        </w:tc>
        <w:tc>
          <w:tcPr>
            <w:tcW w:w="193" w:type="pct"/>
            <w:tcBorders>
              <w:right w:val="nil"/>
            </w:tcBorders>
          </w:tcPr>
          <w:p w14:paraId="27BD2543" w14:textId="77777777" w:rsidR="00151CA5" w:rsidRPr="003D5E1E" w:rsidRDefault="00151CA5" w:rsidP="00A358B8">
            <w:pPr>
              <w:adjustRightInd w:val="0"/>
              <w:spacing w:line="360" w:lineRule="auto"/>
              <w:jc w:val="center"/>
              <w:rPr>
                <w:rFonts w:ascii="Arial" w:hAnsi="Arial" w:cs="Arial"/>
                <w:color w:val="000000"/>
                <w:sz w:val="20"/>
                <w:szCs w:val="20"/>
                <w:lang w:val="es-MX" w:eastAsia="es-MX"/>
              </w:rPr>
            </w:pPr>
            <w:r w:rsidRPr="003D5E1E">
              <w:rPr>
                <w:rFonts w:ascii="Arial" w:hAnsi="Arial" w:cs="Arial"/>
                <w:color w:val="000000"/>
                <w:sz w:val="20"/>
                <w:szCs w:val="20"/>
                <w:lang w:val="es-MX" w:eastAsia="es-MX"/>
              </w:rPr>
              <w:t>$</w:t>
            </w:r>
          </w:p>
        </w:tc>
        <w:tc>
          <w:tcPr>
            <w:tcW w:w="1067" w:type="pct"/>
            <w:tcBorders>
              <w:left w:val="nil"/>
            </w:tcBorders>
          </w:tcPr>
          <w:p w14:paraId="1E4B4B24" w14:textId="77777777" w:rsidR="00151CA5" w:rsidRPr="003D5E1E" w:rsidRDefault="00151CA5" w:rsidP="00A358B8">
            <w:pPr>
              <w:adjustRightInd w:val="0"/>
              <w:spacing w:line="360" w:lineRule="auto"/>
              <w:ind w:right="184"/>
              <w:jc w:val="right"/>
              <w:rPr>
                <w:rFonts w:ascii="Arial" w:hAnsi="Arial" w:cs="Arial"/>
                <w:sz w:val="20"/>
                <w:szCs w:val="20"/>
                <w:lang w:val="es-MX" w:eastAsia="es-MX"/>
              </w:rPr>
            </w:pPr>
            <w:r w:rsidRPr="003D5E1E">
              <w:rPr>
                <w:rFonts w:ascii="Arial" w:hAnsi="Arial" w:cs="Arial"/>
                <w:color w:val="000000"/>
                <w:sz w:val="20"/>
                <w:szCs w:val="20"/>
                <w:lang w:val="es-MX" w:eastAsia="es-MX"/>
              </w:rPr>
              <w:t xml:space="preserve">2,800.00 </w:t>
            </w:r>
          </w:p>
        </w:tc>
      </w:tr>
      <w:tr w:rsidR="00151CA5" w:rsidRPr="003D5E1E" w14:paraId="696A52F1" w14:textId="77777777" w:rsidTr="00A358B8">
        <w:trPr>
          <w:trHeight w:val="20"/>
        </w:trPr>
        <w:tc>
          <w:tcPr>
            <w:tcW w:w="3740" w:type="pct"/>
          </w:tcPr>
          <w:p w14:paraId="7753F6A4" w14:textId="77777777" w:rsidR="00151CA5" w:rsidRPr="003D5E1E" w:rsidRDefault="00151CA5" w:rsidP="00A358B8">
            <w:pPr>
              <w:adjustRightInd w:val="0"/>
              <w:spacing w:line="360" w:lineRule="auto"/>
              <w:ind w:right="138"/>
              <w:jc w:val="both"/>
              <w:rPr>
                <w:rFonts w:ascii="Arial" w:hAnsi="Arial" w:cs="Arial"/>
                <w:sz w:val="20"/>
                <w:szCs w:val="20"/>
                <w:lang w:val="es-MX" w:eastAsia="es-MX"/>
              </w:rPr>
            </w:pPr>
            <w:r w:rsidRPr="003D5E1E">
              <w:rPr>
                <w:rFonts w:ascii="Arial" w:hAnsi="Arial" w:cs="Arial"/>
                <w:sz w:val="20"/>
                <w:szCs w:val="20"/>
                <w:lang w:val="es-MX" w:eastAsia="es-MX"/>
              </w:rPr>
              <w:t>Rectificación de medidas (oficio de autorización)</w:t>
            </w:r>
          </w:p>
        </w:tc>
        <w:tc>
          <w:tcPr>
            <w:tcW w:w="193" w:type="pct"/>
            <w:tcBorders>
              <w:right w:val="nil"/>
            </w:tcBorders>
          </w:tcPr>
          <w:p w14:paraId="6B29DA53" w14:textId="77777777" w:rsidR="00151CA5" w:rsidRPr="003D5E1E" w:rsidRDefault="00151CA5" w:rsidP="00A358B8">
            <w:pPr>
              <w:tabs>
                <w:tab w:val="left" w:pos="909"/>
              </w:tabs>
              <w:adjustRightInd w:val="0"/>
              <w:spacing w:line="360" w:lineRule="auto"/>
              <w:jc w:val="center"/>
              <w:rPr>
                <w:rFonts w:ascii="Arial" w:hAnsi="Arial" w:cs="Arial"/>
                <w:color w:val="000000"/>
                <w:sz w:val="20"/>
                <w:szCs w:val="20"/>
                <w:lang w:val="es-MX" w:eastAsia="es-MX"/>
              </w:rPr>
            </w:pPr>
            <w:r>
              <w:rPr>
                <w:rFonts w:ascii="Arial" w:hAnsi="Arial" w:cs="Arial"/>
                <w:color w:val="000000"/>
                <w:sz w:val="20"/>
                <w:szCs w:val="20"/>
                <w:lang w:val="es-MX" w:eastAsia="es-MX"/>
              </w:rPr>
              <w:t>$</w:t>
            </w:r>
          </w:p>
        </w:tc>
        <w:tc>
          <w:tcPr>
            <w:tcW w:w="1067" w:type="pct"/>
            <w:tcBorders>
              <w:left w:val="nil"/>
            </w:tcBorders>
          </w:tcPr>
          <w:p w14:paraId="3FA99FF5" w14:textId="77777777" w:rsidR="00151CA5" w:rsidRPr="003D5E1E" w:rsidRDefault="00151CA5" w:rsidP="00A358B8">
            <w:pPr>
              <w:spacing w:line="360" w:lineRule="auto"/>
              <w:ind w:right="184"/>
              <w:jc w:val="right"/>
              <w:rPr>
                <w:rFonts w:ascii="Arial" w:hAnsi="Arial" w:cs="Arial"/>
                <w:sz w:val="20"/>
                <w:szCs w:val="20"/>
                <w:lang w:val="es-MX" w:eastAsia="es-MX"/>
              </w:rPr>
            </w:pPr>
            <w:r w:rsidRPr="003D5E1E">
              <w:rPr>
                <w:rFonts w:ascii="Arial" w:hAnsi="Arial" w:cs="Arial"/>
                <w:sz w:val="20"/>
                <w:szCs w:val="20"/>
                <w:lang w:val="es-MX" w:eastAsia="es-MX"/>
              </w:rPr>
              <w:t>3,000.00</w:t>
            </w:r>
          </w:p>
        </w:tc>
      </w:tr>
    </w:tbl>
    <w:p w14:paraId="2EFCD8B2" w14:textId="77777777" w:rsidR="00151CA5" w:rsidRDefault="00151CA5" w:rsidP="00151CA5">
      <w:pPr>
        <w:adjustRightInd w:val="0"/>
        <w:spacing w:line="360" w:lineRule="auto"/>
        <w:outlineLvl w:val="0"/>
        <w:rPr>
          <w:rFonts w:ascii="Arial" w:hAnsi="Arial" w:cs="Arial"/>
          <w:b/>
          <w:bCs/>
          <w:sz w:val="20"/>
          <w:szCs w:val="20"/>
          <w:lang w:val="es-MX" w:eastAsia="es-MX"/>
        </w:rPr>
      </w:pPr>
    </w:p>
    <w:p w14:paraId="3511E2C8" w14:textId="77777777" w:rsidR="00151CA5" w:rsidRDefault="00151CA5" w:rsidP="00151CA5">
      <w:pPr>
        <w:adjustRightInd w:val="0"/>
        <w:spacing w:line="360" w:lineRule="auto"/>
        <w:jc w:val="center"/>
        <w:outlineLvl w:val="0"/>
        <w:rPr>
          <w:rFonts w:ascii="Arial" w:hAnsi="Arial" w:cs="Arial"/>
          <w:b/>
          <w:bCs/>
          <w:sz w:val="20"/>
          <w:szCs w:val="20"/>
          <w:lang w:val="es-MX" w:eastAsia="es-MX"/>
        </w:rPr>
      </w:pPr>
    </w:p>
    <w:p w14:paraId="0A35DC64"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CAPÍTULO III</w:t>
      </w:r>
    </w:p>
    <w:p w14:paraId="4F54919D"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Derechos por Servicios de Vigilancia</w:t>
      </w:r>
    </w:p>
    <w:p w14:paraId="7A631118" w14:textId="77777777" w:rsidR="00151CA5" w:rsidRPr="003D5E1E" w:rsidRDefault="00151CA5" w:rsidP="00151CA5">
      <w:pPr>
        <w:adjustRightInd w:val="0"/>
        <w:spacing w:line="360" w:lineRule="auto"/>
        <w:rPr>
          <w:rFonts w:ascii="Arial" w:hAnsi="Arial" w:cs="Arial"/>
          <w:b/>
          <w:sz w:val="20"/>
          <w:szCs w:val="20"/>
          <w:lang w:val="es-MX" w:eastAsia="es-MX"/>
        </w:rPr>
      </w:pPr>
    </w:p>
    <w:p w14:paraId="4593B67C" w14:textId="77777777" w:rsidR="00151CA5" w:rsidRPr="003D5E1E" w:rsidRDefault="00151CA5" w:rsidP="00151CA5">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Artículo 28.- </w:t>
      </w:r>
      <w:r w:rsidRPr="003D5E1E">
        <w:rPr>
          <w:rFonts w:ascii="Arial" w:hAnsi="Arial" w:cs="Arial"/>
          <w:sz w:val="20"/>
          <w:szCs w:val="20"/>
          <w:lang w:val="es-MX" w:eastAsia="es-MX"/>
        </w:rPr>
        <w:t>Por los servicios de vigilancia que preste el Ayuntamiento se pagará por cada elemento la cuota de acuerdo a la siguiente tabla:</w:t>
      </w:r>
    </w:p>
    <w:p w14:paraId="4ECC9B1F" w14:textId="77777777" w:rsidR="00151CA5" w:rsidRPr="003D5E1E" w:rsidRDefault="00151CA5" w:rsidP="00151CA5">
      <w:pPr>
        <w:adjustRightInd w:val="0"/>
        <w:spacing w:line="360" w:lineRule="auto"/>
        <w:rPr>
          <w:rFonts w:ascii="Arial" w:hAnsi="Arial" w:cs="Arial"/>
          <w:sz w:val="20"/>
          <w:szCs w:val="20"/>
          <w:lang w:val="es-MX" w:eastAsia="es-MX"/>
        </w:rPr>
      </w:pPr>
    </w:p>
    <w:tbl>
      <w:tblPr>
        <w:tblStyle w:val="Tablaconcuadrcula4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8"/>
        <w:gridCol w:w="1985"/>
        <w:gridCol w:w="1038"/>
      </w:tblGrid>
      <w:tr w:rsidR="00151CA5" w:rsidRPr="003D5E1E" w14:paraId="03428123" w14:textId="77777777" w:rsidTr="00A358B8">
        <w:tc>
          <w:tcPr>
            <w:tcW w:w="3343" w:type="pct"/>
          </w:tcPr>
          <w:p w14:paraId="1A67D991"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 </w:t>
            </w:r>
            <w:r w:rsidRPr="003D5E1E">
              <w:rPr>
                <w:rFonts w:ascii="Arial" w:hAnsi="Arial" w:cs="Arial"/>
                <w:lang w:val="es-MX"/>
              </w:rPr>
              <w:t>Por jornada de 6 horas</w:t>
            </w:r>
          </w:p>
        </w:tc>
        <w:tc>
          <w:tcPr>
            <w:tcW w:w="1088" w:type="pct"/>
          </w:tcPr>
          <w:p w14:paraId="1D125955"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569" w:type="pct"/>
          </w:tcPr>
          <w:p w14:paraId="63F9DA8F"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250.00</w:t>
            </w:r>
          </w:p>
        </w:tc>
      </w:tr>
      <w:tr w:rsidR="00151CA5" w:rsidRPr="003D5E1E" w14:paraId="23DEED26" w14:textId="77777777" w:rsidTr="00A358B8">
        <w:tc>
          <w:tcPr>
            <w:tcW w:w="3343" w:type="pct"/>
          </w:tcPr>
          <w:p w14:paraId="2960BF62"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II.- </w:t>
            </w:r>
            <w:r w:rsidRPr="003D5E1E">
              <w:rPr>
                <w:rFonts w:ascii="Arial" w:hAnsi="Arial" w:cs="Arial"/>
                <w:lang w:val="es-MX"/>
              </w:rPr>
              <w:t>Por hora</w:t>
            </w:r>
          </w:p>
        </w:tc>
        <w:tc>
          <w:tcPr>
            <w:tcW w:w="1088" w:type="pct"/>
          </w:tcPr>
          <w:p w14:paraId="7F9AD7C2"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569" w:type="pct"/>
          </w:tcPr>
          <w:p w14:paraId="7254376B"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60.00</w:t>
            </w:r>
          </w:p>
        </w:tc>
      </w:tr>
    </w:tbl>
    <w:p w14:paraId="3A3C8639" w14:textId="77777777" w:rsidR="00151CA5" w:rsidRPr="003D5E1E" w:rsidRDefault="00151CA5" w:rsidP="00151CA5">
      <w:pPr>
        <w:adjustRightInd w:val="0"/>
        <w:spacing w:line="360" w:lineRule="auto"/>
        <w:rPr>
          <w:rFonts w:ascii="Arial" w:hAnsi="Arial" w:cs="Arial"/>
          <w:sz w:val="20"/>
          <w:szCs w:val="20"/>
          <w:lang w:val="es-MX" w:eastAsia="es-MX"/>
        </w:rPr>
      </w:pPr>
    </w:p>
    <w:p w14:paraId="3EF6141F"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CAPÍTULO IV</w:t>
      </w:r>
    </w:p>
    <w:p w14:paraId="016EB3D2"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Derechos por Servicio de Limpia y Recolección de Basura</w:t>
      </w:r>
    </w:p>
    <w:p w14:paraId="0EF52881" w14:textId="77777777" w:rsidR="00151CA5" w:rsidRPr="003D5E1E" w:rsidRDefault="00151CA5" w:rsidP="00151CA5">
      <w:pPr>
        <w:adjustRightInd w:val="0"/>
        <w:rPr>
          <w:rFonts w:ascii="Arial" w:hAnsi="Arial" w:cs="Arial"/>
          <w:b/>
          <w:sz w:val="20"/>
          <w:szCs w:val="20"/>
          <w:lang w:val="es-MX" w:eastAsia="es-MX"/>
        </w:rPr>
      </w:pPr>
    </w:p>
    <w:p w14:paraId="6E1F8C97" w14:textId="77777777" w:rsidR="00151CA5" w:rsidRPr="003D5E1E" w:rsidRDefault="00151CA5" w:rsidP="00151CA5">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Artículo 29.- </w:t>
      </w:r>
      <w:r w:rsidRPr="003D5E1E">
        <w:rPr>
          <w:rFonts w:ascii="Arial" w:hAnsi="Arial" w:cs="Arial"/>
          <w:sz w:val="20"/>
          <w:szCs w:val="20"/>
          <w:lang w:val="es-MX" w:eastAsia="es-MX"/>
        </w:rPr>
        <w:t>Por los servicios de limpia y recolección de basura que preste el Ayuntamiento se pagará de acuerdo a la siguiente tarifa:</w:t>
      </w:r>
    </w:p>
    <w:p w14:paraId="4B617D3F" w14:textId="77777777" w:rsidR="00151CA5" w:rsidRPr="003D5E1E" w:rsidRDefault="00151CA5" w:rsidP="00151CA5">
      <w:pPr>
        <w:adjustRightInd w:val="0"/>
        <w:spacing w:line="360" w:lineRule="auto"/>
        <w:rPr>
          <w:rFonts w:ascii="Arial" w:hAnsi="Arial" w:cs="Arial"/>
          <w:sz w:val="20"/>
          <w:szCs w:val="20"/>
          <w:lang w:val="es-MX" w:eastAsia="es-MX"/>
        </w:rPr>
      </w:pPr>
    </w:p>
    <w:tbl>
      <w:tblPr>
        <w:tblStyle w:val="Tablaconcuadrcula4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9"/>
        <w:gridCol w:w="427"/>
        <w:gridCol w:w="2455"/>
      </w:tblGrid>
      <w:tr w:rsidR="00151CA5" w:rsidRPr="003D5E1E" w14:paraId="47DA7335" w14:textId="77777777" w:rsidTr="00A358B8">
        <w:tc>
          <w:tcPr>
            <w:tcW w:w="3420" w:type="pct"/>
          </w:tcPr>
          <w:p w14:paraId="760EA9D5"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I.-</w:t>
            </w:r>
            <w:r w:rsidRPr="003D5E1E">
              <w:rPr>
                <w:rFonts w:ascii="Arial" w:hAnsi="Arial" w:cs="Arial"/>
                <w:lang w:val="es-MX"/>
              </w:rPr>
              <w:t xml:space="preserve"> Habitacional o domiciliaria</w:t>
            </w:r>
          </w:p>
        </w:tc>
        <w:tc>
          <w:tcPr>
            <w:tcW w:w="234" w:type="pct"/>
          </w:tcPr>
          <w:p w14:paraId="2B964951"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1346" w:type="pct"/>
          </w:tcPr>
          <w:p w14:paraId="3F87627F"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25.00 por viaje o tambor</w:t>
            </w:r>
          </w:p>
        </w:tc>
      </w:tr>
      <w:tr w:rsidR="00151CA5" w:rsidRPr="003D5E1E" w14:paraId="1652ADA1" w14:textId="77777777" w:rsidTr="00A358B8">
        <w:tc>
          <w:tcPr>
            <w:tcW w:w="3420" w:type="pct"/>
          </w:tcPr>
          <w:p w14:paraId="2282A6A0"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II.- </w:t>
            </w:r>
            <w:r w:rsidRPr="003D5E1E">
              <w:rPr>
                <w:rFonts w:ascii="Arial" w:hAnsi="Arial" w:cs="Arial"/>
                <w:lang w:val="es-MX"/>
              </w:rPr>
              <w:t>Comercial pequeña</w:t>
            </w:r>
          </w:p>
        </w:tc>
        <w:tc>
          <w:tcPr>
            <w:tcW w:w="234" w:type="pct"/>
          </w:tcPr>
          <w:p w14:paraId="093F10F5"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1346" w:type="pct"/>
          </w:tcPr>
          <w:p w14:paraId="537A4FC2"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36.00 por tambor</w:t>
            </w:r>
          </w:p>
        </w:tc>
      </w:tr>
      <w:tr w:rsidR="00151CA5" w:rsidRPr="003D5E1E" w14:paraId="3482A64E" w14:textId="77777777" w:rsidTr="00A358B8">
        <w:tc>
          <w:tcPr>
            <w:tcW w:w="3420" w:type="pct"/>
          </w:tcPr>
          <w:p w14:paraId="7CDBBF65"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III.- </w:t>
            </w:r>
            <w:r w:rsidRPr="003D5E1E">
              <w:rPr>
                <w:rFonts w:ascii="Arial" w:hAnsi="Arial" w:cs="Arial"/>
                <w:lang w:val="es-MX"/>
              </w:rPr>
              <w:t>Comercial mediana</w:t>
            </w:r>
          </w:p>
        </w:tc>
        <w:tc>
          <w:tcPr>
            <w:tcW w:w="234" w:type="pct"/>
          </w:tcPr>
          <w:p w14:paraId="154A7197"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1346" w:type="pct"/>
          </w:tcPr>
          <w:p w14:paraId="63F476E9"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70.00 por m3</w:t>
            </w:r>
          </w:p>
        </w:tc>
      </w:tr>
      <w:tr w:rsidR="00151CA5" w:rsidRPr="003D5E1E" w14:paraId="0DE5C1C1" w14:textId="77777777" w:rsidTr="00A358B8">
        <w:tc>
          <w:tcPr>
            <w:tcW w:w="3420" w:type="pct"/>
          </w:tcPr>
          <w:p w14:paraId="1332DA20"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IV.- </w:t>
            </w:r>
            <w:r w:rsidRPr="003D5E1E">
              <w:rPr>
                <w:rFonts w:ascii="Arial" w:hAnsi="Arial" w:cs="Arial"/>
                <w:lang w:val="es-MX"/>
              </w:rPr>
              <w:t>Hotel, restaurante, bar, industrial, gasolinera, tienda conveniencia 24 horas, super con venta al mayoreo.</w:t>
            </w:r>
          </w:p>
        </w:tc>
        <w:tc>
          <w:tcPr>
            <w:tcW w:w="234" w:type="pct"/>
          </w:tcPr>
          <w:p w14:paraId="20E6C4A9"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1346" w:type="pct"/>
          </w:tcPr>
          <w:p w14:paraId="5013425D"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250.00 por tonelada</w:t>
            </w:r>
          </w:p>
        </w:tc>
      </w:tr>
      <w:tr w:rsidR="00151CA5" w:rsidRPr="003D5E1E" w14:paraId="3027EE3C" w14:textId="77777777" w:rsidTr="00A358B8">
        <w:tc>
          <w:tcPr>
            <w:tcW w:w="5000" w:type="pct"/>
            <w:gridSpan w:val="3"/>
          </w:tcPr>
          <w:p w14:paraId="4246C608" w14:textId="77777777" w:rsidR="00151CA5" w:rsidRPr="003D5E1E" w:rsidRDefault="00151CA5" w:rsidP="00A358B8">
            <w:pPr>
              <w:widowControl w:val="0"/>
              <w:autoSpaceDE w:val="0"/>
              <w:autoSpaceDN w:val="0"/>
              <w:adjustRightInd w:val="0"/>
              <w:spacing w:line="360" w:lineRule="auto"/>
              <w:rPr>
                <w:rFonts w:ascii="Arial" w:hAnsi="Arial" w:cs="Arial"/>
                <w:lang w:val="es-MX"/>
              </w:rPr>
            </w:pPr>
            <w:r w:rsidRPr="003D5E1E">
              <w:rPr>
                <w:rFonts w:ascii="Arial" w:hAnsi="Arial" w:cs="Arial"/>
                <w:b/>
                <w:lang w:val="es-MX"/>
              </w:rPr>
              <w:t xml:space="preserve">V.- </w:t>
            </w:r>
            <w:r w:rsidRPr="003D5E1E">
              <w:rPr>
                <w:rFonts w:ascii="Arial" w:hAnsi="Arial" w:cs="Arial"/>
                <w:lang w:val="es-MX"/>
              </w:rPr>
              <w:t>Limpieza de predios baldíos, cercados o sin barda que el Ayuntamiento preste el servicio en atención a programas de salud pública $ 350.00 por jornada por persona al día.</w:t>
            </w:r>
          </w:p>
        </w:tc>
      </w:tr>
    </w:tbl>
    <w:p w14:paraId="06EB38A9" w14:textId="77777777" w:rsidR="00151CA5" w:rsidRPr="003D5E1E" w:rsidRDefault="00151CA5" w:rsidP="00151CA5">
      <w:pPr>
        <w:adjustRightInd w:val="0"/>
        <w:rPr>
          <w:rFonts w:ascii="Arial" w:hAnsi="Arial" w:cs="Arial"/>
          <w:b/>
          <w:sz w:val="20"/>
          <w:szCs w:val="20"/>
          <w:lang w:val="es-MX" w:eastAsia="es-MX"/>
        </w:rPr>
      </w:pPr>
    </w:p>
    <w:p w14:paraId="08E95C1A" w14:textId="77777777" w:rsidR="00151CA5" w:rsidRPr="003D5E1E" w:rsidRDefault="00151CA5" w:rsidP="00151CA5">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Artículo 30.- </w:t>
      </w:r>
      <w:r w:rsidRPr="003D5E1E">
        <w:rPr>
          <w:rFonts w:ascii="Arial" w:hAnsi="Arial" w:cs="Arial"/>
          <w:sz w:val="20"/>
          <w:szCs w:val="20"/>
          <w:lang w:val="es-MX" w:eastAsia="es-MX"/>
        </w:rPr>
        <w:t>Derechos por el uso de basurero propiedad del Ayuntamiento se cobrará de acuerdo a la siguiente tabla:</w:t>
      </w:r>
    </w:p>
    <w:p w14:paraId="7B7F0777" w14:textId="77777777" w:rsidR="00151CA5" w:rsidRPr="003D5E1E" w:rsidRDefault="00151CA5" w:rsidP="00151CA5">
      <w:pPr>
        <w:adjustRightInd w:val="0"/>
        <w:spacing w:line="360" w:lineRule="auto"/>
        <w:rPr>
          <w:rFonts w:ascii="Arial" w:hAnsi="Arial" w:cs="Arial"/>
          <w:sz w:val="20"/>
          <w:szCs w:val="20"/>
          <w:lang w:val="es-MX" w:eastAsia="es-MX"/>
        </w:rPr>
      </w:pPr>
    </w:p>
    <w:tbl>
      <w:tblPr>
        <w:tblStyle w:val="Tablaconcuadrcula4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1"/>
        <w:gridCol w:w="1702"/>
        <w:gridCol w:w="1178"/>
      </w:tblGrid>
      <w:tr w:rsidR="00151CA5" w:rsidRPr="003D5E1E" w14:paraId="22DEE1EB" w14:textId="77777777" w:rsidTr="00A358B8">
        <w:tc>
          <w:tcPr>
            <w:tcW w:w="3421" w:type="pct"/>
          </w:tcPr>
          <w:p w14:paraId="534E5F02"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 </w:t>
            </w:r>
            <w:r w:rsidRPr="003D5E1E">
              <w:rPr>
                <w:rFonts w:ascii="Arial" w:hAnsi="Arial" w:cs="Arial"/>
                <w:lang w:val="es-MX"/>
              </w:rPr>
              <w:t>Triciclo</w:t>
            </w:r>
          </w:p>
        </w:tc>
        <w:tc>
          <w:tcPr>
            <w:tcW w:w="933" w:type="pct"/>
          </w:tcPr>
          <w:p w14:paraId="009FB675"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646" w:type="pct"/>
          </w:tcPr>
          <w:p w14:paraId="0A275B1B"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color w:val="000000"/>
                <w:lang w:val="es-MX"/>
              </w:rPr>
              <w:t>5.51</w:t>
            </w:r>
          </w:p>
        </w:tc>
      </w:tr>
      <w:tr w:rsidR="00151CA5" w:rsidRPr="003D5E1E" w14:paraId="05BA0909" w14:textId="77777777" w:rsidTr="00A358B8">
        <w:tc>
          <w:tcPr>
            <w:tcW w:w="3421" w:type="pct"/>
          </w:tcPr>
          <w:p w14:paraId="5B8DC1CF"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II.- </w:t>
            </w:r>
            <w:r w:rsidRPr="003D5E1E">
              <w:rPr>
                <w:rFonts w:ascii="Arial" w:hAnsi="Arial" w:cs="Arial"/>
                <w:lang w:val="es-MX"/>
              </w:rPr>
              <w:t>Pick-up</w:t>
            </w:r>
          </w:p>
        </w:tc>
        <w:tc>
          <w:tcPr>
            <w:tcW w:w="933" w:type="pct"/>
          </w:tcPr>
          <w:p w14:paraId="685104B1"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646" w:type="pct"/>
          </w:tcPr>
          <w:p w14:paraId="072DDE69"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color w:val="000000"/>
                <w:lang w:val="es-MX"/>
              </w:rPr>
              <w:t>28.67</w:t>
            </w:r>
          </w:p>
        </w:tc>
      </w:tr>
      <w:tr w:rsidR="00151CA5" w:rsidRPr="003D5E1E" w14:paraId="3DC59884" w14:textId="77777777" w:rsidTr="00A358B8">
        <w:tc>
          <w:tcPr>
            <w:tcW w:w="3421" w:type="pct"/>
          </w:tcPr>
          <w:p w14:paraId="4CF95C29"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III.- </w:t>
            </w:r>
            <w:r w:rsidRPr="003D5E1E">
              <w:rPr>
                <w:rFonts w:ascii="Arial" w:hAnsi="Arial" w:cs="Arial"/>
                <w:lang w:val="es-MX"/>
              </w:rPr>
              <w:t>Redilas</w:t>
            </w:r>
          </w:p>
        </w:tc>
        <w:tc>
          <w:tcPr>
            <w:tcW w:w="933" w:type="pct"/>
          </w:tcPr>
          <w:p w14:paraId="15516C16"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646" w:type="pct"/>
          </w:tcPr>
          <w:p w14:paraId="6FAC3DA3"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color w:val="000000"/>
                <w:lang w:val="es-MX"/>
              </w:rPr>
              <w:t>100.00</w:t>
            </w:r>
          </w:p>
        </w:tc>
      </w:tr>
      <w:tr w:rsidR="00151CA5" w:rsidRPr="003D5E1E" w14:paraId="55ED0796" w14:textId="77777777" w:rsidTr="00A358B8">
        <w:tc>
          <w:tcPr>
            <w:tcW w:w="3421" w:type="pct"/>
          </w:tcPr>
          <w:p w14:paraId="6078D4FF"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IV.- </w:t>
            </w:r>
            <w:r w:rsidRPr="003D5E1E">
              <w:rPr>
                <w:rFonts w:ascii="Arial" w:hAnsi="Arial" w:cs="Arial"/>
                <w:lang w:val="es-MX"/>
              </w:rPr>
              <w:t>Camión o volquete</w:t>
            </w:r>
          </w:p>
        </w:tc>
        <w:tc>
          <w:tcPr>
            <w:tcW w:w="933" w:type="pct"/>
          </w:tcPr>
          <w:p w14:paraId="16901AB3"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646" w:type="pct"/>
          </w:tcPr>
          <w:p w14:paraId="315CF342"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color w:val="000000"/>
                <w:lang w:val="es-MX"/>
              </w:rPr>
              <w:t>200.00</w:t>
            </w:r>
          </w:p>
        </w:tc>
      </w:tr>
    </w:tbl>
    <w:p w14:paraId="0148F2D1" w14:textId="77777777" w:rsidR="00151CA5" w:rsidRPr="003D5E1E" w:rsidRDefault="00151CA5" w:rsidP="00151CA5">
      <w:pPr>
        <w:adjustRightInd w:val="0"/>
        <w:spacing w:line="360" w:lineRule="auto"/>
        <w:rPr>
          <w:rFonts w:ascii="Arial" w:hAnsi="Arial" w:cs="Arial"/>
          <w:sz w:val="20"/>
          <w:szCs w:val="20"/>
          <w:lang w:val="es-MX" w:eastAsia="es-MX"/>
        </w:rPr>
      </w:pPr>
    </w:p>
    <w:p w14:paraId="6697EFED"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Estas tarifas aplican únicamente en concepto habitacional o domiciliario, ya que para uso del basurero propiedad del Ayuntamiento por parte de los comercios se tendrá a lo dispuesto en las fracciones II y III del artículo 28 de la presente Ley.</w:t>
      </w:r>
    </w:p>
    <w:p w14:paraId="6DDC332F"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33A48072"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CAPÍTULO V</w:t>
      </w:r>
    </w:p>
    <w:p w14:paraId="48E05E52"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Derechos por Servicios de Agua Potable</w:t>
      </w:r>
    </w:p>
    <w:p w14:paraId="628F3F83" w14:textId="77777777" w:rsidR="00151CA5" w:rsidRPr="003D5E1E" w:rsidRDefault="00151CA5" w:rsidP="00151CA5">
      <w:pPr>
        <w:adjustRightInd w:val="0"/>
        <w:spacing w:line="360" w:lineRule="auto"/>
        <w:rPr>
          <w:rFonts w:ascii="Arial" w:hAnsi="Arial" w:cs="Arial"/>
          <w:b/>
          <w:sz w:val="20"/>
          <w:szCs w:val="20"/>
          <w:lang w:val="es-MX" w:eastAsia="es-MX"/>
        </w:rPr>
      </w:pPr>
    </w:p>
    <w:p w14:paraId="2C84689F" w14:textId="77777777" w:rsidR="00151CA5" w:rsidRPr="003D5E1E" w:rsidRDefault="00151CA5" w:rsidP="00151CA5">
      <w:pPr>
        <w:spacing w:line="360" w:lineRule="auto"/>
        <w:jc w:val="both"/>
        <w:rPr>
          <w:rFonts w:ascii="Arial" w:eastAsia="Calibri" w:hAnsi="Arial" w:cs="Arial"/>
          <w:sz w:val="20"/>
          <w:szCs w:val="20"/>
          <w:lang w:val="es-MX"/>
        </w:rPr>
      </w:pPr>
      <w:r w:rsidRPr="003D5E1E">
        <w:rPr>
          <w:rFonts w:ascii="Arial" w:eastAsia="Calibri" w:hAnsi="Arial" w:cs="Arial"/>
          <w:b/>
          <w:sz w:val="20"/>
          <w:szCs w:val="20"/>
          <w:lang w:val="es-MX"/>
        </w:rPr>
        <w:t xml:space="preserve">Artículo 31.- </w:t>
      </w:r>
      <w:r w:rsidRPr="003D5E1E">
        <w:rPr>
          <w:rFonts w:ascii="Arial" w:eastAsia="Calibri" w:hAnsi="Arial" w:cs="Arial"/>
          <w:sz w:val="20"/>
          <w:szCs w:val="20"/>
          <w:lang w:val="es-MX"/>
        </w:rPr>
        <w:t>Por los servicios de agua potable que preste el Municipio, se pagarán de forma mensual las siguientes cuotas. El pago de agua será mensual en la oficina de tesorería municipal y con el recibo correspondiente.</w:t>
      </w:r>
    </w:p>
    <w:p w14:paraId="6EAE620B" w14:textId="77777777" w:rsidR="00151CA5" w:rsidRPr="003D5E1E" w:rsidRDefault="00151CA5" w:rsidP="00151CA5">
      <w:pPr>
        <w:spacing w:line="360" w:lineRule="auto"/>
        <w:rPr>
          <w:rFonts w:ascii="Arial" w:eastAsia="Calibri" w:hAnsi="Arial" w:cs="Arial"/>
          <w:sz w:val="20"/>
          <w:szCs w:val="20"/>
          <w:lang w:val="es-MX"/>
        </w:rPr>
      </w:pPr>
    </w:p>
    <w:p w14:paraId="32F4285F" w14:textId="77777777" w:rsidR="00151CA5" w:rsidRPr="003D5E1E" w:rsidRDefault="00151CA5" w:rsidP="00151CA5">
      <w:pPr>
        <w:spacing w:line="360" w:lineRule="auto"/>
        <w:jc w:val="both"/>
        <w:rPr>
          <w:rFonts w:ascii="Arial" w:eastAsia="Calibri" w:hAnsi="Arial" w:cs="Arial"/>
          <w:sz w:val="20"/>
          <w:szCs w:val="20"/>
          <w:lang w:val="es-MX"/>
        </w:rPr>
      </w:pPr>
      <w:r w:rsidRPr="003D5E1E">
        <w:rPr>
          <w:rFonts w:ascii="Arial" w:eastAsia="Calibri" w:hAnsi="Arial" w:cs="Arial"/>
          <w:sz w:val="20"/>
          <w:szCs w:val="20"/>
          <w:lang w:val="es-MX"/>
        </w:rPr>
        <w:t>Los adeudos anteriores o falta de pago del servicio de agua potable causaran recargo del 5% al valor total del adeudo.</w:t>
      </w:r>
    </w:p>
    <w:p w14:paraId="5BBD9F66" w14:textId="77777777" w:rsidR="00151CA5" w:rsidRPr="003D5E1E" w:rsidRDefault="00151CA5" w:rsidP="00151CA5">
      <w:pPr>
        <w:tabs>
          <w:tab w:val="left" w:pos="1085"/>
          <w:tab w:val="left" w:pos="7030"/>
        </w:tabs>
        <w:adjustRightInd w:val="0"/>
        <w:spacing w:line="360" w:lineRule="auto"/>
        <w:rPr>
          <w:rFonts w:ascii="Arial" w:hAnsi="Arial" w:cs="Arial"/>
          <w:b/>
          <w:sz w:val="20"/>
          <w:szCs w:val="20"/>
          <w:lang w:val="es-MX" w:eastAsia="es-MX"/>
        </w:rPr>
      </w:pPr>
    </w:p>
    <w:tbl>
      <w:tblPr>
        <w:tblStyle w:val="Tablaconcuadrcula4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6"/>
        <w:gridCol w:w="569"/>
        <w:gridCol w:w="1746"/>
      </w:tblGrid>
      <w:tr w:rsidR="00151CA5" w:rsidRPr="003D5E1E" w14:paraId="15E49358" w14:textId="77777777" w:rsidTr="00A358B8">
        <w:tc>
          <w:tcPr>
            <w:tcW w:w="3731" w:type="pct"/>
          </w:tcPr>
          <w:p w14:paraId="1498F28F"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 </w:t>
            </w:r>
            <w:r w:rsidRPr="003D5E1E">
              <w:rPr>
                <w:rFonts w:ascii="Arial" w:hAnsi="Arial" w:cs="Arial"/>
                <w:lang w:val="es-MX"/>
              </w:rPr>
              <w:t>Toma doméstica</w:t>
            </w:r>
          </w:p>
        </w:tc>
        <w:tc>
          <w:tcPr>
            <w:tcW w:w="312" w:type="pct"/>
            <w:vAlign w:val="center"/>
          </w:tcPr>
          <w:p w14:paraId="4A9E1E02"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957" w:type="pct"/>
          </w:tcPr>
          <w:p w14:paraId="2EF20633"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40.00 mensual</w:t>
            </w:r>
          </w:p>
        </w:tc>
      </w:tr>
      <w:tr w:rsidR="00151CA5" w:rsidRPr="003D5E1E" w14:paraId="6648BC10" w14:textId="77777777" w:rsidTr="00A358B8">
        <w:tc>
          <w:tcPr>
            <w:tcW w:w="3731" w:type="pct"/>
          </w:tcPr>
          <w:p w14:paraId="7CF54F03"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II.-</w:t>
            </w:r>
            <w:r w:rsidRPr="003D5E1E">
              <w:rPr>
                <w:rFonts w:ascii="Arial" w:hAnsi="Arial" w:cs="Arial"/>
                <w:lang w:val="es-MX"/>
              </w:rPr>
              <w:t xml:space="preserve"> Toma comercial</w:t>
            </w:r>
          </w:p>
        </w:tc>
        <w:tc>
          <w:tcPr>
            <w:tcW w:w="312" w:type="pct"/>
            <w:vAlign w:val="center"/>
          </w:tcPr>
          <w:p w14:paraId="69E52132"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957" w:type="pct"/>
          </w:tcPr>
          <w:p w14:paraId="163765CA"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70.00 mensual</w:t>
            </w:r>
          </w:p>
        </w:tc>
      </w:tr>
      <w:tr w:rsidR="00151CA5" w:rsidRPr="003D5E1E" w14:paraId="722AEE0C" w14:textId="77777777" w:rsidTr="00A358B8">
        <w:tc>
          <w:tcPr>
            <w:tcW w:w="3731" w:type="pct"/>
          </w:tcPr>
          <w:p w14:paraId="0F63AF2C"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III.-</w:t>
            </w:r>
            <w:r w:rsidRPr="003D5E1E">
              <w:rPr>
                <w:rFonts w:ascii="Arial" w:hAnsi="Arial" w:cs="Arial"/>
                <w:lang w:val="es-MX"/>
              </w:rPr>
              <w:t xml:space="preserve"> Toma industrial, hotel, restaurante, ranchería, jugueras, lavanderías de autos, ropa, tienda de conveniencia 24 horas, gasolinera y comercios de alto consumo</w:t>
            </w:r>
          </w:p>
        </w:tc>
        <w:tc>
          <w:tcPr>
            <w:tcW w:w="312" w:type="pct"/>
            <w:vAlign w:val="center"/>
          </w:tcPr>
          <w:p w14:paraId="7E43DA09"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957" w:type="pct"/>
          </w:tcPr>
          <w:p w14:paraId="0C108E2C"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140.00 mensual</w:t>
            </w:r>
          </w:p>
        </w:tc>
      </w:tr>
      <w:tr w:rsidR="00151CA5" w:rsidRPr="003D5E1E" w14:paraId="45E9E3AD" w14:textId="77777777" w:rsidTr="00A358B8">
        <w:tc>
          <w:tcPr>
            <w:tcW w:w="3731" w:type="pct"/>
          </w:tcPr>
          <w:p w14:paraId="73FB27CF"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IV.- </w:t>
            </w:r>
            <w:r w:rsidRPr="003D5E1E">
              <w:rPr>
                <w:rFonts w:ascii="Arial" w:hAnsi="Arial" w:cs="Arial"/>
                <w:lang w:val="es-MX"/>
              </w:rPr>
              <w:t>Por contrato de toma de instalación nueva domestica</w:t>
            </w:r>
          </w:p>
        </w:tc>
        <w:tc>
          <w:tcPr>
            <w:tcW w:w="312" w:type="pct"/>
            <w:vAlign w:val="center"/>
          </w:tcPr>
          <w:p w14:paraId="05332E4F"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957" w:type="pct"/>
          </w:tcPr>
          <w:p w14:paraId="178434CA"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1,500.00</w:t>
            </w:r>
          </w:p>
        </w:tc>
      </w:tr>
      <w:tr w:rsidR="00151CA5" w:rsidRPr="003D5E1E" w14:paraId="50CAB0E3" w14:textId="77777777" w:rsidTr="00A358B8">
        <w:tc>
          <w:tcPr>
            <w:tcW w:w="3731" w:type="pct"/>
          </w:tcPr>
          <w:p w14:paraId="38D049D3"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V.-</w:t>
            </w:r>
            <w:r>
              <w:rPr>
                <w:rFonts w:ascii="Arial" w:hAnsi="Arial" w:cs="Arial"/>
                <w:b/>
                <w:lang w:val="es-MX"/>
              </w:rPr>
              <w:t xml:space="preserve"> </w:t>
            </w:r>
            <w:r w:rsidRPr="003D5E1E">
              <w:rPr>
                <w:rFonts w:ascii="Arial" w:hAnsi="Arial" w:cs="Arial"/>
                <w:lang w:val="es-MX"/>
              </w:rPr>
              <w:t>Por contrato de toma de instalación nueva comercial</w:t>
            </w:r>
          </w:p>
        </w:tc>
        <w:tc>
          <w:tcPr>
            <w:tcW w:w="312" w:type="pct"/>
            <w:vAlign w:val="center"/>
          </w:tcPr>
          <w:p w14:paraId="29AD05A9"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957" w:type="pct"/>
          </w:tcPr>
          <w:p w14:paraId="6DBEEE59" w14:textId="77777777" w:rsidR="00151CA5" w:rsidRPr="003D5E1E" w:rsidRDefault="00151CA5" w:rsidP="00A358B8">
            <w:pPr>
              <w:widowControl w:val="0"/>
              <w:autoSpaceDE w:val="0"/>
              <w:autoSpaceDN w:val="0"/>
              <w:adjustRightInd w:val="0"/>
              <w:spacing w:line="360" w:lineRule="auto"/>
              <w:jc w:val="right"/>
              <w:rPr>
                <w:rFonts w:ascii="Arial" w:hAnsi="Arial" w:cs="Arial"/>
                <w:color w:val="000000"/>
                <w:lang w:val="es-MX"/>
              </w:rPr>
            </w:pPr>
            <w:r w:rsidRPr="003D5E1E">
              <w:rPr>
                <w:rFonts w:ascii="Arial" w:hAnsi="Arial" w:cs="Arial"/>
                <w:lang w:val="es-MX"/>
              </w:rPr>
              <w:t>1,800.00</w:t>
            </w:r>
          </w:p>
        </w:tc>
      </w:tr>
    </w:tbl>
    <w:p w14:paraId="0AF0C551" w14:textId="77777777" w:rsidR="00151CA5" w:rsidRPr="003D5E1E" w:rsidRDefault="00151CA5" w:rsidP="00151CA5">
      <w:pPr>
        <w:tabs>
          <w:tab w:val="left" w:pos="1085"/>
          <w:tab w:val="left" w:pos="7030"/>
        </w:tabs>
        <w:adjustRightInd w:val="0"/>
        <w:spacing w:line="360" w:lineRule="auto"/>
        <w:rPr>
          <w:rFonts w:ascii="Arial" w:hAnsi="Arial" w:cs="Arial"/>
          <w:b/>
          <w:sz w:val="20"/>
          <w:szCs w:val="20"/>
          <w:lang w:val="es-MX" w:eastAsia="es-MX"/>
        </w:rPr>
      </w:pPr>
    </w:p>
    <w:p w14:paraId="51CE6787"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CAPÍTULO VI</w:t>
      </w:r>
    </w:p>
    <w:p w14:paraId="76667B3C"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Derechos por el Servicio de Supervisión Sanitaria de Matanza de Animales de Consumo</w:t>
      </w:r>
    </w:p>
    <w:p w14:paraId="54929ACA" w14:textId="77777777" w:rsidR="00151CA5" w:rsidRPr="003D5E1E" w:rsidRDefault="00151CA5" w:rsidP="00151CA5">
      <w:pPr>
        <w:adjustRightInd w:val="0"/>
        <w:spacing w:line="360" w:lineRule="auto"/>
        <w:rPr>
          <w:rFonts w:ascii="Arial" w:hAnsi="Arial" w:cs="Arial"/>
          <w:b/>
          <w:sz w:val="20"/>
          <w:szCs w:val="20"/>
          <w:lang w:val="es-MX" w:eastAsia="es-MX"/>
        </w:rPr>
      </w:pPr>
    </w:p>
    <w:p w14:paraId="17492A1A" w14:textId="77777777" w:rsidR="00151CA5" w:rsidRPr="003D5E1E" w:rsidRDefault="00151CA5" w:rsidP="00151CA5">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Artículo 32.- </w:t>
      </w:r>
      <w:r w:rsidRPr="003D5E1E">
        <w:rPr>
          <w:rFonts w:ascii="Arial" w:hAnsi="Arial" w:cs="Arial"/>
          <w:sz w:val="20"/>
          <w:szCs w:val="20"/>
          <w:lang w:val="es-MX" w:eastAsia="es-MX"/>
        </w:rPr>
        <w:t>Son objeto de este derecho, la supervisión sanitaria efectuada por la Autoridad Municipal para la autorización de matanza de animales.</w:t>
      </w:r>
    </w:p>
    <w:p w14:paraId="6CE0DE71" w14:textId="77777777" w:rsidR="00151CA5" w:rsidRPr="003D5E1E" w:rsidRDefault="00151CA5" w:rsidP="00151CA5">
      <w:pPr>
        <w:adjustRightInd w:val="0"/>
        <w:spacing w:line="360" w:lineRule="auto"/>
        <w:rPr>
          <w:rFonts w:ascii="Arial" w:hAnsi="Arial" w:cs="Arial"/>
          <w:sz w:val="20"/>
          <w:szCs w:val="20"/>
          <w:lang w:val="es-MX" w:eastAsia="es-MX"/>
        </w:rPr>
      </w:pPr>
    </w:p>
    <w:p w14:paraId="09C27B55" w14:textId="77777777" w:rsidR="00151CA5" w:rsidRPr="003D5E1E" w:rsidRDefault="00151CA5" w:rsidP="00151CA5">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Los derechos por la autorización de matanza de ganado se pagarán de acuerdo a la siguiente tarifa:</w:t>
      </w:r>
    </w:p>
    <w:p w14:paraId="05021D1C" w14:textId="77777777" w:rsidR="00151CA5" w:rsidRPr="003D5E1E" w:rsidRDefault="00151CA5" w:rsidP="00151CA5">
      <w:pPr>
        <w:adjustRightInd w:val="0"/>
        <w:spacing w:line="360" w:lineRule="auto"/>
        <w:rPr>
          <w:rFonts w:ascii="Arial" w:hAnsi="Arial" w:cs="Arial"/>
          <w:sz w:val="20"/>
          <w:szCs w:val="20"/>
          <w:lang w:val="es-MX" w:eastAsia="es-MX"/>
        </w:rPr>
      </w:pPr>
    </w:p>
    <w:tbl>
      <w:tblPr>
        <w:tblStyle w:val="Tablaconcuadrcula44"/>
        <w:tblW w:w="5000" w:type="pct"/>
        <w:tblLook w:val="04A0" w:firstRow="1" w:lastRow="0" w:firstColumn="1" w:lastColumn="0" w:noHBand="0" w:noVBand="1"/>
      </w:tblPr>
      <w:tblGrid>
        <w:gridCol w:w="6234"/>
        <w:gridCol w:w="1700"/>
        <w:gridCol w:w="1177"/>
      </w:tblGrid>
      <w:tr w:rsidR="00151CA5" w:rsidRPr="003D5E1E" w14:paraId="6BB447EB" w14:textId="77777777" w:rsidTr="00A358B8">
        <w:tc>
          <w:tcPr>
            <w:tcW w:w="3421" w:type="pct"/>
          </w:tcPr>
          <w:p w14:paraId="3D237B9C"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 </w:t>
            </w:r>
            <w:r w:rsidRPr="003D5E1E">
              <w:rPr>
                <w:rFonts w:ascii="Arial" w:hAnsi="Arial" w:cs="Arial"/>
                <w:lang w:val="es-MX"/>
              </w:rPr>
              <w:t>Ganado vacuno por cabeza</w:t>
            </w:r>
          </w:p>
        </w:tc>
        <w:tc>
          <w:tcPr>
            <w:tcW w:w="933" w:type="pct"/>
            <w:tcBorders>
              <w:right w:val="nil"/>
            </w:tcBorders>
          </w:tcPr>
          <w:p w14:paraId="1549F19B"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646" w:type="pct"/>
            <w:tcBorders>
              <w:left w:val="nil"/>
            </w:tcBorders>
          </w:tcPr>
          <w:p w14:paraId="50C68A4B"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color w:val="000000"/>
                <w:lang w:val="es-MX"/>
              </w:rPr>
              <w:t>119.70</w:t>
            </w:r>
          </w:p>
        </w:tc>
      </w:tr>
      <w:tr w:rsidR="00151CA5" w:rsidRPr="003D5E1E" w14:paraId="6F983697" w14:textId="77777777" w:rsidTr="00A358B8">
        <w:tc>
          <w:tcPr>
            <w:tcW w:w="3421" w:type="pct"/>
          </w:tcPr>
          <w:p w14:paraId="7E37F90E"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II.- </w:t>
            </w:r>
            <w:r w:rsidRPr="003D5E1E">
              <w:rPr>
                <w:rFonts w:ascii="Arial" w:hAnsi="Arial" w:cs="Arial"/>
                <w:lang w:val="es-MX"/>
              </w:rPr>
              <w:t>Ganado porcino por cabeza</w:t>
            </w:r>
          </w:p>
        </w:tc>
        <w:tc>
          <w:tcPr>
            <w:tcW w:w="933" w:type="pct"/>
            <w:tcBorders>
              <w:right w:val="nil"/>
            </w:tcBorders>
          </w:tcPr>
          <w:p w14:paraId="445A8380"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646" w:type="pct"/>
            <w:tcBorders>
              <w:left w:val="nil"/>
            </w:tcBorders>
          </w:tcPr>
          <w:p w14:paraId="5F739140"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color w:val="000000"/>
                <w:lang w:val="es-MX"/>
              </w:rPr>
              <w:t>60.17</w:t>
            </w:r>
          </w:p>
        </w:tc>
      </w:tr>
      <w:tr w:rsidR="00151CA5" w:rsidRPr="003D5E1E" w14:paraId="4BB9A407" w14:textId="77777777" w:rsidTr="00A358B8">
        <w:tc>
          <w:tcPr>
            <w:tcW w:w="3421" w:type="pct"/>
          </w:tcPr>
          <w:p w14:paraId="3D731FBD"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III.- </w:t>
            </w:r>
            <w:r w:rsidRPr="003D5E1E">
              <w:rPr>
                <w:rFonts w:ascii="Arial" w:hAnsi="Arial" w:cs="Arial"/>
                <w:lang w:val="es-MX"/>
              </w:rPr>
              <w:t>Por transportar o trasladar la carne se pagará una cuota de</w:t>
            </w:r>
          </w:p>
        </w:tc>
        <w:tc>
          <w:tcPr>
            <w:tcW w:w="933" w:type="pct"/>
            <w:tcBorders>
              <w:right w:val="nil"/>
            </w:tcBorders>
          </w:tcPr>
          <w:p w14:paraId="04956A42"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646" w:type="pct"/>
            <w:tcBorders>
              <w:left w:val="nil"/>
            </w:tcBorders>
          </w:tcPr>
          <w:p w14:paraId="731A1C39"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color w:val="000000"/>
                <w:lang w:val="es-MX"/>
              </w:rPr>
              <w:t>60.17</w:t>
            </w:r>
          </w:p>
        </w:tc>
      </w:tr>
    </w:tbl>
    <w:p w14:paraId="2BD67AFC" w14:textId="77777777" w:rsidR="00151CA5" w:rsidRPr="003D5E1E" w:rsidRDefault="00151CA5" w:rsidP="00151CA5">
      <w:pPr>
        <w:adjustRightInd w:val="0"/>
        <w:spacing w:line="360" w:lineRule="auto"/>
        <w:rPr>
          <w:rFonts w:ascii="Arial" w:hAnsi="Arial" w:cs="Arial"/>
          <w:sz w:val="20"/>
          <w:szCs w:val="20"/>
          <w:lang w:val="es-MX" w:eastAsia="es-MX"/>
        </w:rPr>
      </w:pPr>
    </w:p>
    <w:p w14:paraId="5E38D23D" w14:textId="7CECEC8B" w:rsidR="00151CA5" w:rsidRDefault="00151CA5" w:rsidP="00151CA5">
      <w:pPr>
        <w:adjustRightInd w:val="0"/>
        <w:spacing w:line="360" w:lineRule="auto"/>
        <w:jc w:val="center"/>
        <w:outlineLvl w:val="0"/>
        <w:rPr>
          <w:rFonts w:ascii="Arial" w:hAnsi="Arial" w:cs="Arial"/>
          <w:b/>
          <w:bCs/>
          <w:sz w:val="20"/>
          <w:szCs w:val="20"/>
          <w:lang w:val="es-MX" w:eastAsia="es-MX"/>
        </w:rPr>
      </w:pPr>
    </w:p>
    <w:p w14:paraId="44E64CF2"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CAPÍTULO VII</w:t>
      </w:r>
    </w:p>
    <w:p w14:paraId="5222B123"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Derechos por servicios de Certificaciones y Constancias</w:t>
      </w:r>
    </w:p>
    <w:p w14:paraId="17F261A9" w14:textId="77777777" w:rsidR="00151CA5" w:rsidRPr="003D5E1E" w:rsidRDefault="00151CA5" w:rsidP="00151CA5">
      <w:pPr>
        <w:adjustRightInd w:val="0"/>
        <w:spacing w:line="360" w:lineRule="auto"/>
        <w:rPr>
          <w:rFonts w:ascii="Arial" w:hAnsi="Arial" w:cs="Arial"/>
          <w:b/>
          <w:sz w:val="20"/>
          <w:szCs w:val="20"/>
          <w:lang w:val="es-MX" w:eastAsia="es-MX"/>
        </w:rPr>
      </w:pPr>
    </w:p>
    <w:p w14:paraId="489950FC"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33.- </w:t>
      </w:r>
      <w:r w:rsidRPr="003D5E1E">
        <w:rPr>
          <w:rFonts w:ascii="Arial" w:hAnsi="Arial" w:cs="Arial"/>
          <w:sz w:val="20"/>
          <w:szCs w:val="20"/>
          <w:lang w:val="es-MX" w:eastAsia="es-MX"/>
        </w:rPr>
        <w:t>Por los certificados y constancias que expida la autoridad municipal, se pagarán las cuotas siguientes:</w:t>
      </w:r>
    </w:p>
    <w:p w14:paraId="3CC49D0D" w14:textId="77777777" w:rsidR="00151CA5" w:rsidRPr="003D5E1E" w:rsidRDefault="00151CA5" w:rsidP="00151CA5">
      <w:pPr>
        <w:adjustRightInd w:val="0"/>
        <w:spacing w:line="360" w:lineRule="auto"/>
        <w:jc w:val="both"/>
        <w:rPr>
          <w:rFonts w:ascii="Arial" w:hAnsi="Arial" w:cs="Arial"/>
          <w:sz w:val="20"/>
          <w:szCs w:val="20"/>
          <w:lang w:val="es-MX" w:eastAsia="es-MX"/>
        </w:rPr>
      </w:pPr>
    </w:p>
    <w:tbl>
      <w:tblPr>
        <w:tblStyle w:val="Tablaconcuadrcula44"/>
        <w:tblW w:w="5000" w:type="pct"/>
        <w:tblLook w:val="04A0" w:firstRow="1" w:lastRow="0" w:firstColumn="1" w:lastColumn="0" w:noHBand="0" w:noVBand="1"/>
      </w:tblPr>
      <w:tblGrid>
        <w:gridCol w:w="6941"/>
        <w:gridCol w:w="709"/>
        <w:gridCol w:w="1461"/>
      </w:tblGrid>
      <w:tr w:rsidR="00151CA5" w:rsidRPr="003D5E1E" w14:paraId="5F914B14" w14:textId="77777777" w:rsidTr="00A358B8">
        <w:tc>
          <w:tcPr>
            <w:tcW w:w="3809" w:type="pct"/>
          </w:tcPr>
          <w:p w14:paraId="5DC9DCD4"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 </w:t>
            </w:r>
            <w:r w:rsidRPr="003D5E1E">
              <w:rPr>
                <w:rFonts w:ascii="Arial" w:hAnsi="Arial" w:cs="Arial"/>
                <w:lang w:val="es-MX"/>
              </w:rPr>
              <w:t>Por cada certificado de residencia</w:t>
            </w:r>
          </w:p>
        </w:tc>
        <w:tc>
          <w:tcPr>
            <w:tcW w:w="389" w:type="pct"/>
            <w:tcBorders>
              <w:right w:val="nil"/>
            </w:tcBorders>
          </w:tcPr>
          <w:p w14:paraId="24299A71"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Borders>
              <w:left w:val="nil"/>
            </w:tcBorders>
          </w:tcPr>
          <w:p w14:paraId="6B16AA54"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color w:val="000000"/>
                <w:lang w:val="es-MX"/>
              </w:rPr>
              <w:t>300.00</w:t>
            </w:r>
          </w:p>
        </w:tc>
      </w:tr>
      <w:tr w:rsidR="00151CA5" w:rsidRPr="003D5E1E" w14:paraId="20A2F7F7" w14:textId="77777777" w:rsidTr="00A358B8">
        <w:tc>
          <w:tcPr>
            <w:tcW w:w="3809" w:type="pct"/>
          </w:tcPr>
          <w:p w14:paraId="63FA3420"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II.-</w:t>
            </w:r>
            <w:r w:rsidRPr="003D5E1E">
              <w:rPr>
                <w:rFonts w:ascii="Arial" w:hAnsi="Arial" w:cs="Arial"/>
                <w:lang w:val="es-MX"/>
              </w:rPr>
              <w:t xml:space="preserve"> Por cada copia certificada</w:t>
            </w:r>
          </w:p>
        </w:tc>
        <w:tc>
          <w:tcPr>
            <w:tcW w:w="389" w:type="pct"/>
            <w:tcBorders>
              <w:right w:val="nil"/>
            </w:tcBorders>
          </w:tcPr>
          <w:p w14:paraId="10AEA51E"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Borders>
              <w:left w:val="nil"/>
            </w:tcBorders>
          </w:tcPr>
          <w:p w14:paraId="17011C2F"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color w:val="000000"/>
                <w:lang w:val="es-MX"/>
              </w:rPr>
              <w:t xml:space="preserve">3.00 por hoja    </w:t>
            </w:r>
          </w:p>
        </w:tc>
      </w:tr>
      <w:tr w:rsidR="00151CA5" w:rsidRPr="003D5E1E" w14:paraId="444B1DDD" w14:textId="77777777" w:rsidTr="00A358B8">
        <w:tc>
          <w:tcPr>
            <w:tcW w:w="3809" w:type="pct"/>
          </w:tcPr>
          <w:p w14:paraId="270F7DBF"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III.-</w:t>
            </w:r>
            <w:r w:rsidRPr="003D5E1E">
              <w:rPr>
                <w:rFonts w:ascii="Arial" w:hAnsi="Arial" w:cs="Arial"/>
                <w:lang w:val="es-MX"/>
              </w:rPr>
              <w:t xml:space="preserve"> Por cada constancia</w:t>
            </w:r>
          </w:p>
        </w:tc>
        <w:tc>
          <w:tcPr>
            <w:tcW w:w="389" w:type="pct"/>
            <w:tcBorders>
              <w:right w:val="nil"/>
            </w:tcBorders>
          </w:tcPr>
          <w:p w14:paraId="1857D903"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Borders>
              <w:left w:val="nil"/>
            </w:tcBorders>
          </w:tcPr>
          <w:p w14:paraId="7D2D0CA5"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color w:val="000000"/>
                <w:lang w:val="es-MX"/>
              </w:rPr>
              <w:t>300.00</w:t>
            </w:r>
          </w:p>
        </w:tc>
      </w:tr>
      <w:tr w:rsidR="00151CA5" w:rsidRPr="003D5E1E" w14:paraId="17F98D52" w14:textId="77777777" w:rsidTr="00A358B8">
        <w:tc>
          <w:tcPr>
            <w:tcW w:w="3809" w:type="pct"/>
          </w:tcPr>
          <w:p w14:paraId="10C56DF2"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IV.-</w:t>
            </w:r>
            <w:r w:rsidRPr="003D5E1E">
              <w:rPr>
                <w:rFonts w:ascii="Arial" w:hAnsi="Arial" w:cs="Arial"/>
                <w:lang w:val="es-MX"/>
              </w:rPr>
              <w:t>Por cada constancia certificada</w:t>
            </w:r>
          </w:p>
        </w:tc>
        <w:tc>
          <w:tcPr>
            <w:tcW w:w="389" w:type="pct"/>
            <w:tcBorders>
              <w:right w:val="nil"/>
            </w:tcBorders>
          </w:tcPr>
          <w:p w14:paraId="01179B69"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Borders>
              <w:left w:val="nil"/>
            </w:tcBorders>
          </w:tcPr>
          <w:p w14:paraId="01B1AAFE" w14:textId="77777777" w:rsidR="00151CA5" w:rsidRPr="003D5E1E" w:rsidRDefault="00151CA5" w:rsidP="00A358B8">
            <w:pPr>
              <w:widowControl w:val="0"/>
              <w:autoSpaceDE w:val="0"/>
              <w:autoSpaceDN w:val="0"/>
              <w:adjustRightInd w:val="0"/>
              <w:spacing w:line="360" w:lineRule="auto"/>
              <w:jc w:val="right"/>
              <w:rPr>
                <w:rFonts w:ascii="Arial" w:hAnsi="Arial" w:cs="Arial"/>
                <w:color w:val="000000"/>
                <w:lang w:val="es-MX"/>
              </w:rPr>
            </w:pPr>
            <w:r w:rsidRPr="003D5E1E">
              <w:rPr>
                <w:rFonts w:ascii="Arial" w:hAnsi="Arial" w:cs="Arial"/>
                <w:color w:val="000000"/>
                <w:lang w:val="es-MX"/>
              </w:rPr>
              <w:t>350.00</w:t>
            </w:r>
          </w:p>
        </w:tc>
      </w:tr>
      <w:tr w:rsidR="00151CA5" w:rsidRPr="003D5E1E" w14:paraId="49224358" w14:textId="77777777" w:rsidTr="00A358B8">
        <w:tc>
          <w:tcPr>
            <w:tcW w:w="3809" w:type="pct"/>
          </w:tcPr>
          <w:p w14:paraId="5BAF46DC"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V.- </w:t>
            </w:r>
            <w:r w:rsidRPr="003D5E1E">
              <w:rPr>
                <w:rFonts w:ascii="Arial" w:hAnsi="Arial" w:cs="Arial"/>
                <w:lang w:val="es-MX"/>
              </w:rPr>
              <w:t>Por cada certificado de no adeudar contribuciones</w:t>
            </w:r>
          </w:p>
        </w:tc>
        <w:tc>
          <w:tcPr>
            <w:tcW w:w="389" w:type="pct"/>
            <w:tcBorders>
              <w:right w:val="nil"/>
            </w:tcBorders>
          </w:tcPr>
          <w:p w14:paraId="6E3E3CB9"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Borders>
              <w:left w:val="nil"/>
            </w:tcBorders>
          </w:tcPr>
          <w:p w14:paraId="64AC82C9" w14:textId="77777777" w:rsidR="00151CA5" w:rsidRPr="003D5E1E" w:rsidRDefault="00151CA5" w:rsidP="00A358B8">
            <w:pPr>
              <w:widowControl w:val="0"/>
              <w:autoSpaceDE w:val="0"/>
              <w:autoSpaceDN w:val="0"/>
              <w:adjustRightInd w:val="0"/>
              <w:spacing w:line="360" w:lineRule="auto"/>
              <w:jc w:val="right"/>
              <w:rPr>
                <w:rFonts w:ascii="Arial" w:hAnsi="Arial" w:cs="Arial"/>
                <w:color w:val="000000"/>
                <w:lang w:val="es-MX"/>
              </w:rPr>
            </w:pPr>
            <w:r w:rsidRPr="003D5E1E">
              <w:rPr>
                <w:rFonts w:ascii="Arial" w:hAnsi="Arial" w:cs="Arial"/>
                <w:color w:val="000000"/>
                <w:lang w:val="es-MX"/>
              </w:rPr>
              <w:t>350.00</w:t>
            </w:r>
          </w:p>
        </w:tc>
      </w:tr>
      <w:tr w:rsidR="00151CA5" w:rsidRPr="003D5E1E" w14:paraId="336F6D7D" w14:textId="77777777" w:rsidTr="00A358B8">
        <w:tc>
          <w:tcPr>
            <w:tcW w:w="3809" w:type="pct"/>
          </w:tcPr>
          <w:p w14:paraId="427E5724"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VI.- </w:t>
            </w:r>
            <w:r w:rsidRPr="003D5E1E">
              <w:rPr>
                <w:rFonts w:ascii="Arial" w:hAnsi="Arial" w:cs="Arial"/>
                <w:lang w:val="es-MX"/>
              </w:rPr>
              <w:t>Por constancia de posesión o sesión de derechos</w:t>
            </w:r>
          </w:p>
        </w:tc>
        <w:tc>
          <w:tcPr>
            <w:tcW w:w="389" w:type="pct"/>
            <w:tcBorders>
              <w:right w:val="nil"/>
            </w:tcBorders>
          </w:tcPr>
          <w:p w14:paraId="03E1E78F"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Borders>
              <w:left w:val="nil"/>
            </w:tcBorders>
          </w:tcPr>
          <w:p w14:paraId="0C7D0682" w14:textId="77777777" w:rsidR="00151CA5" w:rsidRPr="003D5E1E" w:rsidRDefault="00151CA5" w:rsidP="00A358B8">
            <w:pPr>
              <w:widowControl w:val="0"/>
              <w:autoSpaceDE w:val="0"/>
              <w:autoSpaceDN w:val="0"/>
              <w:adjustRightInd w:val="0"/>
              <w:spacing w:line="360" w:lineRule="auto"/>
              <w:jc w:val="right"/>
              <w:rPr>
                <w:rFonts w:ascii="Arial" w:hAnsi="Arial" w:cs="Arial"/>
                <w:color w:val="000000"/>
                <w:lang w:val="es-MX"/>
              </w:rPr>
            </w:pPr>
            <w:r w:rsidRPr="003D5E1E">
              <w:rPr>
                <w:rFonts w:ascii="Arial" w:hAnsi="Arial" w:cs="Arial"/>
                <w:lang w:val="es-MX"/>
              </w:rPr>
              <w:t>800.00</w:t>
            </w:r>
          </w:p>
        </w:tc>
      </w:tr>
      <w:tr w:rsidR="00151CA5" w:rsidRPr="003D5E1E" w14:paraId="78B1786B" w14:textId="77777777" w:rsidTr="00A358B8">
        <w:tc>
          <w:tcPr>
            <w:tcW w:w="3809" w:type="pct"/>
          </w:tcPr>
          <w:p w14:paraId="54C81A18" w14:textId="77777777" w:rsidR="00151CA5" w:rsidRPr="003D5E1E" w:rsidRDefault="00151CA5" w:rsidP="00A358B8">
            <w:pPr>
              <w:widowControl w:val="0"/>
              <w:autoSpaceDE w:val="0"/>
              <w:autoSpaceDN w:val="0"/>
              <w:adjustRightInd w:val="0"/>
              <w:spacing w:line="360" w:lineRule="auto"/>
              <w:jc w:val="both"/>
              <w:rPr>
                <w:rFonts w:ascii="Arial" w:hAnsi="Arial" w:cs="Arial"/>
                <w:b/>
                <w:lang w:val="es-MX"/>
              </w:rPr>
            </w:pPr>
            <w:r w:rsidRPr="003D5E1E">
              <w:rPr>
                <w:rFonts w:ascii="Arial" w:hAnsi="Arial" w:cs="Arial"/>
                <w:b/>
                <w:lang w:val="es-MX"/>
              </w:rPr>
              <w:t xml:space="preserve">VII.- </w:t>
            </w:r>
            <w:r w:rsidRPr="003D5E1E">
              <w:rPr>
                <w:rFonts w:ascii="Arial" w:hAnsi="Arial" w:cs="Arial"/>
                <w:lang w:val="es-MX"/>
              </w:rPr>
              <w:t>Por medición de predios para expedición de constancias de posesión o de sesión de derechos</w:t>
            </w:r>
          </w:p>
        </w:tc>
        <w:tc>
          <w:tcPr>
            <w:tcW w:w="389" w:type="pct"/>
            <w:tcBorders>
              <w:right w:val="nil"/>
            </w:tcBorders>
          </w:tcPr>
          <w:p w14:paraId="1B9DE1B7" w14:textId="77777777" w:rsidR="00151CA5" w:rsidRDefault="00151CA5" w:rsidP="00A358B8">
            <w:pPr>
              <w:widowControl w:val="0"/>
              <w:autoSpaceDE w:val="0"/>
              <w:autoSpaceDN w:val="0"/>
              <w:adjustRightInd w:val="0"/>
              <w:spacing w:line="360" w:lineRule="auto"/>
              <w:jc w:val="right"/>
              <w:rPr>
                <w:rFonts w:ascii="Arial" w:hAnsi="Arial" w:cs="Arial"/>
                <w:lang w:val="es-MX"/>
              </w:rPr>
            </w:pPr>
          </w:p>
          <w:p w14:paraId="12E8D88A"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Borders>
              <w:left w:val="nil"/>
            </w:tcBorders>
          </w:tcPr>
          <w:p w14:paraId="09C7DC4F" w14:textId="77777777" w:rsidR="00151CA5" w:rsidRDefault="00151CA5" w:rsidP="00A358B8">
            <w:pPr>
              <w:widowControl w:val="0"/>
              <w:autoSpaceDE w:val="0"/>
              <w:autoSpaceDN w:val="0"/>
              <w:adjustRightInd w:val="0"/>
              <w:spacing w:line="360" w:lineRule="auto"/>
              <w:jc w:val="right"/>
              <w:rPr>
                <w:rFonts w:ascii="Arial" w:hAnsi="Arial" w:cs="Arial"/>
                <w:lang w:val="es-MX"/>
              </w:rPr>
            </w:pPr>
          </w:p>
          <w:p w14:paraId="535B82B0" w14:textId="77777777" w:rsidR="00151CA5" w:rsidRPr="003D5E1E" w:rsidRDefault="00151CA5" w:rsidP="00A358B8">
            <w:pPr>
              <w:widowControl w:val="0"/>
              <w:autoSpaceDE w:val="0"/>
              <w:autoSpaceDN w:val="0"/>
              <w:adjustRightInd w:val="0"/>
              <w:spacing w:line="360" w:lineRule="auto"/>
              <w:jc w:val="right"/>
              <w:rPr>
                <w:rFonts w:ascii="Arial" w:hAnsi="Arial" w:cs="Arial"/>
                <w:color w:val="000000"/>
                <w:lang w:val="es-MX"/>
              </w:rPr>
            </w:pPr>
            <w:r w:rsidRPr="003D5E1E">
              <w:rPr>
                <w:rFonts w:ascii="Arial" w:hAnsi="Arial" w:cs="Arial"/>
                <w:lang w:val="es-MX"/>
              </w:rPr>
              <w:t>400.00</w:t>
            </w:r>
          </w:p>
        </w:tc>
      </w:tr>
    </w:tbl>
    <w:p w14:paraId="4B65A2F2" w14:textId="77777777" w:rsidR="00151CA5" w:rsidRDefault="00151CA5" w:rsidP="00151CA5">
      <w:pPr>
        <w:adjustRightInd w:val="0"/>
        <w:spacing w:line="360" w:lineRule="auto"/>
        <w:jc w:val="both"/>
        <w:rPr>
          <w:rFonts w:ascii="Arial" w:hAnsi="Arial" w:cs="Arial"/>
          <w:sz w:val="20"/>
          <w:szCs w:val="20"/>
          <w:lang w:val="es-MX" w:eastAsia="es-MX"/>
        </w:rPr>
      </w:pPr>
    </w:p>
    <w:p w14:paraId="15290458"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CAPÍTULO VIII</w:t>
      </w:r>
    </w:p>
    <w:p w14:paraId="6198630F"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Derechos por el Uso y Aprovechamiento de los Bienes del</w:t>
      </w:r>
    </w:p>
    <w:p w14:paraId="2E1D0E0B"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Dominio Público Municipal</w:t>
      </w:r>
    </w:p>
    <w:p w14:paraId="2BB07C70" w14:textId="77777777" w:rsidR="00151CA5" w:rsidRPr="003D5E1E" w:rsidRDefault="00151CA5" w:rsidP="00151CA5">
      <w:pPr>
        <w:adjustRightInd w:val="0"/>
        <w:spacing w:line="360" w:lineRule="auto"/>
        <w:rPr>
          <w:rFonts w:ascii="Arial" w:hAnsi="Arial" w:cs="Arial"/>
          <w:b/>
          <w:sz w:val="20"/>
          <w:szCs w:val="20"/>
          <w:lang w:val="es-MX" w:eastAsia="es-MX"/>
        </w:rPr>
      </w:pPr>
    </w:p>
    <w:p w14:paraId="2CA29042"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34.- </w:t>
      </w:r>
      <w:r w:rsidRPr="003D5E1E">
        <w:rPr>
          <w:rFonts w:ascii="Arial" w:hAnsi="Arial" w:cs="Arial"/>
          <w:sz w:val="20"/>
          <w:szCs w:val="20"/>
          <w:lang w:val="es-MX" w:eastAsia="es-MX"/>
        </w:rPr>
        <w:t>Los derechos por servicio de mercados se causarán y pagarán de conformidad de acuerdo a la siguiente tabla:</w:t>
      </w:r>
    </w:p>
    <w:p w14:paraId="7384F6F6" w14:textId="77777777" w:rsidR="00151CA5" w:rsidRPr="003D5E1E" w:rsidRDefault="00151CA5" w:rsidP="00151CA5">
      <w:pPr>
        <w:adjustRightInd w:val="0"/>
        <w:spacing w:line="360" w:lineRule="auto"/>
        <w:rPr>
          <w:rFonts w:ascii="Arial" w:hAnsi="Arial" w:cs="Arial"/>
          <w:sz w:val="20"/>
          <w:szCs w:val="20"/>
          <w:lang w:val="es-MX" w:eastAsia="es-MX"/>
        </w:rPr>
      </w:pPr>
    </w:p>
    <w:tbl>
      <w:tblPr>
        <w:tblStyle w:val="Tablaconcuadrcula4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3"/>
        <w:gridCol w:w="425"/>
        <w:gridCol w:w="1463"/>
      </w:tblGrid>
      <w:tr w:rsidR="00151CA5" w:rsidRPr="003D5E1E" w14:paraId="2B8819EB" w14:textId="77777777" w:rsidTr="00A358B8">
        <w:tc>
          <w:tcPr>
            <w:tcW w:w="3965" w:type="pct"/>
          </w:tcPr>
          <w:p w14:paraId="4F03240B" w14:textId="77777777" w:rsidR="00151CA5" w:rsidRPr="003D5E1E" w:rsidRDefault="00151CA5" w:rsidP="00A358B8">
            <w:pPr>
              <w:widowControl w:val="0"/>
              <w:autoSpaceDE w:val="0"/>
              <w:autoSpaceDN w:val="0"/>
              <w:adjustRightInd w:val="0"/>
              <w:spacing w:line="360" w:lineRule="auto"/>
              <w:jc w:val="both"/>
              <w:rPr>
                <w:rFonts w:ascii="Arial" w:hAnsi="Arial" w:cs="Arial"/>
                <w:b/>
                <w:lang w:val="es-MX"/>
              </w:rPr>
            </w:pPr>
            <w:r w:rsidRPr="003D5E1E">
              <w:rPr>
                <w:rFonts w:ascii="Arial" w:hAnsi="Arial" w:cs="Arial"/>
                <w:b/>
                <w:lang w:val="es-MX"/>
              </w:rPr>
              <w:t xml:space="preserve">I.- </w:t>
            </w:r>
            <w:r w:rsidRPr="003D5E1E">
              <w:rPr>
                <w:rFonts w:ascii="Arial" w:hAnsi="Arial" w:cs="Arial"/>
                <w:lang w:val="es-MX"/>
              </w:rPr>
              <w:t>En caso de locales comerciales ubicados en mercados y bazares se pagará diario por local concesionado o asignado la cantidad de</w:t>
            </w:r>
          </w:p>
        </w:tc>
        <w:tc>
          <w:tcPr>
            <w:tcW w:w="233" w:type="pct"/>
          </w:tcPr>
          <w:p w14:paraId="468A8A65" w14:textId="77777777" w:rsidR="00151CA5" w:rsidRDefault="00151CA5" w:rsidP="00A358B8">
            <w:pPr>
              <w:widowControl w:val="0"/>
              <w:autoSpaceDE w:val="0"/>
              <w:autoSpaceDN w:val="0"/>
              <w:adjustRightInd w:val="0"/>
              <w:spacing w:line="360" w:lineRule="auto"/>
              <w:jc w:val="right"/>
              <w:rPr>
                <w:rFonts w:ascii="Arial" w:hAnsi="Arial" w:cs="Arial"/>
                <w:lang w:val="es-MX"/>
              </w:rPr>
            </w:pPr>
          </w:p>
          <w:p w14:paraId="4BEC1AB5"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Pr>
          <w:p w14:paraId="3BC97FAD" w14:textId="77777777" w:rsidR="00151CA5" w:rsidRDefault="00151CA5" w:rsidP="00A358B8">
            <w:pPr>
              <w:widowControl w:val="0"/>
              <w:autoSpaceDE w:val="0"/>
              <w:autoSpaceDN w:val="0"/>
              <w:adjustRightInd w:val="0"/>
              <w:spacing w:line="360" w:lineRule="auto"/>
              <w:jc w:val="right"/>
              <w:rPr>
                <w:rFonts w:ascii="Arial" w:hAnsi="Arial" w:cs="Arial"/>
                <w:lang w:val="es-MX"/>
              </w:rPr>
            </w:pPr>
          </w:p>
          <w:p w14:paraId="3C33D53B"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50.00</w:t>
            </w:r>
          </w:p>
        </w:tc>
      </w:tr>
      <w:tr w:rsidR="00151CA5" w:rsidRPr="003D5E1E" w14:paraId="4B9840D6" w14:textId="77777777" w:rsidTr="00A358B8">
        <w:tc>
          <w:tcPr>
            <w:tcW w:w="3965" w:type="pct"/>
          </w:tcPr>
          <w:p w14:paraId="1F570BEA" w14:textId="77777777" w:rsidR="00151CA5" w:rsidRPr="003D5E1E" w:rsidRDefault="00151CA5" w:rsidP="00A358B8">
            <w:pPr>
              <w:widowControl w:val="0"/>
              <w:autoSpaceDE w:val="0"/>
              <w:autoSpaceDN w:val="0"/>
              <w:adjustRightInd w:val="0"/>
              <w:spacing w:line="360" w:lineRule="auto"/>
              <w:jc w:val="both"/>
              <w:rPr>
                <w:rFonts w:ascii="Arial" w:hAnsi="Arial" w:cs="Arial"/>
                <w:b/>
                <w:lang w:val="es-MX"/>
              </w:rPr>
            </w:pPr>
            <w:r w:rsidRPr="003D5E1E">
              <w:rPr>
                <w:rFonts w:ascii="Arial" w:hAnsi="Arial" w:cs="Arial"/>
                <w:b/>
                <w:lang w:val="es-MX"/>
              </w:rPr>
              <w:lastRenderedPageBreak/>
              <w:t xml:space="preserve">II.- </w:t>
            </w:r>
            <w:r w:rsidRPr="003D5E1E">
              <w:rPr>
                <w:rFonts w:ascii="Arial" w:hAnsi="Arial" w:cs="Arial"/>
                <w:lang w:val="es-MX"/>
              </w:rPr>
              <w:t>En el caso de comerciantes que utilicen mesetas dentro de los mercados para venta de frutas y verduras se pagará una cuota diaria de:</w:t>
            </w:r>
          </w:p>
        </w:tc>
        <w:tc>
          <w:tcPr>
            <w:tcW w:w="233" w:type="pct"/>
          </w:tcPr>
          <w:p w14:paraId="6970C4AE" w14:textId="77777777" w:rsidR="00151CA5" w:rsidRDefault="00151CA5" w:rsidP="00A358B8">
            <w:pPr>
              <w:widowControl w:val="0"/>
              <w:autoSpaceDE w:val="0"/>
              <w:autoSpaceDN w:val="0"/>
              <w:adjustRightInd w:val="0"/>
              <w:spacing w:line="360" w:lineRule="auto"/>
              <w:jc w:val="right"/>
              <w:rPr>
                <w:rFonts w:ascii="Arial" w:hAnsi="Arial" w:cs="Arial"/>
                <w:lang w:val="es-MX"/>
              </w:rPr>
            </w:pPr>
          </w:p>
          <w:p w14:paraId="26363BA7"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Pr>
          <w:p w14:paraId="099B337D" w14:textId="77777777" w:rsidR="00151CA5" w:rsidRDefault="00151CA5" w:rsidP="00A358B8">
            <w:pPr>
              <w:widowControl w:val="0"/>
              <w:autoSpaceDE w:val="0"/>
              <w:autoSpaceDN w:val="0"/>
              <w:adjustRightInd w:val="0"/>
              <w:spacing w:line="360" w:lineRule="auto"/>
              <w:jc w:val="right"/>
              <w:rPr>
                <w:rFonts w:ascii="Arial" w:hAnsi="Arial" w:cs="Arial"/>
                <w:lang w:val="es-MX"/>
              </w:rPr>
            </w:pPr>
          </w:p>
          <w:p w14:paraId="2212F045"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30.00</w:t>
            </w:r>
          </w:p>
        </w:tc>
      </w:tr>
      <w:tr w:rsidR="00151CA5" w:rsidRPr="003D5E1E" w14:paraId="4E47BCCB" w14:textId="77777777" w:rsidTr="00A358B8">
        <w:tc>
          <w:tcPr>
            <w:tcW w:w="3965" w:type="pct"/>
          </w:tcPr>
          <w:p w14:paraId="2AFC2D4E" w14:textId="77777777" w:rsidR="00151CA5" w:rsidRPr="003D5E1E" w:rsidRDefault="00151CA5" w:rsidP="00A358B8">
            <w:pPr>
              <w:widowControl w:val="0"/>
              <w:autoSpaceDE w:val="0"/>
              <w:autoSpaceDN w:val="0"/>
              <w:adjustRightInd w:val="0"/>
              <w:spacing w:line="360" w:lineRule="auto"/>
              <w:jc w:val="both"/>
              <w:rPr>
                <w:rFonts w:ascii="Arial" w:hAnsi="Arial" w:cs="Arial"/>
                <w:b/>
                <w:lang w:val="es-MX"/>
              </w:rPr>
            </w:pPr>
            <w:r w:rsidRPr="003D5E1E">
              <w:rPr>
                <w:rFonts w:ascii="Arial" w:hAnsi="Arial" w:cs="Arial"/>
                <w:b/>
                <w:lang w:val="es-MX"/>
              </w:rPr>
              <w:t>III.-</w:t>
            </w:r>
            <w:r w:rsidRPr="003D5E1E">
              <w:rPr>
                <w:rFonts w:ascii="Arial" w:hAnsi="Arial" w:cs="Arial"/>
                <w:lang w:val="es-MX"/>
              </w:rPr>
              <w:t xml:space="preserve"> Locatarios fijos (casetas de metal o plástico no mayor de 2 m2) ubicados en espacios de mercados, pagarán diariamente:</w:t>
            </w:r>
          </w:p>
        </w:tc>
        <w:tc>
          <w:tcPr>
            <w:tcW w:w="233" w:type="pct"/>
          </w:tcPr>
          <w:p w14:paraId="2762E1D4" w14:textId="77777777" w:rsidR="00151CA5" w:rsidRDefault="00151CA5" w:rsidP="00A358B8">
            <w:pPr>
              <w:widowControl w:val="0"/>
              <w:autoSpaceDE w:val="0"/>
              <w:autoSpaceDN w:val="0"/>
              <w:adjustRightInd w:val="0"/>
              <w:spacing w:line="360" w:lineRule="auto"/>
              <w:jc w:val="right"/>
              <w:rPr>
                <w:rFonts w:ascii="Arial" w:hAnsi="Arial" w:cs="Arial"/>
                <w:lang w:val="es-MX"/>
              </w:rPr>
            </w:pPr>
          </w:p>
          <w:p w14:paraId="177E495A"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Pr>
          <w:p w14:paraId="62D0B22C" w14:textId="77777777" w:rsidR="00151CA5" w:rsidRDefault="00151CA5" w:rsidP="00A358B8">
            <w:pPr>
              <w:widowControl w:val="0"/>
              <w:autoSpaceDE w:val="0"/>
              <w:autoSpaceDN w:val="0"/>
              <w:adjustRightInd w:val="0"/>
              <w:spacing w:line="360" w:lineRule="auto"/>
              <w:jc w:val="right"/>
              <w:rPr>
                <w:rFonts w:ascii="Arial" w:hAnsi="Arial" w:cs="Arial"/>
                <w:lang w:val="es-MX"/>
              </w:rPr>
            </w:pPr>
          </w:p>
          <w:p w14:paraId="7B502FD3"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15.00</w:t>
            </w:r>
          </w:p>
        </w:tc>
      </w:tr>
      <w:tr w:rsidR="00151CA5" w:rsidRPr="003D5E1E" w14:paraId="76583016" w14:textId="77777777" w:rsidTr="00A358B8">
        <w:tc>
          <w:tcPr>
            <w:tcW w:w="3965" w:type="pct"/>
          </w:tcPr>
          <w:p w14:paraId="31229D6D" w14:textId="77777777" w:rsidR="00151CA5" w:rsidRPr="003D5E1E" w:rsidRDefault="00151CA5" w:rsidP="00A358B8">
            <w:pPr>
              <w:widowControl w:val="0"/>
              <w:autoSpaceDE w:val="0"/>
              <w:autoSpaceDN w:val="0"/>
              <w:adjustRightInd w:val="0"/>
              <w:spacing w:line="360" w:lineRule="auto"/>
              <w:jc w:val="both"/>
              <w:rPr>
                <w:rFonts w:ascii="Arial" w:hAnsi="Arial" w:cs="Arial"/>
                <w:b/>
                <w:lang w:val="es-MX"/>
              </w:rPr>
            </w:pPr>
            <w:r w:rsidRPr="003D5E1E">
              <w:rPr>
                <w:rFonts w:ascii="Arial" w:hAnsi="Arial" w:cs="Arial"/>
                <w:b/>
                <w:lang w:val="es-MX"/>
              </w:rPr>
              <w:t xml:space="preserve">IV.- </w:t>
            </w:r>
            <w:r w:rsidRPr="003D5E1E">
              <w:rPr>
                <w:rFonts w:ascii="Arial" w:hAnsi="Arial" w:cs="Arial"/>
                <w:lang w:val="es-MX"/>
              </w:rPr>
              <w:t>En caso de utilizar mesas con 4 sillas (se autoriza 1 mesa con 4 sillas) cuota diaria:</w:t>
            </w:r>
          </w:p>
        </w:tc>
        <w:tc>
          <w:tcPr>
            <w:tcW w:w="233" w:type="pct"/>
          </w:tcPr>
          <w:p w14:paraId="17FE24BC" w14:textId="77777777" w:rsidR="00151CA5" w:rsidRDefault="00151CA5" w:rsidP="00A358B8">
            <w:pPr>
              <w:widowControl w:val="0"/>
              <w:autoSpaceDE w:val="0"/>
              <w:autoSpaceDN w:val="0"/>
              <w:adjustRightInd w:val="0"/>
              <w:spacing w:line="360" w:lineRule="auto"/>
              <w:jc w:val="right"/>
              <w:rPr>
                <w:rFonts w:ascii="Arial" w:hAnsi="Arial" w:cs="Arial"/>
                <w:lang w:val="es-MX"/>
              </w:rPr>
            </w:pPr>
          </w:p>
          <w:p w14:paraId="0BD3F460"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Pr>
          <w:p w14:paraId="5D52C391" w14:textId="77777777" w:rsidR="00151CA5" w:rsidRDefault="00151CA5" w:rsidP="00A358B8">
            <w:pPr>
              <w:widowControl w:val="0"/>
              <w:autoSpaceDE w:val="0"/>
              <w:autoSpaceDN w:val="0"/>
              <w:adjustRightInd w:val="0"/>
              <w:spacing w:line="360" w:lineRule="auto"/>
              <w:jc w:val="right"/>
              <w:rPr>
                <w:rFonts w:ascii="Arial" w:hAnsi="Arial" w:cs="Arial"/>
                <w:lang w:val="es-MX"/>
              </w:rPr>
            </w:pPr>
          </w:p>
          <w:p w14:paraId="4B257076" w14:textId="77777777" w:rsidR="00151CA5" w:rsidRPr="003D5E1E" w:rsidRDefault="00151CA5" w:rsidP="00A358B8">
            <w:pPr>
              <w:widowControl w:val="0"/>
              <w:autoSpaceDE w:val="0"/>
              <w:autoSpaceDN w:val="0"/>
              <w:adjustRightInd w:val="0"/>
              <w:spacing w:line="360" w:lineRule="auto"/>
              <w:jc w:val="right"/>
              <w:rPr>
                <w:rFonts w:ascii="Arial" w:hAnsi="Arial" w:cs="Arial"/>
                <w:color w:val="000000"/>
                <w:lang w:val="es-MX"/>
              </w:rPr>
            </w:pPr>
            <w:r w:rsidRPr="003D5E1E">
              <w:rPr>
                <w:rFonts w:ascii="Arial" w:hAnsi="Arial" w:cs="Arial"/>
                <w:lang w:val="es-MX"/>
              </w:rPr>
              <w:t>8.00</w:t>
            </w:r>
          </w:p>
        </w:tc>
      </w:tr>
      <w:tr w:rsidR="00151CA5" w:rsidRPr="003D5E1E" w14:paraId="1A5117ED" w14:textId="77777777" w:rsidTr="00A358B8">
        <w:tc>
          <w:tcPr>
            <w:tcW w:w="3965" w:type="pct"/>
          </w:tcPr>
          <w:p w14:paraId="3039B84D" w14:textId="77777777" w:rsidR="00151CA5" w:rsidRPr="003D5E1E" w:rsidRDefault="00151CA5" w:rsidP="00A358B8">
            <w:pPr>
              <w:widowControl w:val="0"/>
              <w:autoSpaceDE w:val="0"/>
              <w:autoSpaceDN w:val="0"/>
              <w:adjustRightInd w:val="0"/>
              <w:spacing w:line="360" w:lineRule="auto"/>
              <w:jc w:val="both"/>
              <w:rPr>
                <w:rFonts w:ascii="Arial" w:hAnsi="Arial" w:cs="Arial"/>
                <w:b/>
                <w:lang w:val="es-MX"/>
              </w:rPr>
            </w:pPr>
            <w:r w:rsidRPr="003D5E1E">
              <w:rPr>
                <w:rFonts w:ascii="Arial" w:hAnsi="Arial" w:cs="Arial"/>
                <w:b/>
                <w:lang w:val="es-MX"/>
              </w:rPr>
              <w:t xml:space="preserve">V.- </w:t>
            </w:r>
            <w:r w:rsidRPr="003D5E1E">
              <w:rPr>
                <w:rFonts w:ascii="Arial" w:hAnsi="Arial" w:cs="Arial"/>
                <w:lang w:val="es-MX"/>
              </w:rPr>
              <w:t>En el caso de vendedores ambulantes pagará una cuota diaria de:</w:t>
            </w:r>
          </w:p>
        </w:tc>
        <w:tc>
          <w:tcPr>
            <w:tcW w:w="233" w:type="pct"/>
          </w:tcPr>
          <w:p w14:paraId="316022A3"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Pr>
          <w:p w14:paraId="501D97B0" w14:textId="77777777" w:rsidR="00151CA5" w:rsidRPr="003D5E1E" w:rsidRDefault="00151CA5" w:rsidP="00A358B8">
            <w:pPr>
              <w:widowControl w:val="0"/>
              <w:autoSpaceDE w:val="0"/>
              <w:autoSpaceDN w:val="0"/>
              <w:adjustRightInd w:val="0"/>
              <w:spacing w:line="360" w:lineRule="auto"/>
              <w:jc w:val="right"/>
              <w:rPr>
                <w:rFonts w:ascii="Arial" w:hAnsi="Arial" w:cs="Arial"/>
                <w:color w:val="000000"/>
                <w:lang w:val="es-MX"/>
              </w:rPr>
            </w:pPr>
            <w:r w:rsidRPr="003D5E1E">
              <w:rPr>
                <w:rFonts w:ascii="Arial" w:hAnsi="Arial" w:cs="Arial"/>
                <w:lang w:val="es-MX"/>
              </w:rPr>
              <w:t>100.00</w:t>
            </w:r>
          </w:p>
        </w:tc>
      </w:tr>
      <w:tr w:rsidR="00151CA5" w:rsidRPr="003D5E1E" w14:paraId="2F6A462B" w14:textId="77777777" w:rsidTr="00A358B8">
        <w:tc>
          <w:tcPr>
            <w:tcW w:w="3965" w:type="pct"/>
          </w:tcPr>
          <w:p w14:paraId="340FA289" w14:textId="77777777" w:rsidR="00151CA5" w:rsidRPr="003D5E1E" w:rsidRDefault="00151CA5" w:rsidP="00A358B8">
            <w:pPr>
              <w:widowControl w:val="0"/>
              <w:autoSpaceDE w:val="0"/>
              <w:autoSpaceDN w:val="0"/>
              <w:adjustRightInd w:val="0"/>
              <w:spacing w:line="360" w:lineRule="auto"/>
              <w:jc w:val="both"/>
              <w:rPr>
                <w:rFonts w:ascii="Arial" w:hAnsi="Arial" w:cs="Arial"/>
                <w:b/>
                <w:lang w:val="es-MX"/>
              </w:rPr>
            </w:pPr>
            <w:r w:rsidRPr="003D5E1E">
              <w:rPr>
                <w:rFonts w:ascii="Arial" w:hAnsi="Arial" w:cs="Arial"/>
                <w:b/>
                <w:lang w:val="es-MX"/>
              </w:rPr>
              <w:t xml:space="preserve">VI.- </w:t>
            </w:r>
            <w:r w:rsidRPr="003D5E1E">
              <w:rPr>
                <w:rFonts w:ascii="Arial" w:hAnsi="Arial" w:cs="Arial"/>
                <w:lang w:val="es-MX"/>
              </w:rPr>
              <w:t>Derechos por servicios de baños públicos se cobrará una cuota de uso de los sanitarios por persona de:</w:t>
            </w:r>
          </w:p>
        </w:tc>
        <w:tc>
          <w:tcPr>
            <w:tcW w:w="233" w:type="pct"/>
          </w:tcPr>
          <w:p w14:paraId="56DB2787" w14:textId="77777777" w:rsidR="00151CA5" w:rsidRDefault="00151CA5" w:rsidP="00A358B8">
            <w:pPr>
              <w:widowControl w:val="0"/>
              <w:autoSpaceDE w:val="0"/>
              <w:autoSpaceDN w:val="0"/>
              <w:adjustRightInd w:val="0"/>
              <w:spacing w:line="360" w:lineRule="auto"/>
              <w:jc w:val="right"/>
              <w:rPr>
                <w:rFonts w:ascii="Arial" w:hAnsi="Arial" w:cs="Arial"/>
                <w:lang w:val="es-MX"/>
              </w:rPr>
            </w:pPr>
          </w:p>
          <w:p w14:paraId="30884401"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Pr>
          <w:p w14:paraId="76A5ABA8" w14:textId="77777777" w:rsidR="00151CA5" w:rsidRDefault="00151CA5" w:rsidP="00A358B8">
            <w:pPr>
              <w:widowControl w:val="0"/>
              <w:autoSpaceDE w:val="0"/>
              <w:autoSpaceDN w:val="0"/>
              <w:adjustRightInd w:val="0"/>
              <w:spacing w:line="360" w:lineRule="auto"/>
              <w:jc w:val="right"/>
              <w:rPr>
                <w:rFonts w:ascii="Arial" w:hAnsi="Arial" w:cs="Arial"/>
                <w:lang w:val="es-MX"/>
              </w:rPr>
            </w:pPr>
          </w:p>
          <w:p w14:paraId="4CB74F4E" w14:textId="77777777" w:rsidR="00151CA5" w:rsidRPr="003D5E1E" w:rsidRDefault="00151CA5" w:rsidP="00A358B8">
            <w:pPr>
              <w:widowControl w:val="0"/>
              <w:autoSpaceDE w:val="0"/>
              <w:autoSpaceDN w:val="0"/>
              <w:adjustRightInd w:val="0"/>
              <w:spacing w:line="360" w:lineRule="auto"/>
              <w:jc w:val="right"/>
              <w:rPr>
                <w:rFonts w:ascii="Arial" w:hAnsi="Arial" w:cs="Arial"/>
                <w:color w:val="000000"/>
                <w:lang w:val="es-MX"/>
              </w:rPr>
            </w:pPr>
            <w:r w:rsidRPr="003D5E1E">
              <w:rPr>
                <w:rFonts w:ascii="Arial" w:hAnsi="Arial" w:cs="Arial"/>
                <w:lang w:val="es-MX"/>
              </w:rPr>
              <w:t>8.00</w:t>
            </w:r>
          </w:p>
        </w:tc>
      </w:tr>
    </w:tbl>
    <w:p w14:paraId="1B12A981" w14:textId="77777777" w:rsidR="00151CA5" w:rsidRPr="003D5E1E" w:rsidRDefault="00151CA5" w:rsidP="00151CA5">
      <w:pPr>
        <w:adjustRightInd w:val="0"/>
        <w:spacing w:line="360" w:lineRule="auto"/>
        <w:rPr>
          <w:rFonts w:ascii="Arial" w:hAnsi="Arial" w:cs="Arial"/>
          <w:sz w:val="20"/>
          <w:szCs w:val="20"/>
          <w:lang w:val="es-MX" w:eastAsia="es-MX"/>
        </w:rPr>
      </w:pPr>
    </w:p>
    <w:p w14:paraId="35FD7116"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CAPÍTULO IX</w:t>
      </w:r>
    </w:p>
    <w:p w14:paraId="56E82DCF"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Derechos por Servicios de Panteones</w:t>
      </w:r>
    </w:p>
    <w:p w14:paraId="24324FB8" w14:textId="77777777" w:rsidR="00151CA5" w:rsidRPr="003D5E1E" w:rsidRDefault="00151CA5" w:rsidP="00151CA5">
      <w:pPr>
        <w:adjustRightInd w:val="0"/>
        <w:spacing w:line="360" w:lineRule="auto"/>
        <w:rPr>
          <w:rFonts w:ascii="Arial" w:hAnsi="Arial" w:cs="Arial"/>
          <w:b/>
          <w:sz w:val="20"/>
          <w:szCs w:val="20"/>
          <w:lang w:val="es-MX" w:eastAsia="es-MX"/>
        </w:rPr>
      </w:pPr>
    </w:p>
    <w:p w14:paraId="39290070"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35.- </w:t>
      </w:r>
      <w:r w:rsidRPr="003D5E1E">
        <w:rPr>
          <w:rFonts w:ascii="Arial" w:hAnsi="Arial" w:cs="Arial"/>
          <w:sz w:val="20"/>
          <w:szCs w:val="20"/>
          <w:lang w:val="es-MX" w:eastAsia="es-MX"/>
        </w:rPr>
        <w:t>Los derechos que refiere este capítulo se causarán y pagarán conforme a la siguiente tabla de cuotas:</w:t>
      </w:r>
    </w:p>
    <w:p w14:paraId="7502A42C" w14:textId="77777777" w:rsidR="00151CA5" w:rsidRPr="003D5E1E" w:rsidRDefault="00151CA5" w:rsidP="00151CA5">
      <w:pPr>
        <w:adjustRightInd w:val="0"/>
        <w:spacing w:line="360" w:lineRule="auto"/>
        <w:jc w:val="both"/>
        <w:rPr>
          <w:rFonts w:ascii="Arial" w:hAnsi="Arial" w:cs="Arial"/>
          <w:sz w:val="20"/>
          <w:szCs w:val="20"/>
          <w:lang w:val="es-MX" w:eastAsia="es-MX"/>
        </w:rPr>
      </w:pPr>
    </w:p>
    <w:tbl>
      <w:tblPr>
        <w:tblStyle w:val="Tablaconcuadrcula44"/>
        <w:tblW w:w="5000" w:type="pct"/>
        <w:tblLook w:val="04A0" w:firstRow="1" w:lastRow="0" w:firstColumn="1" w:lastColumn="0" w:noHBand="0" w:noVBand="1"/>
      </w:tblPr>
      <w:tblGrid>
        <w:gridCol w:w="6436"/>
        <w:gridCol w:w="1680"/>
        <w:gridCol w:w="995"/>
      </w:tblGrid>
      <w:tr w:rsidR="00151CA5" w:rsidRPr="003D5E1E" w14:paraId="0511DD88" w14:textId="77777777" w:rsidTr="00A358B8">
        <w:tc>
          <w:tcPr>
            <w:tcW w:w="3532" w:type="pct"/>
          </w:tcPr>
          <w:p w14:paraId="016123E0"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I.-</w:t>
            </w:r>
            <w:r w:rsidRPr="003D5E1E">
              <w:rPr>
                <w:rFonts w:ascii="Arial" w:hAnsi="Arial" w:cs="Arial"/>
                <w:lang w:val="es-MX"/>
              </w:rPr>
              <w:t xml:space="preserve"> Servicios funerarios</w:t>
            </w:r>
          </w:p>
        </w:tc>
        <w:tc>
          <w:tcPr>
            <w:tcW w:w="922" w:type="pct"/>
            <w:tcBorders>
              <w:right w:val="nil"/>
            </w:tcBorders>
          </w:tcPr>
          <w:p w14:paraId="06A9ED78"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546" w:type="pct"/>
            <w:tcBorders>
              <w:left w:val="nil"/>
            </w:tcBorders>
          </w:tcPr>
          <w:p w14:paraId="4007C4B3"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color w:val="000000"/>
                <w:lang w:val="es-MX"/>
              </w:rPr>
              <w:t>256.00</w:t>
            </w:r>
          </w:p>
        </w:tc>
      </w:tr>
      <w:tr w:rsidR="00151CA5" w:rsidRPr="003D5E1E" w14:paraId="01CE91A0" w14:textId="77777777" w:rsidTr="00A358B8">
        <w:tc>
          <w:tcPr>
            <w:tcW w:w="3532" w:type="pct"/>
          </w:tcPr>
          <w:p w14:paraId="196C5E1C"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II.-</w:t>
            </w:r>
            <w:r w:rsidRPr="003D5E1E">
              <w:rPr>
                <w:rFonts w:ascii="Arial" w:hAnsi="Arial" w:cs="Arial"/>
                <w:lang w:val="es-MX"/>
              </w:rPr>
              <w:t xml:space="preserve"> Inhumaciones en fosas y criptas adulto</w:t>
            </w:r>
          </w:p>
        </w:tc>
        <w:tc>
          <w:tcPr>
            <w:tcW w:w="922" w:type="pct"/>
            <w:tcBorders>
              <w:right w:val="nil"/>
            </w:tcBorders>
          </w:tcPr>
          <w:p w14:paraId="6D631862"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546" w:type="pct"/>
            <w:tcBorders>
              <w:left w:val="nil"/>
            </w:tcBorders>
          </w:tcPr>
          <w:p w14:paraId="0DAB5AFF"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color w:val="000000"/>
                <w:lang w:val="es-MX"/>
              </w:rPr>
              <w:t>380.00</w:t>
            </w:r>
          </w:p>
        </w:tc>
      </w:tr>
      <w:tr w:rsidR="00151CA5" w:rsidRPr="003D5E1E" w14:paraId="686E1E02" w14:textId="77777777" w:rsidTr="00A358B8">
        <w:tc>
          <w:tcPr>
            <w:tcW w:w="3532" w:type="pct"/>
          </w:tcPr>
          <w:p w14:paraId="6CB5684F"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III.-</w:t>
            </w:r>
            <w:r w:rsidRPr="003D5E1E">
              <w:rPr>
                <w:rFonts w:ascii="Arial" w:hAnsi="Arial" w:cs="Arial"/>
                <w:lang w:val="es-MX"/>
              </w:rPr>
              <w:t xml:space="preserve"> Inhumaciones en fosas y criptas menores</w:t>
            </w:r>
          </w:p>
        </w:tc>
        <w:tc>
          <w:tcPr>
            <w:tcW w:w="922" w:type="pct"/>
            <w:tcBorders>
              <w:right w:val="nil"/>
            </w:tcBorders>
          </w:tcPr>
          <w:p w14:paraId="066F9FF5"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546" w:type="pct"/>
            <w:tcBorders>
              <w:left w:val="nil"/>
            </w:tcBorders>
          </w:tcPr>
          <w:p w14:paraId="03582AC9"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color w:val="000000"/>
                <w:lang w:val="es-MX"/>
              </w:rPr>
              <w:t>250.00</w:t>
            </w:r>
          </w:p>
        </w:tc>
      </w:tr>
      <w:tr w:rsidR="00151CA5" w:rsidRPr="003D5E1E" w14:paraId="2D9CFB3F" w14:textId="77777777" w:rsidTr="00A358B8">
        <w:tc>
          <w:tcPr>
            <w:tcW w:w="3532" w:type="pct"/>
          </w:tcPr>
          <w:p w14:paraId="63822D62"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IV.- </w:t>
            </w:r>
            <w:r w:rsidRPr="003D5E1E">
              <w:rPr>
                <w:rFonts w:ascii="Arial" w:hAnsi="Arial" w:cs="Arial"/>
                <w:lang w:val="es-MX"/>
              </w:rPr>
              <w:t>Por temporalidad 2 años</w:t>
            </w:r>
          </w:p>
        </w:tc>
        <w:tc>
          <w:tcPr>
            <w:tcW w:w="922" w:type="pct"/>
            <w:tcBorders>
              <w:right w:val="nil"/>
            </w:tcBorders>
          </w:tcPr>
          <w:p w14:paraId="1413EFB5"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546" w:type="pct"/>
            <w:tcBorders>
              <w:left w:val="nil"/>
            </w:tcBorders>
          </w:tcPr>
          <w:p w14:paraId="5BDFA3D5" w14:textId="77777777" w:rsidR="00151CA5" w:rsidRPr="003D5E1E" w:rsidRDefault="00151CA5" w:rsidP="00A358B8">
            <w:pPr>
              <w:widowControl w:val="0"/>
              <w:autoSpaceDE w:val="0"/>
              <w:autoSpaceDN w:val="0"/>
              <w:adjustRightInd w:val="0"/>
              <w:spacing w:line="360" w:lineRule="auto"/>
              <w:jc w:val="right"/>
              <w:rPr>
                <w:rFonts w:ascii="Arial" w:hAnsi="Arial" w:cs="Arial"/>
                <w:color w:val="000000"/>
                <w:lang w:val="es-MX"/>
              </w:rPr>
            </w:pPr>
            <w:r w:rsidRPr="003D5E1E">
              <w:rPr>
                <w:rFonts w:ascii="Arial" w:hAnsi="Arial" w:cs="Arial"/>
                <w:color w:val="000000"/>
                <w:lang w:val="es-MX"/>
              </w:rPr>
              <w:t>1,200.00</w:t>
            </w:r>
          </w:p>
        </w:tc>
      </w:tr>
      <w:tr w:rsidR="00151CA5" w:rsidRPr="003D5E1E" w14:paraId="13CDD09F" w14:textId="77777777" w:rsidTr="00A358B8">
        <w:tc>
          <w:tcPr>
            <w:tcW w:w="3532" w:type="pct"/>
          </w:tcPr>
          <w:p w14:paraId="7A5F63B2"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V.- </w:t>
            </w:r>
            <w:r w:rsidRPr="003D5E1E">
              <w:rPr>
                <w:rFonts w:ascii="Arial" w:hAnsi="Arial" w:cs="Arial"/>
                <w:lang w:val="es-MX"/>
              </w:rPr>
              <w:t>Adquirida a perpetuidad</w:t>
            </w:r>
          </w:p>
        </w:tc>
        <w:tc>
          <w:tcPr>
            <w:tcW w:w="922" w:type="pct"/>
            <w:tcBorders>
              <w:right w:val="nil"/>
            </w:tcBorders>
          </w:tcPr>
          <w:p w14:paraId="38808C44"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546" w:type="pct"/>
            <w:tcBorders>
              <w:left w:val="nil"/>
            </w:tcBorders>
          </w:tcPr>
          <w:p w14:paraId="3691D60F" w14:textId="77777777" w:rsidR="00151CA5" w:rsidRPr="003D5E1E" w:rsidRDefault="00151CA5" w:rsidP="00A358B8">
            <w:pPr>
              <w:widowControl w:val="0"/>
              <w:autoSpaceDE w:val="0"/>
              <w:autoSpaceDN w:val="0"/>
              <w:adjustRightInd w:val="0"/>
              <w:spacing w:line="360" w:lineRule="auto"/>
              <w:jc w:val="right"/>
              <w:rPr>
                <w:rFonts w:ascii="Arial" w:hAnsi="Arial" w:cs="Arial"/>
                <w:color w:val="000000"/>
                <w:lang w:val="es-MX"/>
              </w:rPr>
            </w:pPr>
            <w:r w:rsidRPr="003D5E1E">
              <w:rPr>
                <w:rFonts w:ascii="Arial" w:hAnsi="Arial" w:cs="Arial"/>
                <w:color w:val="000000"/>
                <w:lang w:val="es-MX"/>
              </w:rPr>
              <w:t>5,500.00</w:t>
            </w:r>
          </w:p>
        </w:tc>
      </w:tr>
      <w:tr w:rsidR="00151CA5" w:rsidRPr="003D5E1E" w14:paraId="4D54F845" w14:textId="77777777" w:rsidTr="00A358B8">
        <w:tc>
          <w:tcPr>
            <w:tcW w:w="3532" w:type="pct"/>
          </w:tcPr>
          <w:p w14:paraId="59C92F10"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VI.- </w:t>
            </w:r>
            <w:r w:rsidRPr="003D5E1E">
              <w:rPr>
                <w:rFonts w:ascii="Arial" w:hAnsi="Arial" w:cs="Arial"/>
                <w:lang w:val="es-MX"/>
              </w:rPr>
              <w:t>Permiso de construcción de cripta o gaveta</w:t>
            </w:r>
          </w:p>
        </w:tc>
        <w:tc>
          <w:tcPr>
            <w:tcW w:w="922" w:type="pct"/>
            <w:tcBorders>
              <w:right w:val="nil"/>
            </w:tcBorders>
          </w:tcPr>
          <w:p w14:paraId="161F67B6"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546" w:type="pct"/>
            <w:tcBorders>
              <w:left w:val="nil"/>
            </w:tcBorders>
          </w:tcPr>
          <w:p w14:paraId="4DDA5E00" w14:textId="77777777" w:rsidR="00151CA5" w:rsidRPr="003D5E1E" w:rsidRDefault="00151CA5" w:rsidP="00A358B8">
            <w:pPr>
              <w:widowControl w:val="0"/>
              <w:autoSpaceDE w:val="0"/>
              <w:autoSpaceDN w:val="0"/>
              <w:adjustRightInd w:val="0"/>
              <w:spacing w:line="360" w:lineRule="auto"/>
              <w:jc w:val="right"/>
              <w:rPr>
                <w:rFonts w:ascii="Arial" w:hAnsi="Arial" w:cs="Arial"/>
                <w:color w:val="000000"/>
                <w:lang w:val="es-MX"/>
              </w:rPr>
            </w:pPr>
            <w:r w:rsidRPr="003D5E1E">
              <w:rPr>
                <w:rFonts w:ascii="Arial" w:hAnsi="Arial" w:cs="Arial"/>
                <w:color w:val="000000"/>
                <w:lang w:val="es-MX"/>
              </w:rPr>
              <w:t>350.00</w:t>
            </w:r>
          </w:p>
        </w:tc>
      </w:tr>
      <w:tr w:rsidR="00151CA5" w:rsidRPr="003D5E1E" w14:paraId="6693B5F4" w14:textId="77777777" w:rsidTr="00A358B8">
        <w:tc>
          <w:tcPr>
            <w:tcW w:w="3532" w:type="pct"/>
          </w:tcPr>
          <w:p w14:paraId="4FC559D7"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VII.- </w:t>
            </w:r>
            <w:r w:rsidRPr="003D5E1E">
              <w:rPr>
                <w:rFonts w:ascii="Arial" w:hAnsi="Arial" w:cs="Arial"/>
                <w:lang w:val="es-MX"/>
              </w:rPr>
              <w:t>Exhumación después de 2 años según al término de ley</w:t>
            </w:r>
          </w:p>
        </w:tc>
        <w:tc>
          <w:tcPr>
            <w:tcW w:w="922" w:type="pct"/>
            <w:tcBorders>
              <w:right w:val="nil"/>
            </w:tcBorders>
          </w:tcPr>
          <w:p w14:paraId="611460B9"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546" w:type="pct"/>
            <w:tcBorders>
              <w:left w:val="nil"/>
            </w:tcBorders>
          </w:tcPr>
          <w:p w14:paraId="65CF8E51" w14:textId="77777777" w:rsidR="00151CA5" w:rsidRPr="003D5E1E" w:rsidRDefault="00151CA5" w:rsidP="00A358B8">
            <w:pPr>
              <w:widowControl w:val="0"/>
              <w:autoSpaceDE w:val="0"/>
              <w:autoSpaceDN w:val="0"/>
              <w:adjustRightInd w:val="0"/>
              <w:spacing w:line="360" w:lineRule="auto"/>
              <w:jc w:val="right"/>
              <w:rPr>
                <w:rFonts w:ascii="Arial" w:hAnsi="Arial" w:cs="Arial"/>
                <w:color w:val="000000"/>
                <w:lang w:val="es-MX"/>
              </w:rPr>
            </w:pPr>
            <w:r w:rsidRPr="003D5E1E">
              <w:rPr>
                <w:rFonts w:ascii="Arial" w:hAnsi="Arial" w:cs="Arial"/>
                <w:color w:val="000000"/>
                <w:lang w:val="es-MX"/>
              </w:rPr>
              <w:t>380.00</w:t>
            </w:r>
          </w:p>
        </w:tc>
      </w:tr>
      <w:tr w:rsidR="00151CA5" w:rsidRPr="003D5E1E" w14:paraId="26756923" w14:textId="77777777" w:rsidTr="00A358B8">
        <w:tc>
          <w:tcPr>
            <w:tcW w:w="3532" w:type="pct"/>
          </w:tcPr>
          <w:p w14:paraId="4BB84D7F"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VIII.- </w:t>
            </w:r>
            <w:r w:rsidRPr="003D5E1E">
              <w:rPr>
                <w:rFonts w:ascii="Arial" w:hAnsi="Arial" w:cs="Arial"/>
                <w:lang w:val="es-MX"/>
              </w:rPr>
              <w:t>Cripta o nicho construido</w:t>
            </w:r>
          </w:p>
        </w:tc>
        <w:tc>
          <w:tcPr>
            <w:tcW w:w="922" w:type="pct"/>
            <w:tcBorders>
              <w:right w:val="nil"/>
            </w:tcBorders>
          </w:tcPr>
          <w:p w14:paraId="7881E4A3"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546" w:type="pct"/>
            <w:tcBorders>
              <w:left w:val="nil"/>
            </w:tcBorders>
          </w:tcPr>
          <w:p w14:paraId="2A2D49D0"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color w:val="000000"/>
                <w:lang w:val="es-MX"/>
              </w:rPr>
              <w:t>2,500.00</w:t>
            </w:r>
          </w:p>
        </w:tc>
      </w:tr>
    </w:tbl>
    <w:p w14:paraId="014F1C84" w14:textId="77777777" w:rsidR="00151CA5" w:rsidRDefault="00151CA5" w:rsidP="00151CA5">
      <w:pPr>
        <w:adjustRightInd w:val="0"/>
        <w:spacing w:line="360" w:lineRule="auto"/>
        <w:jc w:val="center"/>
        <w:outlineLvl w:val="0"/>
        <w:rPr>
          <w:rFonts w:ascii="Arial" w:hAnsi="Arial" w:cs="Arial"/>
          <w:b/>
          <w:bCs/>
          <w:sz w:val="20"/>
          <w:szCs w:val="20"/>
          <w:lang w:val="es-MX" w:eastAsia="es-MX"/>
        </w:rPr>
      </w:pPr>
    </w:p>
    <w:p w14:paraId="53059B4A"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CAPÍTULO X</w:t>
      </w:r>
    </w:p>
    <w:p w14:paraId="19234D96"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Derechos por Servicios de la Unidad de Acceso a la Información</w:t>
      </w:r>
    </w:p>
    <w:p w14:paraId="7A64416A" w14:textId="77777777" w:rsidR="00151CA5" w:rsidRPr="003D5E1E" w:rsidRDefault="00151CA5" w:rsidP="00151CA5">
      <w:pPr>
        <w:adjustRightInd w:val="0"/>
        <w:spacing w:line="360" w:lineRule="auto"/>
        <w:rPr>
          <w:rFonts w:ascii="Arial" w:hAnsi="Arial" w:cs="Arial"/>
          <w:b/>
          <w:sz w:val="20"/>
          <w:szCs w:val="20"/>
          <w:lang w:val="es-MX" w:eastAsia="es-MX"/>
        </w:rPr>
      </w:pPr>
    </w:p>
    <w:p w14:paraId="732E7C1C"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36.- </w:t>
      </w:r>
      <w:r w:rsidRPr="003D5E1E">
        <w:rPr>
          <w:rFonts w:ascii="Arial" w:hAnsi="Arial" w:cs="Arial"/>
          <w:sz w:val="20"/>
          <w:szCs w:val="20"/>
          <w:lang w:val="es-MX" w:eastAsia="es-MX"/>
        </w:rPr>
        <w:t xml:space="preserve">El derecho por acceso a la información pública que proporciona la Unidad de Transparencia municipal será́ gratuita.  </w:t>
      </w:r>
    </w:p>
    <w:p w14:paraId="595C4112"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433935F7"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 xml:space="preserve">La Unidad de Transparencia municipal únicamente podrá́ requerir pago por concepto de costo de recuperación cuando la información requerida sea entregada en documento impreso proporcionado por </w:t>
      </w:r>
      <w:r w:rsidRPr="003D5E1E">
        <w:rPr>
          <w:rFonts w:ascii="Arial" w:hAnsi="Arial" w:cs="Arial"/>
          <w:sz w:val="20"/>
          <w:szCs w:val="20"/>
          <w:lang w:val="es-MX" w:eastAsia="es-MX"/>
        </w:rPr>
        <w:lastRenderedPageBreak/>
        <w:t xml:space="preserve">el Ayuntamiento y sea mayor a 20 hojas simples o certificadas, o cuando el solicitante no proporcione el medio físico, electrónico o magnético a través del cual se le haga llegar dicha información. </w:t>
      </w:r>
    </w:p>
    <w:p w14:paraId="04D82A30"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73D724AA"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 xml:space="preserve">El costo de recuperación que deberá́ cubrir el solicitante por la modalidad de entrega de reproducción de la información a que se refiere este Capítulo, no podrá́ ser superior a la suma del precio total del medio utilizado, y será́ de acuerdo con la siguiente tabla: </w:t>
      </w:r>
    </w:p>
    <w:p w14:paraId="1FA67490" w14:textId="77777777" w:rsidR="00151CA5" w:rsidRPr="003D5E1E" w:rsidRDefault="00151CA5" w:rsidP="00151CA5">
      <w:pPr>
        <w:adjustRightInd w:val="0"/>
        <w:spacing w:line="360" w:lineRule="auto"/>
        <w:jc w:val="both"/>
        <w:rPr>
          <w:rFonts w:ascii="Arial" w:hAnsi="Arial" w:cs="Arial"/>
          <w:sz w:val="20"/>
          <w:szCs w:val="20"/>
          <w:lang w:val="es-MX" w:eastAsia="es-MX"/>
        </w:rPr>
      </w:pPr>
    </w:p>
    <w:tbl>
      <w:tblPr>
        <w:tblStyle w:val="Tablaconcuadrcula4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gridCol w:w="710"/>
        <w:gridCol w:w="1463"/>
      </w:tblGrid>
      <w:tr w:rsidR="00151CA5" w:rsidRPr="003D5E1E" w14:paraId="7D2EFC71" w14:textId="77777777" w:rsidTr="00A358B8">
        <w:tc>
          <w:tcPr>
            <w:tcW w:w="3809" w:type="pct"/>
          </w:tcPr>
          <w:p w14:paraId="4FD273E1"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 </w:t>
            </w:r>
            <w:r w:rsidRPr="003D5E1E">
              <w:rPr>
                <w:rFonts w:ascii="Arial" w:hAnsi="Arial" w:cs="Arial"/>
                <w:lang w:val="es-MX"/>
              </w:rPr>
              <w:t>Copia simple tamaño carta</w:t>
            </w:r>
          </w:p>
        </w:tc>
        <w:tc>
          <w:tcPr>
            <w:tcW w:w="389" w:type="pct"/>
          </w:tcPr>
          <w:p w14:paraId="57B46816"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Pr>
          <w:p w14:paraId="3F09FCAB"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1.00</w:t>
            </w:r>
          </w:p>
        </w:tc>
      </w:tr>
      <w:tr w:rsidR="00151CA5" w:rsidRPr="003D5E1E" w14:paraId="2D59B890" w14:textId="77777777" w:rsidTr="00A358B8">
        <w:tc>
          <w:tcPr>
            <w:tcW w:w="3809" w:type="pct"/>
          </w:tcPr>
          <w:p w14:paraId="0E977077"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II.-</w:t>
            </w:r>
            <w:r>
              <w:rPr>
                <w:rFonts w:ascii="Arial" w:hAnsi="Arial" w:cs="Arial"/>
                <w:b/>
                <w:lang w:val="es-MX"/>
              </w:rPr>
              <w:t xml:space="preserve"> </w:t>
            </w:r>
            <w:r w:rsidRPr="003D5E1E">
              <w:rPr>
                <w:rFonts w:ascii="Arial" w:hAnsi="Arial" w:cs="Arial"/>
                <w:lang w:val="es-MX"/>
              </w:rPr>
              <w:t>Copia simple tamaño oficio</w:t>
            </w:r>
          </w:p>
        </w:tc>
        <w:tc>
          <w:tcPr>
            <w:tcW w:w="389" w:type="pct"/>
          </w:tcPr>
          <w:p w14:paraId="62C250FB"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Pr>
          <w:p w14:paraId="53A99F86"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1.00</w:t>
            </w:r>
          </w:p>
        </w:tc>
      </w:tr>
      <w:tr w:rsidR="00151CA5" w:rsidRPr="003D5E1E" w14:paraId="1729D3F8" w14:textId="77777777" w:rsidTr="00A358B8">
        <w:tc>
          <w:tcPr>
            <w:tcW w:w="3809" w:type="pct"/>
          </w:tcPr>
          <w:p w14:paraId="660A40D4"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III.-</w:t>
            </w:r>
            <w:r w:rsidRPr="003D5E1E">
              <w:rPr>
                <w:rFonts w:ascii="Arial" w:hAnsi="Arial" w:cs="Arial"/>
                <w:lang w:val="es-MX"/>
              </w:rPr>
              <w:t xml:space="preserve"> Copia certificada tamaño carta</w:t>
            </w:r>
          </w:p>
        </w:tc>
        <w:tc>
          <w:tcPr>
            <w:tcW w:w="389" w:type="pct"/>
          </w:tcPr>
          <w:p w14:paraId="32660106"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Pr>
          <w:p w14:paraId="0E420E43"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3.00</w:t>
            </w:r>
          </w:p>
        </w:tc>
      </w:tr>
      <w:tr w:rsidR="00151CA5" w:rsidRPr="003D5E1E" w14:paraId="65950210" w14:textId="77777777" w:rsidTr="00A358B8">
        <w:tc>
          <w:tcPr>
            <w:tcW w:w="3809" w:type="pct"/>
          </w:tcPr>
          <w:p w14:paraId="3AB58A57"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IV.- </w:t>
            </w:r>
            <w:r w:rsidRPr="003D5E1E">
              <w:rPr>
                <w:rFonts w:ascii="Arial" w:hAnsi="Arial" w:cs="Arial"/>
                <w:lang w:val="es-MX"/>
              </w:rPr>
              <w:t>Información en disco magnético</w:t>
            </w:r>
          </w:p>
        </w:tc>
        <w:tc>
          <w:tcPr>
            <w:tcW w:w="389" w:type="pct"/>
          </w:tcPr>
          <w:p w14:paraId="6188FCC0"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Pr>
          <w:p w14:paraId="5F554716" w14:textId="77777777" w:rsidR="00151CA5" w:rsidRPr="003D5E1E" w:rsidRDefault="00151CA5" w:rsidP="00A358B8">
            <w:pPr>
              <w:widowControl w:val="0"/>
              <w:autoSpaceDE w:val="0"/>
              <w:autoSpaceDN w:val="0"/>
              <w:adjustRightInd w:val="0"/>
              <w:spacing w:line="360" w:lineRule="auto"/>
              <w:jc w:val="right"/>
              <w:rPr>
                <w:rFonts w:ascii="Arial" w:hAnsi="Arial" w:cs="Arial"/>
                <w:color w:val="000000"/>
                <w:lang w:val="es-MX"/>
              </w:rPr>
            </w:pPr>
            <w:r w:rsidRPr="003D5E1E">
              <w:rPr>
                <w:rFonts w:ascii="Arial" w:hAnsi="Arial" w:cs="Arial"/>
                <w:lang w:val="es-MX"/>
              </w:rPr>
              <w:t>10.00</w:t>
            </w:r>
          </w:p>
        </w:tc>
      </w:tr>
      <w:tr w:rsidR="00151CA5" w:rsidRPr="003D5E1E" w14:paraId="6D741E9C" w14:textId="77777777" w:rsidTr="00A358B8">
        <w:tc>
          <w:tcPr>
            <w:tcW w:w="3809" w:type="pct"/>
          </w:tcPr>
          <w:p w14:paraId="207D0F4F" w14:textId="77777777" w:rsidR="00151CA5" w:rsidRPr="003D5E1E" w:rsidRDefault="00151CA5" w:rsidP="00A358B8">
            <w:pPr>
              <w:widowControl w:val="0"/>
              <w:autoSpaceDE w:val="0"/>
              <w:autoSpaceDN w:val="0"/>
              <w:adjustRightInd w:val="0"/>
              <w:spacing w:line="360" w:lineRule="auto"/>
              <w:rPr>
                <w:rFonts w:ascii="Arial" w:hAnsi="Arial" w:cs="Arial"/>
                <w:b/>
                <w:lang w:val="es-MX"/>
              </w:rPr>
            </w:pPr>
            <w:r w:rsidRPr="003D5E1E">
              <w:rPr>
                <w:rFonts w:ascii="Arial" w:hAnsi="Arial" w:cs="Arial"/>
                <w:b/>
                <w:lang w:val="es-MX"/>
              </w:rPr>
              <w:t xml:space="preserve">V.- </w:t>
            </w:r>
            <w:r w:rsidRPr="003D5E1E">
              <w:rPr>
                <w:rFonts w:ascii="Arial" w:hAnsi="Arial" w:cs="Arial"/>
                <w:lang w:val="es-MX"/>
              </w:rPr>
              <w:t>Información en DVD</w:t>
            </w:r>
          </w:p>
        </w:tc>
        <w:tc>
          <w:tcPr>
            <w:tcW w:w="389" w:type="pct"/>
          </w:tcPr>
          <w:p w14:paraId="78C107F6" w14:textId="77777777" w:rsidR="00151CA5" w:rsidRPr="003D5E1E" w:rsidRDefault="00151CA5" w:rsidP="00A358B8">
            <w:pPr>
              <w:widowControl w:val="0"/>
              <w:autoSpaceDE w:val="0"/>
              <w:autoSpaceDN w:val="0"/>
              <w:adjustRightInd w:val="0"/>
              <w:spacing w:line="360" w:lineRule="auto"/>
              <w:jc w:val="right"/>
              <w:rPr>
                <w:rFonts w:ascii="Arial" w:hAnsi="Arial" w:cs="Arial"/>
                <w:lang w:val="es-MX"/>
              </w:rPr>
            </w:pPr>
            <w:r w:rsidRPr="003D5E1E">
              <w:rPr>
                <w:rFonts w:ascii="Arial" w:hAnsi="Arial" w:cs="Arial"/>
                <w:lang w:val="es-MX"/>
              </w:rPr>
              <w:t>$</w:t>
            </w:r>
          </w:p>
        </w:tc>
        <w:tc>
          <w:tcPr>
            <w:tcW w:w="802" w:type="pct"/>
          </w:tcPr>
          <w:p w14:paraId="205B6666" w14:textId="77777777" w:rsidR="00151CA5" w:rsidRPr="003D5E1E" w:rsidRDefault="00151CA5" w:rsidP="00A358B8">
            <w:pPr>
              <w:widowControl w:val="0"/>
              <w:autoSpaceDE w:val="0"/>
              <w:autoSpaceDN w:val="0"/>
              <w:adjustRightInd w:val="0"/>
              <w:spacing w:line="360" w:lineRule="auto"/>
              <w:jc w:val="right"/>
              <w:rPr>
                <w:rFonts w:ascii="Arial" w:hAnsi="Arial" w:cs="Arial"/>
                <w:color w:val="000000"/>
                <w:lang w:val="es-MX"/>
              </w:rPr>
            </w:pPr>
            <w:r w:rsidRPr="003D5E1E">
              <w:rPr>
                <w:rFonts w:ascii="Arial" w:hAnsi="Arial" w:cs="Arial"/>
                <w:lang w:val="es-MX"/>
              </w:rPr>
              <w:t>10.00</w:t>
            </w:r>
          </w:p>
        </w:tc>
      </w:tr>
    </w:tbl>
    <w:p w14:paraId="1AC7326C" w14:textId="77777777" w:rsidR="00151CA5" w:rsidRDefault="00151CA5" w:rsidP="00151CA5">
      <w:pPr>
        <w:adjustRightInd w:val="0"/>
        <w:spacing w:line="360" w:lineRule="auto"/>
        <w:jc w:val="both"/>
        <w:rPr>
          <w:rFonts w:ascii="Arial" w:hAnsi="Arial" w:cs="Arial"/>
          <w:sz w:val="20"/>
          <w:szCs w:val="20"/>
          <w:lang w:val="es-MX" w:eastAsia="es-MX"/>
        </w:rPr>
      </w:pPr>
    </w:p>
    <w:p w14:paraId="66E61480"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CAPÍTULO XI</w:t>
      </w:r>
    </w:p>
    <w:p w14:paraId="23AD6657"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Derechos por Servicio de Alumbrado Público</w:t>
      </w:r>
    </w:p>
    <w:p w14:paraId="4E3BEA67" w14:textId="77777777" w:rsidR="00151CA5" w:rsidRPr="003D5E1E" w:rsidRDefault="00151CA5" w:rsidP="00151CA5">
      <w:pPr>
        <w:adjustRightInd w:val="0"/>
        <w:spacing w:line="360" w:lineRule="auto"/>
        <w:rPr>
          <w:rFonts w:ascii="Arial" w:hAnsi="Arial" w:cs="Arial"/>
          <w:b/>
          <w:sz w:val="20"/>
          <w:szCs w:val="20"/>
          <w:lang w:val="es-MX" w:eastAsia="es-MX"/>
        </w:rPr>
      </w:pPr>
    </w:p>
    <w:p w14:paraId="6B9C403D"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37.- </w:t>
      </w:r>
      <w:r w:rsidRPr="003D5E1E">
        <w:rPr>
          <w:rFonts w:ascii="Arial" w:hAnsi="Arial" w:cs="Arial"/>
          <w:sz w:val="20"/>
          <w:szCs w:val="20"/>
          <w:lang w:val="es-MX" w:eastAsia="es-MX"/>
        </w:rPr>
        <w:t>El derecho por Servicio de Alumbrado Público será el que resulte de aplicar la tarifa que se describe en la Ley de Hacienda para el Municipio de Tinum, Yucatán.</w:t>
      </w:r>
    </w:p>
    <w:p w14:paraId="645967A8" w14:textId="77777777" w:rsidR="00151CA5" w:rsidRDefault="00151CA5" w:rsidP="00151CA5">
      <w:pPr>
        <w:adjustRightInd w:val="0"/>
        <w:spacing w:line="360" w:lineRule="auto"/>
        <w:rPr>
          <w:rFonts w:ascii="Arial" w:hAnsi="Arial" w:cs="Arial"/>
          <w:sz w:val="20"/>
          <w:szCs w:val="20"/>
          <w:lang w:val="es-MX" w:eastAsia="es-MX"/>
        </w:rPr>
      </w:pPr>
    </w:p>
    <w:p w14:paraId="54EA8FD7"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TÍTULO CUARTO</w:t>
      </w:r>
    </w:p>
    <w:p w14:paraId="459D15F4"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CONTRIBUCIONES DE MEJORAS</w:t>
      </w:r>
    </w:p>
    <w:p w14:paraId="36600C3B" w14:textId="77777777" w:rsidR="00151CA5" w:rsidRPr="003D5E1E" w:rsidRDefault="00151CA5" w:rsidP="00151CA5">
      <w:pPr>
        <w:spacing w:line="360" w:lineRule="auto"/>
        <w:jc w:val="center"/>
        <w:rPr>
          <w:rFonts w:ascii="Arial" w:eastAsia="Calibri" w:hAnsi="Arial" w:cs="Arial"/>
          <w:b/>
          <w:sz w:val="20"/>
          <w:szCs w:val="20"/>
          <w:lang w:val="es-MX"/>
        </w:rPr>
      </w:pPr>
    </w:p>
    <w:p w14:paraId="1DC1FE11" w14:textId="77777777" w:rsidR="00151CA5" w:rsidRPr="003D5E1E" w:rsidRDefault="00151CA5" w:rsidP="00151CA5">
      <w:pPr>
        <w:spacing w:line="360" w:lineRule="auto"/>
        <w:jc w:val="center"/>
        <w:rPr>
          <w:rFonts w:ascii="Arial" w:eastAsia="Calibri" w:hAnsi="Arial" w:cs="Arial"/>
          <w:b/>
          <w:sz w:val="20"/>
          <w:szCs w:val="20"/>
          <w:lang w:val="es-MX"/>
        </w:rPr>
      </w:pPr>
      <w:r w:rsidRPr="003D5E1E">
        <w:rPr>
          <w:rFonts w:ascii="Arial" w:eastAsia="Calibri" w:hAnsi="Arial" w:cs="Arial"/>
          <w:b/>
          <w:sz w:val="20"/>
          <w:szCs w:val="20"/>
          <w:lang w:val="es-MX"/>
        </w:rPr>
        <w:t>CAPÍTULO ÚNICO</w:t>
      </w:r>
    </w:p>
    <w:p w14:paraId="363C825B"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Contribuciones de Mejoras</w:t>
      </w:r>
    </w:p>
    <w:p w14:paraId="4A61AF08" w14:textId="77777777" w:rsidR="00151CA5" w:rsidRPr="003D5E1E" w:rsidRDefault="00151CA5" w:rsidP="00151CA5">
      <w:pPr>
        <w:adjustRightInd w:val="0"/>
        <w:spacing w:line="360" w:lineRule="auto"/>
        <w:rPr>
          <w:rFonts w:ascii="Arial" w:hAnsi="Arial" w:cs="Arial"/>
          <w:b/>
          <w:sz w:val="20"/>
          <w:szCs w:val="20"/>
          <w:lang w:val="es-MX" w:eastAsia="es-MX"/>
        </w:rPr>
      </w:pPr>
    </w:p>
    <w:p w14:paraId="208494CF"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38.- </w:t>
      </w:r>
      <w:r w:rsidRPr="003D5E1E">
        <w:rPr>
          <w:rFonts w:ascii="Arial" w:hAnsi="Arial" w:cs="Arial"/>
          <w:sz w:val="20"/>
          <w:szCs w:val="20"/>
          <w:lang w:val="es-MX" w:eastAsia="es-MX"/>
        </w:rPr>
        <w:t>Son contribuciones de mejoras las cantidades que la hacienda pública municipal tiene derecho a percibir de la ciudadanía directamente beneficiada, como aportación a los gastos que ocasione la relación de obras de mejoramiento o la prestación de un servicio de interés general, emprendidos para beneficio común.</w:t>
      </w:r>
    </w:p>
    <w:p w14:paraId="194D86F1" w14:textId="77777777" w:rsidR="00151CA5" w:rsidRPr="003D5E1E" w:rsidRDefault="00151CA5" w:rsidP="00151CA5">
      <w:pPr>
        <w:adjustRightInd w:val="0"/>
        <w:rPr>
          <w:rFonts w:ascii="Arial" w:hAnsi="Arial" w:cs="Arial"/>
          <w:sz w:val="20"/>
          <w:szCs w:val="20"/>
          <w:lang w:val="es-MX" w:eastAsia="es-MX"/>
        </w:rPr>
      </w:pPr>
    </w:p>
    <w:p w14:paraId="4E3E98CD" w14:textId="77777777" w:rsidR="00151CA5" w:rsidRDefault="00151CA5" w:rsidP="00151CA5">
      <w:pPr>
        <w:adjustRightInd w:val="0"/>
        <w:spacing w:line="360" w:lineRule="auto"/>
        <w:rPr>
          <w:rFonts w:ascii="Arial" w:hAnsi="Arial" w:cs="Arial"/>
          <w:sz w:val="20"/>
          <w:szCs w:val="20"/>
          <w:lang w:val="es-MX" w:eastAsia="es-MX"/>
        </w:rPr>
      </w:pPr>
      <w:r w:rsidRPr="003D5E1E">
        <w:rPr>
          <w:rFonts w:ascii="Arial" w:hAnsi="Arial" w:cs="Arial"/>
          <w:sz w:val="20"/>
          <w:szCs w:val="20"/>
          <w:lang w:val="es-MX" w:eastAsia="es-MX"/>
        </w:rPr>
        <w:t>La cuota para pagar se determinará de conformidad con lo establecido al efecto por el artículo 137 de la Ley de Hacienda para el Municipio de Tinum, Yucatán.</w:t>
      </w:r>
    </w:p>
    <w:p w14:paraId="5278D4BA" w14:textId="77777777" w:rsidR="00151CA5" w:rsidRDefault="00151CA5" w:rsidP="00151CA5">
      <w:pPr>
        <w:adjustRightInd w:val="0"/>
        <w:rPr>
          <w:rFonts w:ascii="Arial" w:hAnsi="Arial" w:cs="Arial"/>
          <w:sz w:val="20"/>
          <w:szCs w:val="20"/>
          <w:lang w:val="es-MX" w:eastAsia="es-MX"/>
        </w:rPr>
      </w:pPr>
    </w:p>
    <w:p w14:paraId="0DE36EF5" w14:textId="77777777" w:rsidR="00151CA5" w:rsidRPr="003D5E1E" w:rsidRDefault="00151CA5" w:rsidP="00151CA5">
      <w:pPr>
        <w:adjustRightInd w:val="0"/>
        <w:rPr>
          <w:rFonts w:ascii="Arial" w:hAnsi="Arial" w:cs="Arial"/>
          <w:sz w:val="20"/>
          <w:szCs w:val="20"/>
          <w:lang w:val="es-MX" w:eastAsia="es-MX"/>
        </w:rPr>
      </w:pPr>
    </w:p>
    <w:p w14:paraId="0085BEC3"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lastRenderedPageBreak/>
        <w:t>TÍTULO QUINTO</w:t>
      </w:r>
    </w:p>
    <w:p w14:paraId="25F3F47E"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PRODUCTOS</w:t>
      </w:r>
    </w:p>
    <w:p w14:paraId="1AF73B5A" w14:textId="77777777" w:rsidR="00151CA5" w:rsidRPr="003D5E1E" w:rsidRDefault="00151CA5" w:rsidP="00151CA5">
      <w:pPr>
        <w:adjustRightInd w:val="0"/>
        <w:spacing w:line="360" w:lineRule="auto"/>
        <w:jc w:val="center"/>
        <w:rPr>
          <w:rFonts w:ascii="Arial" w:hAnsi="Arial" w:cs="Arial"/>
          <w:b/>
          <w:sz w:val="20"/>
          <w:szCs w:val="20"/>
          <w:lang w:val="es-MX" w:eastAsia="es-MX"/>
        </w:rPr>
      </w:pPr>
    </w:p>
    <w:p w14:paraId="19ACA5CE" w14:textId="77777777" w:rsidR="00151CA5" w:rsidRPr="003D5E1E" w:rsidRDefault="00151CA5" w:rsidP="00151CA5">
      <w:pPr>
        <w:spacing w:line="360" w:lineRule="auto"/>
        <w:jc w:val="center"/>
        <w:rPr>
          <w:rFonts w:ascii="Arial" w:eastAsia="Calibri" w:hAnsi="Arial" w:cs="Arial"/>
          <w:b/>
          <w:sz w:val="20"/>
          <w:szCs w:val="20"/>
          <w:lang w:val="es-MX"/>
        </w:rPr>
      </w:pPr>
      <w:r w:rsidRPr="003D5E1E">
        <w:rPr>
          <w:rFonts w:ascii="Arial" w:eastAsia="Calibri" w:hAnsi="Arial" w:cs="Arial"/>
          <w:b/>
          <w:sz w:val="20"/>
          <w:szCs w:val="20"/>
          <w:lang w:val="es-MX"/>
        </w:rPr>
        <w:t>CAPÍTULO I</w:t>
      </w:r>
    </w:p>
    <w:p w14:paraId="0F619137"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Productos Derivados de Bienes Inmuebles</w:t>
      </w:r>
    </w:p>
    <w:p w14:paraId="2D0C9DBF" w14:textId="77777777" w:rsidR="00151CA5" w:rsidRPr="003D5E1E" w:rsidRDefault="00151CA5" w:rsidP="00151CA5">
      <w:pPr>
        <w:adjustRightInd w:val="0"/>
        <w:spacing w:line="360" w:lineRule="auto"/>
        <w:jc w:val="both"/>
        <w:rPr>
          <w:rFonts w:ascii="Arial" w:hAnsi="Arial" w:cs="Arial"/>
          <w:b/>
          <w:sz w:val="20"/>
          <w:szCs w:val="20"/>
          <w:lang w:val="es-MX" w:eastAsia="es-MX"/>
        </w:rPr>
      </w:pPr>
    </w:p>
    <w:p w14:paraId="580C7167"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39.- </w:t>
      </w:r>
      <w:r w:rsidRPr="003D5E1E">
        <w:rPr>
          <w:rFonts w:ascii="Arial" w:hAnsi="Arial" w:cs="Arial"/>
          <w:sz w:val="20"/>
          <w:szCs w:val="20"/>
          <w:lang w:val="es-MX" w:eastAsia="es-MX"/>
        </w:rPr>
        <w:t>Son productos las contraprestaciones por los servicios que preste el municipio en sus funciones de derecho privado, así como por el uso, aprovechamiento o enajenación de bienes del dominio privado, que debe pagar las personas físicas y morales de acuerdo con lo previsto en los contratos, convenios o concesiones correspondientes.</w:t>
      </w:r>
    </w:p>
    <w:p w14:paraId="706769C6" w14:textId="77777777" w:rsidR="00151CA5" w:rsidRPr="003D5E1E" w:rsidRDefault="00151CA5" w:rsidP="00151CA5">
      <w:pPr>
        <w:adjustRightInd w:val="0"/>
        <w:spacing w:line="360" w:lineRule="auto"/>
        <w:rPr>
          <w:rFonts w:ascii="Arial" w:hAnsi="Arial" w:cs="Arial"/>
          <w:sz w:val="20"/>
          <w:szCs w:val="20"/>
          <w:lang w:val="es-MX" w:eastAsia="es-MX"/>
        </w:rPr>
      </w:pPr>
    </w:p>
    <w:p w14:paraId="4A51C1EC"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El Municipio percibirá productos derivados de sus bienes inmuebles por los siguientes conceptos:</w:t>
      </w:r>
    </w:p>
    <w:p w14:paraId="3D895147" w14:textId="77777777" w:rsidR="00151CA5" w:rsidRPr="003D5E1E" w:rsidRDefault="00151CA5" w:rsidP="00151CA5">
      <w:pPr>
        <w:adjustRightInd w:val="0"/>
        <w:spacing w:line="360" w:lineRule="auto"/>
        <w:rPr>
          <w:rFonts w:ascii="Arial" w:hAnsi="Arial" w:cs="Arial"/>
          <w:sz w:val="20"/>
          <w:szCs w:val="20"/>
          <w:lang w:val="es-MX" w:eastAsia="es-MX"/>
        </w:rPr>
      </w:pPr>
    </w:p>
    <w:p w14:paraId="57FFE2C3" w14:textId="77777777" w:rsidR="00151CA5" w:rsidRPr="003D5E1E" w:rsidRDefault="00151CA5" w:rsidP="00151CA5">
      <w:pPr>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I.- </w:t>
      </w:r>
      <w:r w:rsidRPr="003D5E1E">
        <w:rPr>
          <w:rFonts w:ascii="Arial" w:hAnsi="Arial" w:cs="Arial"/>
          <w:sz w:val="20"/>
          <w:szCs w:val="20"/>
          <w:lang w:val="es-MX" w:eastAsia="es-MX"/>
        </w:rPr>
        <w:t>Arrendamiento o enajenación de bienes inmuebles o espacios públicos; la cantidad a percibir será la acordada por el Cabildo, al considerar las características y ubicación del inmueble;</w:t>
      </w:r>
    </w:p>
    <w:p w14:paraId="0EAB481B"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5BF9F18C" w14:textId="77777777" w:rsidR="00151CA5" w:rsidRPr="003D5E1E" w:rsidRDefault="00151CA5" w:rsidP="00151CA5">
      <w:pPr>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II.- </w:t>
      </w:r>
      <w:r w:rsidRPr="003D5E1E">
        <w:rPr>
          <w:rFonts w:ascii="Arial" w:hAnsi="Arial" w:cs="Arial"/>
          <w:sz w:val="20"/>
          <w:szCs w:val="20"/>
          <w:lang w:val="es-MX" w:eastAsia="es-MX"/>
        </w:rPr>
        <w:t>Por arrendamiento temporal o concesión por tiempo útil de locales ubicados en bienes de dominio público; la cantidad a percibir será la acordada por el Cabildo, al considerar las características y ubicación del inmueble, y</w:t>
      </w:r>
    </w:p>
    <w:p w14:paraId="1EB47B7A"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0CF1B537" w14:textId="77777777" w:rsidR="00151CA5" w:rsidRPr="003D5E1E" w:rsidRDefault="00151CA5" w:rsidP="00151CA5">
      <w:pPr>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III.- </w:t>
      </w:r>
      <w:r w:rsidRPr="003D5E1E">
        <w:rPr>
          <w:rFonts w:ascii="Arial" w:hAnsi="Arial" w:cs="Arial"/>
          <w:sz w:val="20"/>
          <w:szCs w:val="20"/>
          <w:lang w:val="es-MX" w:eastAsia="es-MX"/>
        </w:rPr>
        <w:t>Por concesión del uso de piso en vía pública o en bienes destinados a un servicio público como mercados, bazares, plazas, unidades deportivas, jardines y otros bienes del dominio público.</w:t>
      </w:r>
    </w:p>
    <w:p w14:paraId="2FC1B3CE"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351BC1D9" w14:textId="77777777" w:rsidR="00151CA5" w:rsidRPr="003D5E1E" w:rsidRDefault="00151CA5" w:rsidP="00151CA5">
      <w:pPr>
        <w:numPr>
          <w:ilvl w:val="1"/>
          <w:numId w:val="19"/>
        </w:numPr>
        <w:tabs>
          <w:tab w:val="left" w:pos="284"/>
        </w:tabs>
        <w:spacing w:line="360" w:lineRule="auto"/>
        <w:ind w:left="0" w:firstLine="0"/>
        <w:jc w:val="both"/>
        <w:rPr>
          <w:rFonts w:ascii="Arial" w:eastAsia="Calibri" w:hAnsi="Arial" w:cs="Arial"/>
          <w:sz w:val="20"/>
          <w:szCs w:val="20"/>
          <w:lang w:val="es-MX"/>
        </w:rPr>
      </w:pPr>
      <w:r w:rsidRPr="003D5E1E">
        <w:rPr>
          <w:rFonts w:ascii="Arial" w:eastAsia="Calibri" w:hAnsi="Arial" w:cs="Arial"/>
          <w:sz w:val="20"/>
          <w:szCs w:val="20"/>
          <w:lang w:val="es-MX"/>
        </w:rPr>
        <w:t>Renta por día cada m</w:t>
      </w:r>
      <w:r w:rsidRPr="003D5E1E">
        <w:rPr>
          <w:rFonts w:ascii="Arial" w:eastAsia="Calibri" w:hAnsi="Arial" w:cs="Arial"/>
          <w:sz w:val="20"/>
          <w:szCs w:val="20"/>
          <w:vertAlign w:val="superscript"/>
          <w:lang w:val="es-MX"/>
        </w:rPr>
        <w:t>2</w:t>
      </w:r>
      <w:r w:rsidRPr="003D5E1E">
        <w:rPr>
          <w:rFonts w:ascii="Arial" w:eastAsia="Calibri" w:hAnsi="Arial" w:cs="Arial"/>
          <w:sz w:val="20"/>
          <w:szCs w:val="20"/>
          <w:lang w:val="es-MX"/>
        </w:rPr>
        <w:t xml:space="preserve"> $ 35.00</w:t>
      </w:r>
    </w:p>
    <w:p w14:paraId="04E87DC6" w14:textId="77777777" w:rsidR="00151CA5" w:rsidRPr="003D5E1E" w:rsidRDefault="00151CA5" w:rsidP="00151CA5">
      <w:pPr>
        <w:tabs>
          <w:tab w:val="left" w:pos="1384"/>
        </w:tabs>
        <w:spacing w:line="360" w:lineRule="auto"/>
        <w:contextualSpacing/>
        <w:jc w:val="both"/>
        <w:rPr>
          <w:rFonts w:ascii="Arial" w:eastAsia="Calibri" w:hAnsi="Arial" w:cs="Arial"/>
          <w:sz w:val="20"/>
          <w:szCs w:val="20"/>
          <w:lang w:val="es-MX"/>
        </w:rPr>
      </w:pPr>
    </w:p>
    <w:p w14:paraId="662DC388"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CAPÍTULO II</w:t>
      </w:r>
    </w:p>
    <w:p w14:paraId="04B337DD"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Productos Derivados de Bienes Muebles</w:t>
      </w:r>
    </w:p>
    <w:p w14:paraId="6A72CBA2" w14:textId="77777777" w:rsidR="00151CA5" w:rsidRPr="003D5E1E" w:rsidRDefault="00151CA5" w:rsidP="00151CA5">
      <w:pPr>
        <w:adjustRightInd w:val="0"/>
        <w:spacing w:line="360" w:lineRule="auto"/>
        <w:rPr>
          <w:rFonts w:ascii="Arial" w:hAnsi="Arial" w:cs="Arial"/>
          <w:b/>
          <w:sz w:val="20"/>
          <w:szCs w:val="20"/>
          <w:lang w:val="es-MX" w:eastAsia="es-MX"/>
        </w:rPr>
      </w:pPr>
    </w:p>
    <w:p w14:paraId="50FB0873"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40.- </w:t>
      </w:r>
      <w:r w:rsidRPr="003D5E1E">
        <w:rPr>
          <w:rFonts w:ascii="Arial" w:hAnsi="Arial" w:cs="Arial"/>
          <w:sz w:val="20"/>
          <w:szCs w:val="20"/>
          <w:lang w:val="es-MX" w:eastAsia="es-MX"/>
        </w:rPr>
        <w:t>El Municipio podrá percibir productos por concepto de la enajenación de sus bienes muebles, siempre y cuando estos resulten innecesarios para la administración municipal, o bien que resulte incosteable su mantenimiento y conservación.</w:t>
      </w:r>
    </w:p>
    <w:p w14:paraId="4980149E" w14:textId="77777777" w:rsidR="00151CA5" w:rsidRDefault="00151CA5" w:rsidP="00151CA5">
      <w:pPr>
        <w:adjustRightInd w:val="0"/>
        <w:spacing w:line="360" w:lineRule="auto"/>
        <w:rPr>
          <w:rFonts w:ascii="Arial" w:hAnsi="Arial" w:cs="Arial"/>
          <w:sz w:val="20"/>
          <w:szCs w:val="20"/>
          <w:lang w:val="es-MX" w:eastAsia="es-MX"/>
        </w:rPr>
      </w:pPr>
    </w:p>
    <w:p w14:paraId="32684DF0" w14:textId="77777777" w:rsidR="00151CA5" w:rsidRPr="003D5E1E" w:rsidRDefault="00151CA5" w:rsidP="00151CA5">
      <w:pPr>
        <w:adjustRightInd w:val="0"/>
        <w:spacing w:line="360" w:lineRule="auto"/>
        <w:rPr>
          <w:rFonts w:ascii="Arial" w:hAnsi="Arial" w:cs="Arial"/>
          <w:sz w:val="20"/>
          <w:szCs w:val="20"/>
          <w:lang w:val="es-MX" w:eastAsia="es-MX"/>
        </w:rPr>
      </w:pPr>
    </w:p>
    <w:p w14:paraId="51A3E05E"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lastRenderedPageBreak/>
        <w:t>CAPÍTULO III</w:t>
      </w:r>
    </w:p>
    <w:p w14:paraId="16E3505D"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Productos Financieros</w:t>
      </w:r>
    </w:p>
    <w:p w14:paraId="298ECDF0" w14:textId="77777777" w:rsidR="00151CA5" w:rsidRPr="003D5E1E" w:rsidRDefault="00151CA5" w:rsidP="00151CA5">
      <w:pPr>
        <w:adjustRightInd w:val="0"/>
        <w:spacing w:line="360" w:lineRule="auto"/>
        <w:rPr>
          <w:rFonts w:ascii="Arial" w:hAnsi="Arial" w:cs="Arial"/>
          <w:b/>
          <w:sz w:val="20"/>
          <w:szCs w:val="20"/>
          <w:lang w:val="es-MX" w:eastAsia="es-MX"/>
        </w:rPr>
      </w:pPr>
    </w:p>
    <w:p w14:paraId="667F34F8"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41.- </w:t>
      </w:r>
      <w:r w:rsidRPr="003D5E1E">
        <w:rPr>
          <w:rFonts w:ascii="Arial" w:hAnsi="Arial" w:cs="Arial"/>
          <w:sz w:val="20"/>
          <w:szCs w:val="20"/>
          <w:lang w:val="es-MX" w:eastAsia="es-MX"/>
        </w:rPr>
        <w:t>El Municipio percibirá productos derivados de las inversiones financieras que realice transitoriamente, con motivo de la percepción de ingresos extraordinarios o periodos de alta recaudación, dichos depósitos deberán hacerse eligiendo la alternativa de mayor rendimiento financiero simple y cuando no se limite la disponibilidad inmediata de los recursos conformes las fechas en que estos serán requeridos por la administración.</w:t>
      </w:r>
    </w:p>
    <w:p w14:paraId="3920048E" w14:textId="77777777" w:rsidR="00151CA5" w:rsidRDefault="00151CA5" w:rsidP="00151CA5">
      <w:pPr>
        <w:adjustRightInd w:val="0"/>
        <w:spacing w:line="360" w:lineRule="auto"/>
        <w:rPr>
          <w:rFonts w:ascii="Arial" w:hAnsi="Arial" w:cs="Arial"/>
          <w:sz w:val="20"/>
          <w:szCs w:val="20"/>
          <w:lang w:val="es-MX" w:eastAsia="es-MX"/>
        </w:rPr>
      </w:pPr>
    </w:p>
    <w:p w14:paraId="1C5B9C19" w14:textId="77777777" w:rsidR="00151CA5" w:rsidRPr="003D5E1E" w:rsidRDefault="00151CA5" w:rsidP="00151CA5">
      <w:pPr>
        <w:adjustRightInd w:val="0"/>
        <w:spacing w:line="360" w:lineRule="auto"/>
        <w:rPr>
          <w:rFonts w:ascii="Arial" w:hAnsi="Arial" w:cs="Arial"/>
          <w:sz w:val="20"/>
          <w:szCs w:val="20"/>
          <w:lang w:val="es-MX" w:eastAsia="es-MX"/>
        </w:rPr>
      </w:pPr>
    </w:p>
    <w:p w14:paraId="01801CC3"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CAPÍTULO IV</w:t>
      </w:r>
    </w:p>
    <w:p w14:paraId="2ADC28BA"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Otros Productos</w:t>
      </w:r>
    </w:p>
    <w:p w14:paraId="5B1330C6" w14:textId="77777777" w:rsidR="00151CA5" w:rsidRPr="003D5E1E" w:rsidRDefault="00151CA5" w:rsidP="00151CA5">
      <w:pPr>
        <w:adjustRightInd w:val="0"/>
        <w:spacing w:line="360" w:lineRule="auto"/>
        <w:rPr>
          <w:rFonts w:ascii="Arial" w:hAnsi="Arial" w:cs="Arial"/>
          <w:b/>
          <w:sz w:val="20"/>
          <w:szCs w:val="20"/>
          <w:lang w:val="es-MX" w:eastAsia="es-MX"/>
        </w:rPr>
      </w:pPr>
    </w:p>
    <w:p w14:paraId="0A431308" w14:textId="77777777" w:rsidR="00151CA5"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42.- </w:t>
      </w:r>
      <w:r w:rsidRPr="003D5E1E">
        <w:rPr>
          <w:rFonts w:ascii="Arial" w:hAnsi="Arial" w:cs="Arial"/>
          <w:sz w:val="20"/>
          <w:szCs w:val="20"/>
          <w:lang w:val="es-MX" w:eastAsia="es-MX"/>
        </w:rPr>
        <w:t>El Municipio percibirá otros productos derivados de sus funciones de derecho privado, por el ejercicio de sus derechos sobre bienes ajenos y cualquier otro tipo de productos no comprendidos en los tres capítulos anteriores.</w:t>
      </w:r>
    </w:p>
    <w:p w14:paraId="4A3DD5B3" w14:textId="77777777" w:rsidR="00151CA5" w:rsidRPr="003D5E1E" w:rsidRDefault="00151CA5" w:rsidP="00151CA5">
      <w:pPr>
        <w:adjustRightInd w:val="0"/>
        <w:spacing w:line="360" w:lineRule="auto"/>
        <w:outlineLvl w:val="0"/>
        <w:rPr>
          <w:rFonts w:ascii="Arial" w:hAnsi="Arial" w:cs="Arial"/>
          <w:b/>
          <w:bCs/>
          <w:sz w:val="20"/>
          <w:szCs w:val="20"/>
          <w:lang w:val="es-MX" w:eastAsia="es-MX"/>
        </w:rPr>
      </w:pPr>
    </w:p>
    <w:p w14:paraId="413C0BEB"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TÍTULO SEXTO</w:t>
      </w:r>
    </w:p>
    <w:p w14:paraId="37A212AF"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APROVECHAMIENTOS</w:t>
      </w:r>
    </w:p>
    <w:p w14:paraId="5FB39505" w14:textId="77777777" w:rsidR="00151CA5" w:rsidRPr="003D5E1E" w:rsidRDefault="00151CA5" w:rsidP="00151CA5">
      <w:pPr>
        <w:adjustRightInd w:val="0"/>
        <w:spacing w:line="360" w:lineRule="auto"/>
        <w:jc w:val="center"/>
        <w:rPr>
          <w:rFonts w:ascii="Arial" w:hAnsi="Arial" w:cs="Arial"/>
          <w:b/>
          <w:sz w:val="20"/>
          <w:szCs w:val="20"/>
          <w:lang w:val="es-MX" w:eastAsia="es-MX"/>
        </w:rPr>
      </w:pPr>
    </w:p>
    <w:p w14:paraId="0768CBAB" w14:textId="77777777" w:rsidR="00151CA5" w:rsidRPr="003D5E1E" w:rsidRDefault="00151CA5" w:rsidP="00151CA5">
      <w:pPr>
        <w:spacing w:line="360" w:lineRule="auto"/>
        <w:jc w:val="center"/>
        <w:rPr>
          <w:rFonts w:ascii="Arial" w:eastAsia="Calibri" w:hAnsi="Arial" w:cs="Arial"/>
          <w:b/>
          <w:sz w:val="20"/>
          <w:szCs w:val="20"/>
          <w:lang w:val="es-MX"/>
        </w:rPr>
      </w:pPr>
      <w:r w:rsidRPr="003D5E1E">
        <w:rPr>
          <w:rFonts w:ascii="Arial" w:eastAsia="Calibri" w:hAnsi="Arial" w:cs="Arial"/>
          <w:b/>
          <w:sz w:val="20"/>
          <w:szCs w:val="20"/>
          <w:lang w:val="es-MX"/>
        </w:rPr>
        <w:t>CAPÍTULO I</w:t>
      </w:r>
    </w:p>
    <w:p w14:paraId="5A5A1358"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Aprovechamientos Derivados por Sanciones Municipales</w:t>
      </w:r>
    </w:p>
    <w:p w14:paraId="4CA507F6" w14:textId="77777777" w:rsidR="00151CA5" w:rsidRPr="003D5E1E" w:rsidRDefault="00151CA5" w:rsidP="00151CA5">
      <w:pPr>
        <w:adjustRightInd w:val="0"/>
        <w:spacing w:line="360" w:lineRule="auto"/>
        <w:rPr>
          <w:rFonts w:ascii="Arial" w:hAnsi="Arial" w:cs="Arial"/>
          <w:b/>
          <w:sz w:val="20"/>
          <w:szCs w:val="20"/>
          <w:lang w:val="es-MX" w:eastAsia="es-MX"/>
        </w:rPr>
      </w:pPr>
    </w:p>
    <w:p w14:paraId="722F3EE8"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43.- </w:t>
      </w:r>
      <w:r w:rsidRPr="003D5E1E">
        <w:rPr>
          <w:rFonts w:ascii="Arial" w:hAnsi="Arial" w:cs="Arial"/>
          <w:sz w:val="20"/>
          <w:szCs w:val="20"/>
          <w:lang w:val="es-MX" w:eastAsia="es-MX"/>
        </w:rPr>
        <w:t>Son aprovechamientos los ingresos que percibe el Estado por funciones de derecho público distintos de las contribuciones, los ingresos derivados de financiamientos y de los que obtengan los organismos descentralizados y las empresas de participación estatal.</w:t>
      </w:r>
    </w:p>
    <w:p w14:paraId="198D429E" w14:textId="77777777" w:rsidR="00151CA5" w:rsidRPr="003D5E1E" w:rsidRDefault="00151CA5" w:rsidP="00151CA5">
      <w:pPr>
        <w:adjustRightInd w:val="0"/>
        <w:spacing w:line="360" w:lineRule="auto"/>
        <w:rPr>
          <w:rFonts w:ascii="Arial" w:hAnsi="Arial" w:cs="Arial"/>
          <w:sz w:val="20"/>
          <w:szCs w:val="20"/>
          <w:lang w:val="es-MX" w:eastAsia="es-MX"/>
        </w:rPr>
      </w:pPr>
    </w:p>
    <w:p w14:paraId="5B417672"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El Municipio percibirá aprovechamientos derivados de:</w:t>
      </w:r>
    </w:p>
    <w:p w14:paraId="7969E574"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6E947E83"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I.- </w:t>
      </w:r>
      <w:r w:rsidRPr="003D5E1E">
        <w:rPr>
          <w:rFonts w:ascii="Arial" w:hAnsi="Arial" w:cs="Arial"/>
          <w:sz w:val="20"/>
          <w:szCs w:val="20"/>
          <w:lang w:val="es-MX" w:eastAsia="es-MX"/>
        </w:rPr>
        <w:t>Infracciones por faltas administrativas señaladas en el artículo 151 de la Ley de Hacienda para el Municipio de Tinum:</w:t>
      </w:r>
    </w:p>
    <w:p w14:paraId="51C64CAB"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3F78174F"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 xml:space="preserve">Por la violación a las disposiciones contenidas en los reglamentos municipales, se cobrarán las multas </w:t>
      </w:r>
      <w:r w:rsidRPr="003D5E1E">
        <w:rPr>
          <w:rFonts w:ascii="Arial" w:hAnsi="Arial" w:cs="Arial"/>
          <w:sz w:val="20"/>
          <w:szCs w:val="20"/>
          <w:lang w:val="es-MX" w:eastAsia="es-MX"/>
        </w:rPr>
        <w:lastRenderedPageBreak/>
        <w:t>establecidas en cada uno de dichos ordenamientos.</w:t>
      </w:r>
    </w:p>
    <w:p w14:paraId="7D230DB5" w14:textId="77777777" w:rsidR="00151CA5" w:rsidRPr="003D5E1E" w:rsidRDefault="00151CA5" w:rsidP="00151CA5">
      <w:pPr>
        <w:adjustRightInd w:val="0"/>
        <w:spacing w:line="360" w:lineRule="auto"/>
        <w:jc w:val="both"/>
        <w:rPr>
          <w:rFonts w:ascii="Arial" w:hAnsi="Arial" w:cs="Arial"/>
          <w:b/>
          <w:sz w:val="20"/>
          <w:szCs w:val="20"/>
          <w:lang w:val="es-MX" w:eastAsia="es-MX"/>
        </w:rPr>
      </w:pPr>
    </w:p>
    <w:p w14:paraId="44D1DB0E"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II.- </w:t>
      </w:r>
      <w:r w:rsidRPr="003D5E1E">
        <w:rPr>
          <w:rFonts w:ascii="Arial" w:hAnsi="Arial" w:cs="Arial"/>
          <w:sz w:val="20"/>
          <w:szCs w:val="20"/>
          <w:lang w:val="es-MX" w:eastAsia="es-MX"/>
        </w:rPr>
        <w:t>Infracciones por falta de carácter fiscal:</w:t>
      </w:r>
    </w:p>
    <w:p w14:paraId="41CD7D21" w14:textId="77777777" w:rsidR="00151CA5" w:rsidRPr="003D5E1E" w:rsidRDefault="00151CA5" w:rsidP="00151CA5">
      <w:pPr>
        <w:adjustRightInd w:val="0"/>
        <w:spacing w:line="360" w:lineRule="auto"/>
        <w:jc w:val="both"/>
        <w:rPr>
          <w:rFonts w:ascii="Arial" w:hAnsi="Arial" w:cs="Arial"/>
          <w:sz w:val="20"/>
          <w:szCs w:val="20"/>
          <w:lang w:val="es-MX" w:eastAsia="es-MX"/>
        </w:rPr>
      </w:pPr>
    </w:p>
    <w:p w14:paraId="03463B0D" w14:textId="77777777" w:rsidR="00151CA5" w:rsidRPr="003D5E1E" w:rsidRDefault="00151CA5" w:rsidP="00151CA5">
      <w:pPr>
        <w:numPr>
          <w:ilvl w:val="0"/>
          <w:numId w:val="18"/>
        </w:numPr>
        <w:tabs>
          <w:tab w:val="left" w:pos="284"/>
        </w:tabs>
        <w:spacing w:line="360" w:lineRule="auto"/>
        <w:ind w:left="0" w:firstLine="0"/>
        <w:jc w:val="both"/>
        <w:rPr>
          <w:rFonts w:ascii="Arial" w:eastAsia="Calibri" w:hAnsi="Arial" w:cs="Arial"/>
          <w:sz w:val="20"/>
          <w:szCs w:val="20"/>
          <w:lang w:val="es-MX"/>
        </w:rPr>
      </w:pPr>
      <w:r w:rsidRPr="003D5E1E">
        <w:rPr>
          <w:rFonts w:ascii="Arial" w:eastAsia="Calibri" w:hAnsi="Arial" w:cs="Arial"/>
          <w:sz w:val="20"/>
          <w:szCs w:val="20"/>
          <w:lang w:val="es-MX"/>
        </w:rPr>
        <w:t>Por pagarse a requerimientos de la autoridad municipal cualquiera de las contribuciones a que refiere esta ley. Multa equivalente de 5 a 10 la Unidad de Medida y Actualización.</w:t>
      </w:r>
    </w:p>
    <w:p w14:paraId="38540FF4" w14:textId="77777777" w:rsidR="00151CA5" w:rsidRPr="003D5E1E" w:rsidRDefault="00151CA5" w:rsidP="00151CA5">
      <w:pPr>
        <w:tabs>
          <w:tab w:val="left" w:pos="284"/>
        </w:tabs>
        <w:spacing w:line="360" w:lineRule="auto"/>
        <w:contextualSpacing/>
        <w:jc w:val="both"/>
        <w:rPr>
          <w:rFonts w:ascii="Arial" w:eastAsia="Calibri" w:hAnsi="Arial" w:cs="Arial"/>
          <w:sz w:val="20"/>
          <w:szCs w:val="20"/>
          <w:lang w:val="es-MX"/>
        </w:rPr>
      </w:pPr>
    </w:p>
    <w:p w14:paraId="0BF4E042" w14:textId="77777777" w:rsidR="00151CA5" w:rsidRPr="003D5E1E" w:rsidRDefault="00151CA5" w:rsidP="00151CA5">
      <w:pPr>
        <w:numPr>
          <w:ilvl w:val="0"/>
          <w:numId w:val="18"/>
        </w:numPr>
        <w:tabs>
          <w:tab w:val="left" w:pos="284"/>
        </w:tabs>
        <w:spacing w:line="360" w:lineRule="auto"/>
        <w:ind w:left="0" w:firstLine="0"/>
        <w:jc w:val="both"/>
        <w:rPr>
          <w:rFonts w:ascii="Arial" w:eastAsia="Calibri" w:hAnsi="Arial" w:cs="Arial"/>
          <w:sz w:val="20"/>
          <w:szCs w:val="20"/>
          <w:lang w:val="es-MX"/>
        </w:rPr>
      </w:pPr>
      <w:r w:rsidRPr="003D5E1E">
        <w:rPr>
          <w:rFonts w:ascii="Arial" w:eastAsia="Calibri" w:hAnsi="Arial" w:cs="Arial"/>
          <w:sz w:val="20"/>
          <w:szCs w:val="20"/>
          <w:lang w:val="es-MX"/>
        </w:rPr>
        <w:t>Por no presentar o proporcionar el contribuyente municipal los datos e informes que exijan las leyes fiscales o proporcionarlos extemporáneamente o hacerlo con información alterada, incompletos o con errores que traigan consigo la evasión de una prestación fiscal. Multa equivalente de 5 a 10 la Unidad de Medida y Actualización.</w:t>
      </w:r>
    </w:p>
    <w:p w14:paraId="4C4BFB93" w14:textId="77777777" w:rsidR="00151CA5" w:rsidRPr="003D5E1E" w:rsidRDefault="00151CA5" w:rsidP="00151CA5">
      <w:pPr>
        <w:tabs>
          <w:tab w:val="left" w:pos="284"/>
        </w:tabs>
        <w:spacing w:line="360" w:lineRule="auto"/>
        <w:jc w:val="both"/>
        <w:rPr>
          <w:rFonts w:ascii="Arial" w:eastAsia="Calibri" w:hAnsi="Arial" w:cs="Arial"/>
          <w:sz w:val="20"/>
          <w:szCs w:val="20"/>
          <w:lang w:val="es-MX"/>
        </w:rPr>
      </w:pPr>
    </w:p>
    <w:p w14:paraId="19FF07B4" w14:textId="77777777" w:rsidR="00151CA5" w:rsidRPr="003D5E1E" w:rsidRDefault="00151CA5" w:rsidP="00151CA5">
      <w:pPr>
        <w:numPr>
          <w:ilvl w:val="0"/>
          <w:numId w:val="18"/>
        </w:numPr>
        <w:tabs>
          <w:tab w:val="left" w:pos="284"/>
        </w:tabs>
        <w:spacing w:line="360" w:lineRule="auto"/>
        <w:ind w:left="0" w:firstLine="0"/>
        <w:jc w:val="both"/>
        <w:rPr>
          <w:rFonts w:ascii="Arial" w:eastAsia="Calibri" w:hAnsi="Arial" w:cs="Arial"/>
          <w:sz w:val="20"/>
          <w:szCs w:val="20"/>
          <w:lang w:val="es-MX"/>
        </w:rPr>
      </w:pPr>
      <w:r w:rsidRPr="003D5E1E">
        <w:rPr>
          <w:rFonts w:ascii="Arial" w:eastAsia="Calibri" w:hAnsi="Arial" w:cs="Arial"/>
          <w:sz w:val="20"/>
          <w:szCs w:val="20"/>
          <w:lang w:val="es-MX"/>
        </w:rPr>
        <w:t>Por no comparecer el contribuyente municipal ante la autoridad municipal para presentar, comprobar o aclarar cualquier objeto que dicha autoridad este facultada por las leyes fiscales vigentes. Multa equivalente de 5 a 10 la Unidad de Medida y Actualización.</w:t>
      </w:r>
    </w:p>
    <w:p w14:paraId="67D73AF0" w14:textId="77777777" w:rsidR="00151CA5" w:rsidRPr="003D5E1E" w:rsidRDefault="00151CA5" w:rsidP="00151CA5">
      <w:pPr>
        <w:tabs>
          <w:tab w:val="left" w:pos="284"/>
        </w:tabs>
        <w:spacing w:line="360" w:lineRule="auto"/>
        <w:jc w:val="both"/>
        <w:rPr>
          <w:rFonts w:ascii="Arial" w:eastAsia="Calibri" w:hAnsi="Arial" w:cs="Arial"/>
          <w:sz w:val="20"/>
          <w:szCs w:val="20"/>
          <w:lang w:val="es-MX"/>
        </w:rPr>
      </w:pPr>
    </w:p>
    <w:p w14:paraId="46FCEC05" w14:textId="77777777" w:rsidR="00151CA5" w:rsidRPr="003D5E1E" w:rsidRDefault="00151CA5" w:rsidP="00151CA5">
      <w:pPr>
        <w:numPr>
          <w:ilvl w:val="0"/>
          <w:numId w:val="18"/>
        </w:numPr>
        <w:tabs>
          <w:tab w:val="left" w:pos="284"/>
        </w:tabs>
        <w:spacing w:line="360" w:lineRule="auto"/>
        <w:ind w:left="0" w:firstLine="0"/>
        <w:jc w:val="both"/>
        <w:rPr>
          <w:rFonts w:ascii="Arial" w:eastAsia="Calibri" w:hAnsi="Arial" w:cs="Arial"/>
          <w:sz w:val="20"/>
          <w:szCs w:val="20"/>
          <w:lang w:val="es-MX"/>
        </w:rPr>
      </w:pPr>
      <w:r w:rsidRPr="003D5E1E">
        <w:rPr>
          <w:rFonts w:ascii="Arial" w:eastAsia="Calibri" w:hAnsi="Arial" w:cs="Arial"/>
          <w:sz w:val="20"/>
          <w:szCs w:val="20"/>
          <w:lang w:val="es-MX"/>
        </w:rPr>
        <w:t>Por infringir el infractor disposiciones fiscales en forma no prevista en fracciones anteriores. Multa equivalente de 5 a 10 la Unidad de Medida y Actualización.</w:t>
      </w:r>
    </w:p>
    <w:p w14:paraId="6FF745B1" w14:textId="77777777" w:rsidR="00151CA5" w:rsidRPr="003D5E1E" w:rsidRDefault="00151CA5" w:rsidP="00151CA5">
      <w:pPr>
        <w:tabs>
          <w:tab w:val="left" w:pos="284"/>
        </w:tabs>
        <w:spacing w:line="360" w:lineRule="auto"/>
        <w:contextualSpacing/>
        <w:rPr>
          <w:rFonts w:ascii="Arial" w:eastAsia="Calibri" w:hAnsi="Arial" w:cs="Arial"/>
          <w:sz w:val="20"/>
          <w:szCs w:val="20"/>
          <w:lang w:val="es-MX"/>
        </w:rPr>
      </w:pPr>
    </w:p>
    <w:p w14:paraId="7C399B3F"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III.- </w:t>
      </w:r>
      <w:r w:rsidRPr="003D5E1E">
        <w:rPr>
          <w:rFonts w:ascii="Arial" w:hAnsi="Arial" w:cs="Arial"/>
          <w:sz w:val="20"/>
          <w:szCs w:val="20"/>
          <w:lang w:val="es-MX" w:eastAsia="es-MX"/>
        </w:rPr>
        <w:t>Sanciones por falta de pago oportuno de créditos fiscales. Multa equivalente de 5 a 10 la Unidad de Medida y Actualización.</w:t>
      </w:r>
    </w:p>
    <w:p w14:paraId="4905BB25" w14:textId="77777777" w:rsidR="00151CA5" w:rsidRPr="003D5E1E" w:rsidRDefault="00151CA5" w:rsidP="00151CA5">
      <w:pPr>
        <w:adjustRightInd w:val="0"/>
        <w:spacing w:line="360" w:lineRule="auto"/>
        <w:rPr>
          <w:rFonts w:ascii="Arial" w:hAnsi="Arial" w:cs="Arial"/>
          <w:sz w:val="20"/>
          <w:szCs w:val="20"/>
          <w:lang w:val="es-MX" w:eastAsia="es-MX"/>
        </w:rPr>
      </w:pPr>
    </w:p>
    <w:p w14:paraId="7BE94CA2"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Por la falta de pago oportuno de los créditos fiscales a que tiene derecho el Municipio por parte de los contribuyentes municipales, en apego a lo dispuesto en la Ley de Hacienda para el Municipio de Tinum, Yucatán, se causarán recargos en la forma establecida en el Código Fiscal del Estado de Yucatán.</w:t>
      </w:r>
    </w:p>
    <w:p w14:paraId="402DED05" w14:textId="77777777" w:rsidR="00151CA5" w:rsidRPr="003D5E1E" w:rsidRDefault="00151CA5" w:rsidP="00151CA5">
      <w:pPr>
        <w:adjustRightInd w:val="0"/>
        <w:spacing w:line="360" w:lineRule="auto"/>
        <w:rPr>
          <w:rFonts w:ascii="Arial" w:hAnsi="Arial" w:cs="Arial"/>
          <w:sz w:val="20"/>
          <w:szCs w:val="20"/>
          <w:lang w:val="es-MX" w:eastAsia="es-MX"/>
        </w:rPr>
      </w:pPr>
    </w:p>
    <w:p w14:paraId="3CEAB08F"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CAPÍTULO II</w:t>
      </w:r>
    </w:p>
    <w:p w14:paraId="12842C54"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Aprovechamientos Derivados de Recursos Transferidos al Municipio</w:t>
      </w:r>
    </w:p>
    <w:p w14:paraId="73A545D7" w14:textId="77777777" w:rsidR="00151CA5" w:rsidRPr="003D5E1E" w:rsidRDefault="00151CA5" w:rsidP="00151CA5">
      <w:pPr>
        <w:adjustRightInd w:val="0"/>
        <w:spacing w:line="360" w:lineRule="auto"/>
        <w:rPr>
          <w:rFonts w:ascii="Arial" w:hAnsi="Arial" w:cs="Arial"/>
          <w:b/>
          <w:sz w:val="20"/>
          <w:szCs w:val="20"/>
          <w:lang w:val="es-MX" w:eastAsia="es-MX"/>
        </w:rPr>
      </w:pPr>
    </w:p>
    <w:p w14:paraId="26753335" w14:textId="77777777" w:rsidR="00151CA5" w:rsidRPr="003D5E1E" w:rsidRDefault="00151CA5" w:rsidP="00151CA5">
      <w:pPr>
        <w:adjustRightInd w:val="0"/>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Artículo 44.- </w:t>
      </w:r>
      <w:r w:rsidRPr="003D5E1E">
        <w:rPr>
          <w:rFonts w:ascii="Arial" w:hAnsi="Arial" w:cs="Arial"/>
          <w:sz w:val="20"/>
          <w:szCs w:val="20"/>
          <w:lang w:val="es-MX" w:eastAsia="es-MX"/>
        </w:rPr>
        <w:t>Corresponderán a este capítulo de ingresos, los que perciba el municipio por cuenta de:</w:t>
      </w:r>
    </w:p>
    <w:p w14:paraId="793A3385" w14:textId="77777777" w:rsidR="00151CA5" w:rsidRPr="003D5E1E" w:rsidRDefault="00151CA5" w:rsidP="00151CA5">
      <w:pPr>
        <w:adjustRightInd w:val="0"/>
        <w:spacing w:line="360" w:lineRule="auto"/>
        <w:rPr>
          <w:rFonts w:ascii="Arial" w:hAnsi="Arial" w:cs="Arial"/>
          <w:sz w:val="20"/>
          <w:szCs w:val="20"/>
          <w:lang w:val="es-MX" w:eastAsia="es-MX"/>
        </w:rPr>
      </w:pPr>
    </w:p>
    <w:p w14:paraId="48D76928" w14:textId="77777777" w:rsidR="00151CA5" w:rsidRPr="003D5E1E" w:rsidRDefault="00151CA5" w:rsidP="00151CA5">
      <w:pPr>
        <w:tabs>
          <w:tab w:val="left" w:pos="1085"/>
        </w:tabs>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I.- </w:t>
      </w:r>
      <w:r w:rsidRPr="003D5E1E">
        <w:rPr>
          <w:rFonts w:ascii="Arial" w:eastAsia="Calibri" w:hAnsi="Arial" w:cs="Arial"/>
          <w:sz w:val="20"/>
          <w:szCs w:val="20"/>
          <w:lang w:val="es-MX"/>
        </w:rPr>
        <w:t>Cesiones;</w:t>
      </w:r>
    </w:p>
    <w:p w14:paraId="0AE9F67B" w14:textId="77777777" w:rsidR="00151CA5" w:rsidRPr="003D5E1E" w:rsidRDefault="00151CA5" w:rsidP="00151CA5">
      <w:pPr>
        <w:tabs>
          <w:tab w:val="left" w:pos="1030"/>
        </w:tabs>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II.- </w:t>
      </w:r>
      <w:r w:rsidRPr="003D5E1E">
        <w:rPr>
          <w:rFonts w:ascii="Arial" w:eastAsia="Calibri" w:hAnsi="Arial" w:cs="Arial"/>
          <w:sz w:val="20"/>
          <w:szCs w:val="20"/>
          <w:lang w:val="es-MX"/>
        </w:rPr>
        <w:t>Herencias;</w:t>
      </w:r>
    </w:p>
    <w:p w14:paraId="4CA18315" w14:textId="77777777" w:rsidR="00151CA5" w:rsidRPr="003D5E1E" w:rsidRDefault="00151CA5" w:rsidP="00151CA5">
      <w:pPr>
        <w:tabs>
          <w:tab w:val="left" w:pos="1085"/>
        </w:tabs>
        <w:spacing w:line="360" w:lineRule="auto"/>
        <w:rPr>
          <w:rFonts w:ascii="Arial" w:eastAsia="Calibri" w:hAnsi="Arial" w:cs="Arial"/>
          <w:sz w:val="20"/>
          <w:szCs w:val="20"/>
          <w:lang w:val="es-MX"/>
        </w:rPr>
      </w:pPr>
      <w:r w:rsidRPr="003D5E1E">
        <w:rPr>
          <w:rFonts w:ascii="Arial" w:eastAsia="Calibri" w:hAnsi="Arial" w:cs="Arial"/>
          <w:b/>
          <w:sz w:val="20"/>
          <w:szCs w:val="20"/>
          <w:lang w:val="es-MX"/>
        </w:rPr>
        <w:lastRenderedPageBreak/>
        <w:t xml:space="preserve">III.- </w:t>
      </w:r>
      <w:r w:rsidRPr="003D5E1E">
        <w:rPr>
          <w:rFonts w:ascii="Arial" w:eastAsia="Calibri" w:hAnsi="Arial" w:cs="Arial"/>
          <w:sz w:val="20"/>
          <w:szCs w:val="20"/>
          <w:lang w:val="es-MX"/>
        </w:rPr>
        <w:t>Legados;</w:t>
      </w:r>
    </w:p>
    <w:p w14:paraId="6B2E9185" w14:textId="77777777" w:rsidR="00151CA5" w:rsidRPr="003D5E1E" w:rsidRDefault="00151CA5" w:rsidP="00151CA5">
      <w:pPr>
        <w:tabs>
          <w:tab w:val="left" w:pos="1085"/>
        </w:tabs>
        <w:spacing w:line="360" w:lineRule="auto"/>
        <w:rPr>
          <w:rFonts w:ascii="Arial" w:eastAsia="Calibri" w:hAnsi="Arial" w:cs="Arial"/>
          <w:sz w:val="20"/>
          <w:szCs w:val="20"/>
          <w:lang w:val="es-MX"/>
        </w:rPr>
      </w:pPr>
      <w:r w:rsidRPr="003D5E1E">
        <w:rPr>
          <w:rFonts w:ascii="Arial" w:eastAsia="Calibri" w:hAnsi="Arial" w:cs="Arial"/>
          <w:b/>
          <w:sz w:val="20"/>
          <w:szCs w:val="20"/>
          <w:lang w:val="es-MX"/>
        </w:rPr>
        <w:t xml:space="preserve">IV.- </w:t>
      </w:r>
      <w:r w:rsidRPr="003D5E1E">
        <w:rPr>
          <w:rFonts w:ascii="Arial" w:eastAsia="Calibri" w:hAnsi="Arial" w:cs="Arial"/>
          <w:sz w:val="20"/>
          <w:szCs w:val="20"/>
          <w:lang w:val="es-MX"/>
        </w:rPr>
        <w:t>Donaciones;</w:t>
      </w:r>
    </w:p>
    <w:p w14:paraId="749193CC" w14:textId="77777777" w:rsidR="00151CA5" w:rsidRPr="003D5E1E" w:rsidRDefault="00151CA5" w:rsidP="00151CA5">
      <w:pPr>
        <w:tabs>
          <w:tab w:val="left" w:pos="1085"/>
        </w:tabs>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V.- </w:t>
      </w:r>
      <w:r w:rsidRPr="003D5E1E">
        <w:rPr>
          <w:rFonts w:ascii="Arial" w:hAnsi="Arial" w:cs="Arial"/>
          <w:sz w:val="20"/>
          <w:szCs w:val="20"/>
          <w:lang w:val="es-MX" w:eastAsia="es-MX"/>
        </w:rPr>
        <w:t>Adjudicaciones Judiciales;</w:t>
      </w:r>
    </w:p>
    <w:p w14:paraId="0FDFFC50" w14:textId="77777777" w:rsidR="00151CA5" w:rsidRPr="003D5E1E" w:rsidRDefault="00151CA5" w:rsidP="00151CA5">
      <w:pPr>
        <w:tabs>
          <w:tab w:val="left" w:pos="1085"/>
        </w:tabs>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VI. </w:t>
      </w:r>
      <w:r w:rsidRPr="003D5E1E">
        <w:rPr>
          <w:rFonts w:ascii="Arial" w:hAnsi="Arial" w:cs="Arial"/>
          <w:sz w:val="20"/>
          <w:szCs w:val="20"/>
          <w:lang w:val="es-MX" w:eastAsia="es-MX"/>
        </w:rPr>
        <w:t>Adjudicaciones Administrativas;</w:t>
      </w:r>
    </w:p>
    <w:p w14:paraId="1EDF3EA3" w14:textId="77777777" w:rsidR="00151CA5" w:rsidRPr="003D5E1E" w:rsidRDefault="00151CA5" w:rsidP="00151CA5">
      <w:pPr>
        <w:tabs>
          <w:tab w:val="left" w:pos="1085"/>
        </w:tabs>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VII.- </w:t>
      </w:r>
      <w:r w:rsidRPr="003D5E1E">
        <w:rPr>
          <w:rFonts w:ascii="Arial" w:hAnsi="Arial" w:cs="Arial"/>
          <w:sz w:val="20"/>
          <w:szCs w:val="20"/>
          <w:lang w:val="es-MX" w:eastAsia="es-MX"/>
        </w:rPr>
        <w:t>Subsidios de otro nivel de gobierno;</w:t>
      </w:r>
    </w:p>
    <w:p w14:paraId="7572C82E" w14:textId="77777777" w:rsidR="00151CA5" w:rsidRPr="003D5E1E" w:rsidRDefault="00151CA5" w:rsidP="00151CA5">
      <w:pPr>
        <w:tabs>
          <w:tab w:val="left" w:pos="1085"/>
        </w:tabs>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VIII.- </w:t>
      </w:r>
      <w:r w:rsidRPr="003D5E1E">
        <w:rPr>
          <w:rFonts w:ascii="Arial" w:hAnsi="Arial" w:cs="Arial"/>
          <w:sz w:val="20"/>
          <w:szCs w:val="20"/>
          <w:lang w:val="es-MX" w:eastAsia="es-MX"/>
        </w:rPr>
        <w:t>Subsidios de organismos públicos y privados, y</w:t>
      </w:r>
    </w:p>
    <w:p w14:paraId="4F768C2A" w14:textId="77777777" w:rsidR="00151CA5" w:rsidRPr="003D5E1E" w:rsidRDefault="00151CA5" w:rsidP="00151CA5">
      <w:pPr>
        <w:tabs>
          <w:tab w:val="left" w:pos="1085"/>
        </w:tabs>
        <w:spacing w:line="360" w:lineRule="auto"/>
        <w:rPr>
          <w:rFonts w:ascii="Arial" w:hAnsi="Arial" w:cs="Arial"/>
          <w:sz w:val="20"/>
          <w:szCs w:val="20"/>
          <w:lang w:val="es-MX" w:eastAsia="es-MX"/>
        </w:rPr>
      </w:pPr>
      <w:r w:rsidRPr="003D5E1E">
        <w:rPr>
          <w:rFonts w:ascii="Arial" w:hAnsi="Arial" w:cs="Arial"/>
          <w:b/>
          <w:sz w:val="20"/>
          <w:szCs w:val="20"/>
          <w:lang w:val="es-MX" w:eastAsia="es-MX"/>
        </w:rPr>
        <w:t xml:space="preserve">IX.- </w:t>
      </w:r>
      <w:r w:rsidRPr="003D5E1E">
        <w:rPr>
          <w:rFonts w:ascii="Arial" w:hAnsi="Arial" w:cs="Arial"/>
          <w:sz w:val="20"/>
          <w:szCs w:val="20"/>
          <w:lang w:val="es-MX" w:eastAsia="es-MX"/>
        </w:rPr>
        <w:t>Multas impuestas por autoridades administrativas federales no fiscales.</w:t>
      </w:r>
    </w:p>
    <w:p w14:paraId="11EC000D" w14:textId="77777777" w:rsidR="00151CA5" w:rsidRPr="003D5E1E" w:rsidRDefault="00151CA5" w:rsidP="00151CA5">
      <w:pPr>
        <w:tabs>
          <w:tab w:val="left" w:pos="1085"/>
        </w:tabs>
        <w:spacing w:line="360" w:lineRule="auto"/>
        <w:rPr>
          <w:rFonts w:ascii="Arial" w:hAnsi="Arial" w:cs="Arial"/>
          <w:sz w:val="20"/>
          <w:szCs w:val="20"/>
          <w:lang w:val="es-MX" w:eastAsia="es-MX"/>
        </w:rPr>
      </w:pPr>
    </w:p>
    <w:p w14:paraId="25CAAF91" w14:textId="77777777" w:rsidR="00151CA5" w:rsidRDefault="00151CA5" w:rsidP="00151CA5">
      <w:pPr>
        <w:tabs>
          <w:tab w:val="left" w:pos="1085"/>
        </w:tabs>
        <w:spacing w:line="360" w:lineRule="auto"/>
        <w:jc w:val="center"/>
        <w:rPr>
          <w:rFonts w:ascii="Arial" w:hAnsi="Arial" w:cs="Arial"/>
          <w:b/>
          <w:sz w:val="20"/>
          <w:szCs w:val="20"/>
          <w:lang w:val="es-MX" w:eastAsia="es-MX"/>
        </w:rPr>
      </w:pPr>
    </w:p>
    <w:p w14:paraId="6BBE1408" w14:textId="77777777" w:rsidR="00151CA5" w:rsidRPr="003D5E1E" w:rsidRDefault="00151CA5" w:rsidP="00151CA5">
      <w:pPr>
        <w:tabs>
          <w:tab w:val="left" w:pos="1085"/>
        </w:tabs>
        <w:spacing w:line="360" w:lineRule="auto"/>
        <w:jc w:val="center"/>
        <w:rPr>
          <w:rFonts w:ascii="Arial" w:hAnsi="Arial" w:cs="Arial"/>
          <w:b/>
          <w:sz w:val="20"/>
          <w:szCs w:val="20"/>
          <w:lang w:val="es-MX" w:eastAsia="es-MX"/>
        </w:rPr>
      </w:pPr>
      <w:r w:rsidRPr="003D5E1E">
        <w:rPr>
          <w:rFonts w:ascii="Arial" w:hAnsi="Arial" w:cs="Arial"/>
          <w:b/>
          <w:sz w:val="20"/>
          <w:szCs w:val="20"/>
          <w:lang w:val="es-MX" w:eastAsia="es-MX"/>
        </w:rPr>
        <w:t>CAPÍTULO III</w:t>
      </w:r>
    </w:p>
    <w:p w14:paraId="7613663F"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Aprovechamientos Diversos</w:t>
      </w:r>
    </w:p>
    <w:p w14:paraId="61467C17" w14:textId="77777777" w:rsidR="00151CA5" w:rsidRPr="003D5E1E" w:rsidRDefault="00151CA5" w:rsidP="00151CA5">
      <w:pPr>
        <w:adjustRightInd w:val="0"/>
        <w:rPr>
          <w:rFonts w:ascii="Arial" w:hAnsi="Arial" w:cs="Arial"/>
          <w:b/>
          <w:sz w:val="20"/>
          <w:szCs w:val="20"/>
          <w:lang w:val="es-MX" w:eastAsia="es-MX"/>
        </w:rPr>
      </w:pPr>
    </w:p>
    <w:p w14:paraId="68136C46"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45.- </w:t>
      </w:r>
      <w:r w:rsidRPr="003D5E1E">
        <w:rPr>
          <w:rFonts w:ascii="Arial" w:hAnsi="Arial" w:cs="Arial"/>
          <w:sz w:val="20"/>
          <w:szCs w:val="20"/>
          <w:lang w:val="es-MX" w:eastAsia="es-MX"/>
        </w:rPr>
        <w:t>El Municipio percibirá aprovechamientos derivados de otros conceptos no previstos en los capítulos anteriores cuyo rendimiento ya sea en efectivo o especie, deberá ser ingresado al erario municipal, expidiendo de inmediato el recibo oficial respectivo.</w:t>
      </w:r>
    </w:p>
    <w:p w14:paraId="4C2DA52D" w14:textId="77777777" w:rsidR="00151CA5" w:rsidRDefault="00151CA5" w:rsidP="00151CA5">
      <w:pPr>
        <w:adjustRightInd w:val="0"/>
        <w:rPr>
          <w:rFonts w:ascii="Arial" w:hAnsi="Arial" w:cs="Arial"/>
          <w:sz w:val="20"/>
          <w:szCs w:val="20"/>
          <w:lang w:val="es-MX" w:eastAsia="es-MX"/>
        </w:rPr>
      </w:pPr>
    </w:p>
    <w:p w14:paraId="0E2690D5"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TÍTULO SÉPTIMO</w:t>
      </w:r>
    </w:p>
    <w:p w14:paraId="788EFAEA" w14:textId="77777777" w:rsidR="00151CA5" w:rsidRPr="003D5E1E" w:rsidRDefault="00151CA5" w:rsidP="00151CA5">
      <w:pPr>
        <w:adjustRightInd w:val="0"/>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PARTICIPACIONES Y APORTACIONES</w:t>
      </w:r>
    </w:p>
    <w:p w14:paraId="203CE469" w14:textId="77777777" w:rsidR="00151CA5" w:rsidRPr="003D5E1E" w:rsidRDefault="00151CA5" w:rsidP="00151CA5">
      <w:pPr>
        <w:adjustRightInd w:val="0"/>
        <w:spacing w:line="360" w:lineRule="auto"/>
        <w:jc w:val="center"/>
        <w:rPr>
          <w:rFonts w:ascii="Arial" w:hAnsi="Arial" w:cs="Arial"/>
          <w:b/>
          <w:sz w:val="20"/>
          <w:szCs w:val="20"/>
          <w:lang w:val="es-MX" w:eastAsia="es-MX"/>
        </w:rPr>
      </w:pPr>
    </w:p>
    <w:p w14:paraId="5B135E4B" w14:textId="77777777" w:rsidR="00151CA5" w:rsidRPr="003D5E1E" w:rsidRDefault="00151CA5" w:rsidP="00151CA5">
      <w:pPr>
        <w:spacing w:line="360" w:lineRule="auto"/>
        <w:jc w:val="center"/>
        <w:rPr>
          <w:rFonts w:ascii="Arial" w:eastAsia="Calibri" w:hAnsi="Arial" w:cs="Arial"/>
          <w:b/>
          <w:sz w:val="20"/>
          <w:szCs w:val="20"/>
          <w:lang w:val="es-MX"/>
        </w:rPr>
      </w:pPr>
      <w:r w:rsidRPr="003D5E1E">
        <w:rPr>
          <w:rFonts w:ascii="Arial" w:eastAsia="Calibri" w:hAnsi="Arial" w:cs="Arial"/>
          <w:b/>
          <w:sz w:val="20"/>
          <w:szCs w:val="20"/>
          <w:lang w:val="es-MX"/>
        </w:rPr>
        <w:t>CAPÍTULO ÚNICO</w:t>
      </w:r>
    </w:p>
    <w:p w14:paraId="11154E66" w14:textId="77777777" w:rsidR="00151CA5" w:rsidRPr="003D5E1E" w:rsidRDefault="00151CA5" w:rsidP="00151CA5">
      <w:pPr>
        <w:keepNext/>
        <w:keepLines/>
        <w:spacing w:line="360" w:lineRule="auto"/>
        <w:jc w:val="center"/>
        <w:outlineLvl w:val="1"/>
        <w:rPr>
          <w:rFonts w:ascii="Arial" w:eastAsiaTheme="majorEastAsia" w:hAnsi="Arial" w:cs="Arial"/>
          <w:b/>
          <w:sz w:val="20"/>
          <w:szCs w:val="20"/>
          <w:lang w:val="es-MX"/>
        </w:rPr>
      </w:pPr>
      <w:r w:rsidRPr="003D5E1E">
        <w:rPr>
          <w:rFonts w:ascii="Arial" w:eastAsiaTheme="majorEastAsia" w:hAnsi="Arial" w:cs="Arial"/>
          <w:b/>
          <w:sz w:val="20"/>
          <w:szCs w:val="20"/>
          <w:lang w:val="es-MX"/>
        </w:rPr>
        <w:t>Participaciones Federales, Estatales y Aportaciones</w:t>
      </w:r>
    </w:p>
    <w:p w14:paraId="796D48C9" w14:textId="77777777" w:rsidR="00151CA5" w:rsidRPr="003D5E1E" w:rsidRDefault="00151CA5" w:rsidP="00151CA5">
      <w:pPr>
        <w:adjustRightInd w:val="0"/>
        <w:rPr>
          <w:rFonts w:ascii="Arial" w:hAnsi="Arial" w:cs="Arial"/>
          <w:b/>
          <w:sz w:val="20"/>
          <w:szCs w:val="20"/>
          <w:lang w:val="es-MX" w:eastAsia="es-MX"/>
        </w:rPr>
      </w:pPr>
    </w:p>
    <w:p w14:paraId="708E4DE3"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46.- </w:t>
      </w:r>
      <w:r w:rsidRPr="003D5E1E">
        <w:rPr>
          <w:rFonts w:ascii="Arial" w:hAnsi="Arial" w:cs="Arial"/>
          <w:sz w:val="20"/>
          <w:szCs w:val="20"/>
          <w:lang w:val="es-MX" w:eastAsia="es-MX"/>
        </w:rPr>
        <w:t>Son participaciones y aportaciones los ingresos provenientes de contribuciones y aprovechamientos federales o estatales que tienen derecho a recibir los municipios en virtud de los convenios de adhesión al sistema nacional de coordinación fiscal, celebrado entre el Estado y la Federación o de las leyes fiscales relativas y conforme a las normas que establezcan y regulen su distribución.</w:t>
      </w:r>
    </w:p>
    <w:p w14:paraId="1E4EFBDF" w14:textId="77777777" w:rsidR="00151CA5" w:rsidRPr="003D5E1E" w:rsidRDefault="00151CA5" w:rsidP="00151CA5">
      <w:pPr>
        <w:adjustRightInd w:val="0"/>
        <w:rPr>
          <w:rFonts w:ascii="Arial" w:hAnsi="Arial" w:cs="Arial"/>
          <w:sz w:val="20"/>
          <w:szCs w:val="20"/>
          <w:lang w:val="es-MX" w:eastAsia="es-MX"/>
        </w:rPr>
      </w:pPr>
    </w:p>
    <w:p w14:paraId="57215DF8"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sz w:val="20"/>
          <w:szCs w:val="20"/>
          <w:lang w:val="es-MX" w:eastAsia="es-MX"/>
        </w:rPr>
        <w:t>La Hacienda pública municipal percibirá las participaciones estatales y federales determinadas en los convenios relativos y en la Ley de Coordinación Fiscal del Estado de Yucatán</w:t>
      </w:r>
    </w:p>
    <w:p w14:paraId="361EE9A2" w14:textId="77777777" w:rsidR="00151CA5" w:rsidRDefault="00151CA5" w:rsidP="00151CA5">
      <w:pPr>
        <w:adjustRightInd w:val="0"/>
        <w:spacing w:line="360" w:lineRule="auto"/>
        <w:jc w:val="center"/>
        <w:outlineLvl w:val="0"/>
        <w:rPr>
          <w:rFonts w:ascii="Arial" w:hAnsi="Arial" w:cs="Arial"/>
          <w:b/>
          <w:bCs/>
          <w:sz w:val="20"/>
          <w:szCs w:val="20"/>
          <w:lang w:val="es-MX" w:eastAsia="es-MX"/>
        </w:rPr>
      </w:pPr>
    </w:p>
    <w:p w14:paraId="3E5750B6" w14:textId="77777777" w:rsidR="00151CA5" w:rsidRDefault="00151CA5" w:rsidP="00151CA5">
      <w:pPr>
        <w:adjustRightInd w:val="0"/>
        <w:spacing w:line="360" w:lineRule="auto"/>
        <w:jc w:val="center"/>
        <w:outlineLvl w:val="0"/>
        <w:rPr>
          <w:rFonts w:ascii="Arial" w:hAnsi="Arial" w:cs="Arial"/>
          <w:b/>
          <w:bCs/>
          <w:sz w:val="20"/>
          <w:szCs w:val="20"/>
          <w:lang w:val="es-MX" w:eastAsia="es-MX"/>
        </w:rPr>
      </w:pPr>
    </w:p>
    <w:p w14:paraId="078C29B4" w14:textId="77777777" w:rsidR="00151CA5" w:rsidRDefault="00151CA5" w:rsidP="00151CA5">
      <w:pPr>
        <w:adjustRightInd w:val="0"/>
        <w:spacing w:line="360" w:lineRule="auto"/>
        <w:jc w:val="center"/>
        <w:outlineLvl w:val="0"/>
        <w:rPr>
          <w:rFonts w:ascii="Arial" w:hAnsi="Arial" w:cs="Arial"/>
          <w:b/>
          <w:bCs/>
          <w:sz w:val="20"/>
          <w:szCs w:val="20"/>
          <w:lang w:val="es-MX" w:eastAsia="es-MX"/>
        </w:rPr>
      </w:pPr>
    </w:p>
    <w:p w14:paraId="5AC41F92" w14:textId="77777777" w:rsidR="00151CA5" w:rsidRDefault="00151CA5" w:rsidP="00151CA5">
      <w:pPr>
        <w:adjustRightInd w:val="0"/>
        <w:spacing w:line="360" w:lineRule="auto"/>
        <w:jc w:val="center"/>
        <w:outlineLvl w:val="0"/>
        <w:rPr>
          <w:rFonts w:ascii="Arial" w:hAnsi="Arial" w:cs="Arial"/>
          <w:b/>
          <w:bCs/>
          <w:sz w:val="20"/>
          <w:szCs w:val="20"/>
          <w:lang w:val="es-MX" w:eastAsia="es-MX"/>
        </w:rPr>
      </w:pPr>
    </w:p>
    <w:p w14:paraId="4D8C9AD1" w14:textId="77777777" w:rsidR="00151CA5" w:rsidRDefault="00151CA5" w:rsidP="00151CA5">
      <w:pPr>
        <w:adjustRightInd w:val="0"/>
        <w:spacing w:line="360" w:lineRule="auto"/>
        <w:jc w:val="center"/>
        <w:outlineLvl w:val="0"/>
        <w:rPr>
          <w:rFonts w:ascii="Arial" w:hAnsi="Arial" w:cs="Arial"/>
          <w:b/>
          <w:bCs/>
          <w:sz w:val="20"/>
          <w:szCs w:val="20"/>
          <w:lang w:val="es-MX" w:eastAsia="es-MX"/>
        </w:rPr>
      </w:pPr>
    </w:p>
    <w:p w14:paraId="5AF5ACF7" w14:textId="77777777" w:rsidR="00151CA5" w:rsidRPr="003D5E1E" w:rsidRDefault="00151CA5" w:rsidP="00151CA5">
      <w:pPr>
        <w:adjustRightInd w:val="0"/>
        <w:spacing w:line="360" w:lineRule="auto"/>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lastRenderedPageBreak/>
        <w:t>TÍTULO OCTAVO</w:t>
      </w:r>
    </w:p>
    <w:p w14:paraId="1DF953A7" w14:textId="77777777" w:rsidR="00151CA5" w:rsidRPr="003D5E1E" w:rsidRDefault="00151CA5" w:rsidP="00151CA5">
      <w:pPr>
        <w:adjustRightInd w:val="0"/>
        <w:jc w:val="center"/>
        <w:outlineLvl w:val="0"/>
        <w:rPr>
          <w:rFonts w:ascii="Arial" w:hAnsi="Arial" w:cs="Arial"/>
          <w:b/>
          <w:bCs/>
          <w:sz w:val="20"/>
          <w:szCs w:val="20"/>
          <w:lang w:val="es-MX" w:eastAsia="es-MX"/>
        </w:rPr>
      </w:pPr>
      <w:r w:rsidRPr="003D5E1E">
        <w:rPr>
          <w:rFonts w:ascii="Arial" w:hAnsi="Arial" w:cs="Arial"/>
          <w:b/>
          <w:bCs/>
          <w:sz w:val="20"/>
          <w:szCs w:val="20"/>
          <w:lang w:val="es-MX" w:eastAsia="es-MX"/>
        </w:rPr>
        <w:t>INGRESOS EXTRAORDINARIOS</w:t>
      </w:r>
    </w:p>
    <w:p w14:paraId="010AF1EF" w14:textId="77777777" w:rsidR="00151CA5" w:rsidRPr="003D5E1E" w:rsidRDefault="00151CA5" w:rsidP="00151CA5">
      <w:pPr>
        <w:adjustRightInd w:val="0"/>
        <w:jc w:val="center"/>
        <w:rPr>
          <w:rFonts w:ascii="Arial" w:hAnsi="Arial" w:cs="Arial"/>
          <w:b/>
          <w:sz w:val="20"/>
          <w:szCs w:val="20"/>
          <w:lang w:val="es-MX" w:eastAsia="es-MX"/>
        </w:rPr>
      </w:pPr>
    </w:p>
    <w:p w14:paraId="1BEFFD26" w14:textId="77777777" w:rsidR="00151CA5" w:rsidRDefault="00151CA5" w:rsidP="00151CA5">
      <w:pPr>
        <w:spacing w:line="360" w:lineRule="auto"/>
        <w:jc w:val="center"/>
        <w:rPr>
          <w:rFonts w:ascii="Arial" w:eastAsia="Calibri" w:hAnsi="Arial" w:cs="Arial"/>
          <w:b/>
          <w:sz w:val="20"/>
          <w:szCs w:val="20"/>
          <w:lang w:val="es-MX"/>
        </w:rPr>
      </w:pPr>
      <w:r w:rsidRPr="003D5E1E">
        <w:rPr>
          <w:rFonts w:ascii="Arial" w:eastAsia="Calibri" w:hAnsi="Arial" w:cs="Arial"/>
          <w:b/>
          <w:sz w:val="20"/>
          <w:szCs w:val="20"/>
          <w:lang w:val="es-MX"/>
        </w:rPr>
        <w:t>CAPÍTULO ÚNICO</w:t>
      </w:r>
    </w:p>
    <w:p w14:paraId="60CF4B6F" w14:textId="77777777" w:rsidR="00151CA5" w:rsidRPr="002358E2" w:rsidRDefault="00151CA5" w:rsidP="00151CA5">
      <w:pPr>
        <w:jc w:val="center"/>
        <w:rPr>
          <w:rFonts w:ascii="Arial" w:eastAsia="Calibri" w:hAnsi="Arial" w:cs="Arial"/>
          <w:b/>
          <w:sz w:val="20"/>
          <w:szCs w:val="20"/>
          <w:lang w:val="es-MX"/>
        </w:rPr>
      </w:pPr>
      <w:r w:rsidRPr="003D5E1E">
        <w:rPr>
          <w:rFonts w:ascii="Arial" w:eastAsiaTheme="majorEastAsia" w:hAnsi="Arial" w:cs="Arial"/>
          <w:b/>
          <w:sz w:val="20"/>
          <w:szCs w:val="20"/>
          <w:lang w:val="es-MX"/>
        </w:rPr>
        <w:t>De los Empréstitos, Subsidios y los Provenientes del Estado o la Federación</w:t>
      </w:r>
    </w:p>
    <w:p w14:paraId="0B8DC23F" w14:textId="77777777" w:rsidR="00151CA5" w:rsidRPr="003D5E1E" w:rsidRDefault="00151CA5" w:rsidP="00151CA5">
      <w:pPr>
        <w:adjustRightInd w:val="0"/>
        <w:rPr>
          <w:rFonts w:ascii="Arial" w:hAnsi="Arial" w:cs="Arial"/>
          <w:b/>
          <w:sz w:val="20"/>
          <w:szCs w:val="20"/>
          <w:lang w:val="es-MX" w:eastAsia="es-MX"/>
        </w:rPr>
      </w:pPr>
    </w:p>
    <w:p w14:paraId="5861AFAB" w14:textId="77777777" w:rsidR="00151CA5" w:rsidRPr="003D5E1E" w:rsidRDefault="00151CA5" w:rsidP="00151CA5">
      <w:pPr>
        <w:adjustRightInd w:val="0"/>
        <w:spacing w:line="360" w:lineRule="auto"/>
        <w:jc w:val="both"/>
        <w:rPr>
          <w:rFonts w:ascii="Arial" w:hAnsi="Arial" w:cs="Arial"/>
          <w:sz w:val="20"/>
          <w:szCs w:val="20"/>
          <w:lang w:val="es-MX" w:eastAsia="es-MX"/>
        </w:rPr>
      </w:pPr>
      <w:r w:rsidRPr="003D5E1E">
        <w:rPr>
          <w:rFonts w:ascii="Arial" w:hAnsi="Arial" w:cs="Arial"/>
          <w:b/>
          <w:sz w:val="20"/>
          <w:szCs w:val="20"/>
          <w:lang w:val="es-MX" w:eastAsia="es-MX"/>
        </w:rPr>
        <w:t xml:space="preserve">Artículo 47.- </w:t>
      </w:r>
      <w:r w:rsidRPr="003D5E1E">
        <w:rPr>
          <w:rFonts w:ascii="Arial" w:hAnsi="Arial" w:cs="Arial"/>
          <w:sz w:val="20"/>
          <w:szCs w:val="20"/>
          <w:lang w:val="es-MX" w:eastAsia="es-MX"/>
        </w:rPr>
        <w:t>Son ingresos extraordinarios los empréstitos, los subsidios y los decretados excepcionalmente por el Congreso del Estado de Yucatán, o cuando los reciba de la Federación o del Estado, por conceptos diferentes a participaciones o aportaciones.</w:t>
      </w:r>
    </w:p>
    <w:p w14:paraId="369D2995" w14:textId="77777777" w:rsidR="00151CA5" w:rsidRDefault="00151CA5" w:rsidP="00151CA5">
      <w:pPr>
        <w:adjustRightInd w:val="0"/>
        <w:jc w:val="center"/>
        <w:rPr>
          <w:rFonts w:ascii="Arial" w:hAnsi="Arial" w:cs="Arial"/>
          <w:b/>
          <w:sz w:val="20"/>
          <w:szCs w:val="20"/>
          <w:lang w:val="es-MX" w:eastAsia="es-MX"/>
        </w:rPr>
      </w:pPr>
    </w:p>
    <w:p w14:paraId="465119A3" w14:textId="77777777" w:rsidR="00151CA5" w:rsidRPr="003D5E1E" w:rsidRDefault="00151CA5" w:rsidP="00151CA5">
      <w:pPr>
        <w:adjustRightInd w:val="0"/>
        <w:jc w:val="center"/>
        <w:rPr>
          <w:rFonts w:ascii="Arial" w:hAnsi="Arial" w:cs="Arial"/>
          <w:b/>
          <w:sz w:val="20"/>
          <w:szCs w:val="20"/>
          <w:lang w:val="es-MX" w:eastAsia="es-MX"/>
        </w:rPr>
      </w:pPr>
      <w:r w:rsidRPr="003D5E1E">
        <w:rPr>
          <w:rFonts w:ascii="Arial" w:hAnsi="Arial" w:cs="Arial"/>
          <w:b/>
          <w:sz w:val="20"/>
          <w:szCs w:val="20"/>
          <w:lang w:val="es-MX" w:eastAsia="es-MX"/>
        </w:rPr>
        <w:t>T r a n s i t o r i o</w:t>
      </w:r>
    </w:p>
    <w:p w14:paraId="30515A42" w14:textId="77777777" w:rsidR="00151CA5" w:rsidRPr="003D5E1E" w:rsidRDefault="00151CA5" w:rsidP="00151CA5">
      <w:pPr>
        <w:adjustRightInd w:val="0"/>
        <w:jc w:val="center"/>
        <w:rPr>
          <w:rFonts w:ascii="Arial" w:hAnsi="Arial" w:cs="Arial"/>
          <w:b/>
          <w:sz w:val="20"/>
          <w:szCs w:val="20"/>
          <w:lang w:val="es-MX" w:eastAsia="es-MX"/>
        </w:rPr>
      </w:pPr>
    </w:p>
    <w:p w14:paraId="3C0059DD" w14:textId="77777777" w:rsidR="00151CA5" w:rsidRPr="003D5E1E" w:rsidRDefault="00151CA5" w:rsidP="00151CA5">
      <w:pPr>
        <w:adjustRightInd w:val="0"/>
        <w:spacing w:line="360" w:lineRule="auto"/>
        <w:jc w:val="both"/>
        <w:rPr>
          <w:rFonts w:ascii="Arial" w:hAnsi="Arial" w:cs="Arial"/>
          <w:sz w:val="20"/>
          <w:szCs w:val="20"/>
        </w:rPr>
      </w:pPr>
      <w:r w:rsidRPr="003D5E1E">
        <w:rPr>
          <w:rFonts w:ascii="Arial" w:hAnsi="Arial" w:cs="Arial"/>
          <w:b/>
          <w:sz w:val="20"/>
          <w:szCs w:val="20"/>
          <w:lang w:val="es-MX" w:eastAsia="es-MX"/>
        </w:rPr>
        <w:t xml:space="preserve">Artículo único.- </w:t>
      </w:r>
      <w:r w:rsidRPr="003D5E1E">
        <w:rPr>
          <w:rFonts w:ascii="Arial" w:hAnsi="Arial" w:cs="Arial"/>
          <w:bCs/>
          <w:sz w:val="20"/>
          <w:szCs w:val="20"/>
          <w:lang w:val="es-MX" w:eastAsia="es-MX"/>
        </w:rPr>
        <w:t>Para poder percibir aprovechamientos vía infracciones por faltas administrativas, el Ayuntamiento deberá́ contar con los reglamentos municipales respectivos, los que establecerán los montos de las sanciones correspondientes.</w:t>
      </w:r>
      <w:r w:rsidRPr="003D5E1E">
        <w:rPr>
          <w:rFonts w:ascii="Arial" w:hAnsi="Arial" w:cs="Arial"/>
          <w:b/>
          <w:sz w:val="20"/>
          <w:szCs w:val="20"/>
          <w:lang w:val="es-MX" w:eastAsia="es-MX"/>
        </w:rPr>
        <w:t xml:space="preserve"> </w:t>
      </w:r>
    </w:p>
    <w:p w14:paraId="0CBBF25A" w14:textId="77777777" w:rsidR="002D5791" w:rsidRPr="00A71540" w:rsidRDefault="002D5791" w:rsidP="00A71540">
      <w:pPr>
        <w:rPr>
          <w:rFonts w:ascii="Arial" w:hAnsi="Arial" w:cs="Arial"/>
          <w:sz w:val="20"/>
          <w:szCs w:val="20"/>
        </w:rPr>
      </w:pPr>
    </w:p>
    <w:p w14:paraId="4FB69076" w14:textId="77777777" w:rsidR="00D74D38" w:rsidRDefault="00D74D38" w:rsidP="00A71540">
      <w:pPr>
        <w:pStyle w:val="Textoindependiente"/>
        <w:jc w:val="both"/>
        <w:rPr>
          <w:rFonts w:ascii="Arial" w:eastAsia="Calibri" w:hAnsi="Arial" w:cs="Arial"/>
          <w:b/>
          <w:bCs/>
          <w:color w:val="000000"/>
        </w:rPr>
      </w:pPr>
    </w:p>
    <w:p w14:paraId="29D0D8B5" w14:textId="77777777" w:rsidR="00D74D38" w:rsidRPr="00D74D38" w:rsidRDefault="00D74D38" w:rsidP="00D74D38">
      <w:pPr>
        <w:jc w:val="center"/>
        <w:rPr>
          <w:b/>
          <w:sz w:val="20"/>
          <w:szCs w:val="20"/>
          <w:lang w:val="pt-BR"/>
        </w:rPr>
      </w:pPr>
      <w:r w:rsidRPr="00D74D38">
        <w:rPr>
          <w:b/>
          <w:sz w:val="20"/>
          <w:szCs w:val="20"/>
          <w:lang w:val="pt-BR"/>
        </w:rPr>
        <w:t>T r a n s i t o r i o s</w:t>
      </w:r>
    </w:p>
    <w:p w14:paraId="4C16696D" w14:textId="77777777" w:rsidR="00D74D38" w:rsidRPr="00D74D38" w:rsidRDefault="00D74D38" w:rsidP="00D74D38">
      <w:pPr>
        <w:adjustRightInd w:val="0"/>
        <w:jc w:val="center"/>
        <w:rPr>
          <w:b/>
          <w:sz w:val="20"/>
          <w:szCs w:val="20"/>
          <w:lang w:val="pt-BR"/>
        </w:rPr>
      </w:pPr>
    </w:p>
    <w:p w14:paraId="12D753FD" w14:textId="77777777" w:rsidR="00D74D38" w:rsidRPr="00D74D38" w:rsidRDefault="00D74D38" w:rsidP="00D74D38">
      <w:pPr>
        <w:spacing w:line="360" w:lineRule="auto"/>
        <w:jc w:val="both"/>
        <w:rPr>
          <w:sz w:val="20"/>
          <w:szCs w:val="20"/>
        </w:rPr>
      </w:pPr>
      <w:r w:rsidRPr="00D74D38">
        <w:rPr>
          <w:b/>
          <w:sz w:val="20"/>
          <w:szCs w:val="20"/>
        </w:rPr>
        <w:t xml:space="preserve">Artículo primero. </w:t>
      </w:r>
      <w:r w:rsidRPr="00D74D38">
        <w:rPr>
          <w:sz w:val="20"/>
          <w:szCs w:val="20"/>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9BDDF22" w14:textId="77777777" w:rsidR="00D74D38" w:rsidRPr="00D74D38" w:rsidRDefault="00D74D38" w:rsidP="00D74D38">
      <w:pPr>
        <w:jc w:val="both"/>
        <w:rPr>
          <w:sz w:val="20"/>
          <w:szCs w:val="20"/>
        </w:rPr>
      </w:pPr>
    </w:p>
    <w:p w14:paraId="34260D78" w14:textId="77777777" w:rsidR="00D74D38" w:rsidRPr="00D74D38" w:rsidRDefault="00D74D38" w:rsidP="00D74D38">
      <w:pPr>
        <w:spacing w:line="360" w:lineRule="auto"/>
        <w:jc w:val="both"/>
        <w:rPr>
          <w:sz w:val="20"/>
          <w:szCs w:val="20"/>
          <w:shd w:val="clear" w:color="auto" w:fill="FFFFFF"/>
        </w:rPr>
      </w:pPr>
      <w:r w:rsidRPr="00D74D38">
        <w:rPr>
          <w:b/>
          <w:sz w:val="20"/>
          <w:szCs w:val="20"/>
        </w:rPr>
        <w:t xml:space="preserve">Artículo segundo. </w:t>
      </w:r>
      <w:r w:rsidRPr="00D74D38">
        <w:rPr>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74D38">
        <w:rPr>
          <w:bCs/>
          <w:iCs/>
          <w:sz w:val="20"/>
          <w:szCs w:val="20"/>
          <w:shd w:val="clear" w:color="auto" w:fill="FFFFFF"/>
        </w:rPr>
        <w:t xml:space="preserve">dará </w:t>
      </w:r>
      <w:r w:rsidRPr="00D74D38">
        <w:rPr>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32DF8092" w14:textId="77777777" w:rsidR="00D74D38" w:rsidRPr="00D74D38" w:rsidRDefault="00D74D38" w:rsidP="00D74D38">
      <w:pPr>
        <w:jc w:val="both"/>
        <w:rPr>
          <w:b/>
          <w:sz w:val="20"/>
          <w:szCs w:val="20"/>
          <w:shd w:val="clear" w:color="auto" w:fill="FFFFFF"/>
        </w:rPr>
      </w:pPr>
    </w:p>
    <w:p w14:paraId="435441EC" w14:textId="77777777" w:rsidR="00D74D38" w:rsidRPr="00D74D38" w:rsidRDefault="00D74D38" w:rsidP="00D74D38">
      <w:pPr>
        <w:spacing w:line="360" w:lineRule="auto"/>
        <w:jc w:val="both"/>
        <w:rPr>
          <w:sz w:val="20"/>
          <w:szCs w:val="20"/>
        </w:rPr>
      </w:pPr>
      <w:r w:rsidRPr="00D74D38">
        <w:rPr>
          <w:b/>
          <w:sz w:val="20"/>
          <w:szCs w:val="20"/>
          <w:shd w:val="clear" w:color="auto" w:fill="FFFFFF"/>
        </w:rPr>
        <w:t xml:space="preserve">Artículo tercero. </w:t>
      </w:r>
      <w:r w:rsidRPr="00D74D38">
        <w:rPr>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271CF42" w14:textId="77777777" w:rsidR="00D74D38" w:rsidRPr="00D74D38" w:rsidRDefault="00D74D38" w:rsidP="00D74D38">
      <w:pPr>
        <w:jc w:val="both"/>
        <w:rPr>
          <w:sz w:val="20"/>
          <w:szCs w:val="20"/>
        </w:rPr>
      </w:pPr>
    </w:p>
    <w:p w14:paraId="3328C642" w14:textId="77777777" w:rsidR="00D74D38" w:rsidRPr="00D74D38" w:rsidRDefault="00D74D38" w:rsidP="00D74D38">
      <w:pPr>
        <w:spacing w:line="360" w:lineRule="auto"/>
        <w:jc w:val="both"/>
        <w:rPr>
          <w:sz w:val="20"/>
          <w:szCs w:val="20"/>
        </w:rPr>
      </w:pPr>
      <w:r w:rsidRPr="00D74D38">
        <w:rPr>
          <w:b/>
          <w:sz w:val="20"/>
          <w:szCs w:val="20"/>
        </w:rPr>
        <w:t>Artículo cuarto.</w:t>
      </w:r>
      <w:r w:rsidRPr="00D74D38">
        <w:rPr>
          <w:sz w:val="20"/>
          <w:szCs w:val="20"/>
        </w:rPr>
        <w:t xml:space="preserve"> </w:t>
      </w:r>
      <w:r w:rsidRPr="00D74D38">
        <w:rPr>
          <w:bCs/>
          <w:sz w:val="20"/>
          <w:szCs w:val="20"/>
        </w:rPr>
        <w:t xml:space="preserve">Los derechos por servicios de la Unidad de Acceso a la Información a que se refieren </w:t>
      </w:r>
      <w:r w:rsidRPr="00D74D38">
        <w:rPr>
          <w:bCs/>
          <w:sz w:val="20"/>
          <w:szCs w:val="20"/>
        </w:rPr>
        <w:lastRenderedPageBreak/>
        <w:t>las leyes de ingresos municipales, de ninguna manera condiciona la entrega de la información que se solicite en la Unidad Administrativa, ya que las cuotas a que se hacen referencia se refieren al costo del insumo para poder hacer entrega de la información</w:t>
      </w:r>
      <w:r w:rsidRPr="00D74D38">
        <w:rPr>
          <w:sz w:val="20"/>
          <w:szCs w:val="20"/>
        </w:rPr>
        <w:t>.</w:t>
      </w:r>
    </w:p>
    <w:p w14:paraId="3E4A9D0E" w14:textId="77777777" w:rsidR="00D74D38" w:rsidRPr="00D74D38" w:rsidRDefault="00D74D38" w:rsidP="00D74D38">
      <w:pPr>
        <w:jc w:val="both"/>
        <w:rPr>
          <w:sz w:val="20"/>
          <w:szCs w:val="20"/>
        </w:rPr>
      </w:pPr>
    </w:p>
    <w:p w14:paraId="45A45821" w14:textId="4F77FC13" w:rsidR="00A71540" w:rsidRPr="00D82B8C" w:rsidRDefault="00D74D38" w:rsidP="00D74D38">
      <w:pPr>
        <w:pStyle w:val="Textoindependiente"/>
        <w:jc w:val="both"/>
        <w:rPr>
          <w:rFonts w:ascii="Arial" w:hAnsi="Arial" w:cs="Arial"/>
          <w:b/>
          <w:bCs/>
        </w:rPr>
      </w:pPr>
      <w:r w:rsidRPr="00D74D38">
        <w:rPr>
          <w:b/>
          <w:bCs/>
          <w:lang w:val="es-MX"/>
        </w:rPr>
        <w:t>DADO EN EL SALÓN DE SESIONES ‘‘CONSTITUYENTES DE 1918’’ DEL RECINTO DEL PODER LEGISLATIVO, EN LA CIUDAD DE MÉRIDA, YUCATÁN, A LOS QUINCE DÍAS DEL MES DE DICIEMBRE DEL AÑO DOS MIL VEINTICINCO</w:t>
      </w:r>
      <w:r w:rsidR="00A71540" w:rsidRPr="00D74D38">
        <w:rPr>
          <w:rFonts w:ascii="Arial" w:eastAsia="Calibri" w:hAnsi="Arial" w:cs="Arial"/>
          <w:b/>
          <w:bCs/>
          <w:color w:val="000000"/>
        </w:rPr>
        <w:t>.</w:t>
      </w:r>
      <w:r w:rsidR="00A71540" w:rsidRPr="007460AA">
        <w:rPr>
          <w:rFonts w:ascii="Arial" w:eastAsia="Calibri" w:hAnsi="Arial" w:cs="Arial"/>
          <w:b/>
          <w:bCs/>
          <w:color w:val="000000"/>
        </w:rPr>
        <w:t>-</w:t>
      </w:r>
      <w:r w:rsidR="00A71540">
        <w:rPr>
          <w:rFonts w:ascii="Arial" w:eastAsia="Calibri" w:hAnsi="Arial" w:cs="Arial"/>
          <w:b/>
          <w:bCs/>
          <w:color w:val="000000"/>
        </w:rPr>
        <w:t xml:space="preserve"> </w:t>
      </w:r>
      <w:r w:rsidR="00A71540" w:rsidRPr="00D82B8C">
        <w:rPr>
          <w:rFonts w:ascii="Arial" w:hAnsi="Arial" w:cs="Arial"/>
          <w:b/>
          <w:bCs/>
        </w:rPr>
        <w:t>PRESIDENT</w:t>
      </w:r>
      <w:r w:rsidR="00A71540">
        <w:rPr>
          <w:rFonts w:ascii="Arial" w:hAnsi="Arial" w:cs="Arial"/>
          <w:b/>
          <w:bCs/>
        </w:rPr>
        <w:t>E</w:t>
      </w:r>
      <w:r w:rsidR="00A71540" w:rsidRPr="00D82B8C">
        <w:rPr>
          <w:rFonts w:ascii="Arial" w:hAnsi="Arial" w:cs="Arial"/>
          <w:b/>
          <w:bCs/>
        </w:rPr>
        <w:t xml:space="preserve"> DIPUTAD</w:t>
      </w:r>
      <w:r w:rsidR="00A71540">
        <w:rPr>
          <w:rFonts w:ascii="Arial" w:hAnsi="Arial" w:cs="Arial"/>
          <w:b/>
          <w:bCs/>
        </w:rPr>
        <w:t>O</w:t>
      </w:r>
      <w:r w:rsidR="00A71540" w:rsidRPr="00D82B8C">
        <w:rPr>
          <w:rFonts w:ascii="Arial" w:hAnsi="Arial" w:cs="Arial"/>
          <w:b/>
          <w:bCs/>
        </w:rPr>
        <w:t xml:space="preserve"> </w:t>
      </w:r>
      <w:r w:rsidR="00A71540" w:rsidRPr="007460AA">
        <w:rPr>
          <w:rFonts w:ascii="Arial" w:hAnsi="Arial" w:cs="Arial"/>
          <w:b/>
          <w:bCs/>
          <w:lang w:val="pt-BR"/>
        </w:rPr>
        <w:t>MARIO ALEJANDRO CUEVAS MENA</w:t>
      </w:r>
      <w:r w:rsidR="00A71540" w:rsidRPr="00D82B8C">
        <w:rPr>
          <w:rFonts w:ascii="Arial" w:hAnsi="Arial" w:cs="Arial"/>
          <w:b/>
          <w:bCs/>
        </w:rPr>
        <w:t>.- SECRETARI</w:t>
      </w:r>
      <w:r w:rsidR="00A71540">
        <w:rPr>
          <w:rFonts w:ascii="Arial" w:hAnsi="Arial" w:cs="Arial"/>
          <w:b/>
          <w:bCs/>
        </w:rPr>
        <w:t>A</w:t>
      </w:r>
      <w:r w:rsidR="00A71540" w:rsidRPr="00D82B8C">
        <w:rPr>
          <w:rFonts w:ascii="Arial" w:hAnsi="Arial" w:cs="Arial"/>
          <w:b/>
          <w:bCs/>
        </w:rPr>
        <w:t xml:space="preserve"> DIPUTAD</w:t>
      </w:r>
      <w:r w:rsidR="00A71540">
        <w:rPr>
          <w:rFonts w:ascii="Arial" w:hAnsi="Arial" w:cs="Arial"/>
          <w:b/>
          <w:bCs/>
        </w:rPr>
        <w:t>A</w:t>
      </w:r>
      <w:r w:rsidR="00A71540" w:rsidRPr="00D82B8C">
        <w:rPr>
          <w:rFonts w:ascii="Arial" w:hAnsi="Arial" w:cs="Arial"/>
          <w:b/>
          <w:bCs/>
        </w:rPr>
        <w:t xml:space="preserve"> </w:t>
      </w:r>
      <w:r w:rsidR="00A71540" w:rsidRPr="007460AA">
        <w:rPr>
          <w:rFonts w:ascii="Arial" w:hAnsi="Arial" w:cs="Arial"/>
          <w:b/>
          <w:bCs/>
          <w:lang w:bidi="es-ES"/>
        </w:rPr>
        <w:t>SAYDA MELINA RODRÍGUEZ GÓMEZ</w:t>
      </w:r>
      <w:r w:rsidR="00A71540" w:rsidRPr="00D82B8C">
        <w:rPr>
          <w:rFonts w:ascii="Arial" w:hAnsi="Arial" w:cs="Arial"/>
          <w:b/>
          <w:bCs/>
        </w:rPr>
        <w:t>.- SECRETARI</w:t>
      </w:r>
      <w:r w:rsidR="00A71540">
        <w:rPr>
          <w:rFonts w:ascii="Arial" w:hAnsi="Arial" w:cs="Arial"/>
          <w:b/>
          <w:bCs/>
        </w:rPr>
        <w:t>A</w:t>
      </w:r>
      <w:r w:rsidR="00A71540" w:rsidRPr="00D82B8C">
        <w:rPr>
          <w:rFonts w:ascii="Arial" w:hAnsi="Arial" w:cs="Arial"/>
          <w:b/>
          <w:bCs/>
        </w:rPr>
        <w:t xml:space="preserve"> DIPUTAD</w:t>
      </w:r>
      <w:r w:rsidR="00A71540">
        <w:rPr>
          <w:rFonts w:ascii="Arial" w:hAnsi="Arial" w:cs="Arial"/>
          <w:b/>
          <w:bCs/>
        </w:rPr>
        <w:t>A</w:t>
      </w:r>
      <w:r w:rsidR="00A71540" w:rsidRPr="00D82B8C">
        <w:rPr>
          <w:rFonts w:ascii="Arial" w:hAnsi="Arial" w:cs="Arial"/>
          <w:b/>
          <w:bCs/>
        </w:rPr>
        <w:t xml:space="preserve"> </w:t>
      </w:r>
      <w:r w:rsidR="00A71540" w:rsidRPr="007460AA">
        <w:rPr>
          <w:rFonts w:ascii="Arial" w:hAnsi="Arial" w:cs="Arial"/>
          <w:b/>
          <w:bCs/>
          <w:lang w:bidi="es-ES"/>
        </w:rPr>
        <w:t>NAOMI RAQUEL PENICHE LÓPEZ</w:t>
      </w:r>
      <w:r w:rsidR="00A71540" w:rsidRPr="00D82B8C">
        <w:rPr>
          <w:rFonts w:ascii="Arial" w:hAnsi="Arial" w:cs="Arial"/>
          <w:b/>
          <w:bCs/>
        </w:rPr>
        <w:t xml:space="preserve">.- RÚBRICAS.” </w:t>
      </w:r>
    </w:p>
    <w:p w14:paraId="4CD5B1EB" w14:textId="77777777" w:rsidR="00A71540" w:rsidRPr="00D82B8C" w:rsidRDefault="00A71540" w:rsidP="00A71540">
      <w:pPr>
        <w:pStyle w:val="Textoindependiente"/>
        <w:rPr>
          <w:rFonts w:ascii="Arial" w:hAnsi="Arial" w:cs="Arial"/>
        </w:rPr>
      </w:pPr>
    </w:p>
    <w:p w14:paraId="46ADF675" w14:textId="4E972D75" w:rsidR="00A71540" w:rsidRDefault="00A71540" w:rsidP="00A76173">
      <w:pPr>
        <w:pStyle w:val="Textoindependiente"/>
        <w:spacing w:line="360" w:lineRule="auto"/>
        <w:jc w:val="both"/>
        <w:rPr>
          <w:rFonts w:ascii="Arial" w:hAnsi="Arial" w:cs="Arial"/>
        </w:rPr>
      </w:pPr>
      <w:r w:rsidRPr="00D82B8C">
        <w:rPr>
          <w:rFonts w:ascii="Arial" w:hAnsi="Arial" w:cs="Arial"/>
        </w:rPr>
        <w:t xml:space="preserve">Y, por tanto, mando se imprima, publique y circule para su conocimiento y debido cumplimiento. </w:t>
      </w:r>
    </w:p>
    <w:p w14:paraId="5D9A999E" w14:textId="77777777" w:rsidR="00A76173" w:rsidRPr="00D82B8C" w:rsidRDefault="00A76173" w:rsidP="00A76173">
      <w:pPr>
        <w:pStyle w:val="Textoindependiente"/>
        <w:spacing w:line="360" w:lineRule="auto"/>
        <w:jc w:val="both"/>
        <w:rPr>
          <w:rFonts w:ascii="Arial" w:hAnsi="Arial" w:cs="Arial"/>
        </w:rPr>
      </w:pPr>
    </w:p>
    <w:p w14:paraId="1AD4CE48" w14:textId="77777777" w:rsidR="00A71540" w:rsidRPr="00D82B8C" w:rsidRDefault="00A71540" w:rsidP="00A71540">
      <w:pPr>
        <w:pStyle w:val="Textoindependiente"/>
        <w:spacing w:line="360" w:lineRule="auto"/>
        <w:rPr>
          <w:rFonts w:ascii="Arial" w:hAnsi="Arial" w:cs="Arial"/>
        </w:rPr>
      </w:pPr>
      <w:r w:rsidRPr="00D82B8C">
        <w:rPr>
          <w:rFonts w:ascii="Arial" w:hAnsi="Arial" w:cs="Arial"/>
        </w:rPr>
        <w:t>Se expide este decreto en la sede del Poder Ejecutivo, en Mérida, Yucatán, a 23 de diciembre de 202</w:t>
      </w:r>
      <w:r>
        <w:rPr>
          <w:rFonts w:ascii="Arial" w:hAnsi="Arial" w:cs="Arial"/>
        </w:rPr>
        <w:t>5</w:t>
      </w:r>
      <w:r w:rsidRPr="00D82B8C">
        <w:rPr>
          <w:rFonts w:ascii="Arial" w:hAnsi="Arial" w:cs="Arial"/>
        </w:rPr>
        <w:t xml:space="preserve">. </w:t>
      </w:r>
    </w:p>
    <w:p w14:paraId="70FA6995" w14:textId="77777777" w:rsidR="00A71540" w:rsidRDefault="00A71540" w:rsidP="00A71540">
      <w:pPr>
        <w:pStyle w:val="Textoindependiente"/>
        <w:spacing w:line="360" w:lineRule="auto"/>
        <w:rPr>
          <w:rFonts w:ascii="Arial" w:hAnsi="Arial" w:cs="Arial"/>
        </w:rPr>
      </w:pPr>
    </w:p>
    <w:p w14:paraId="51B179A1" w14:textId="77777777" w:rsidR="00A71540" w:rsidRPr="00D82B8C" w:rsidRDefault="00A71540" w:rsidP="00A71540">
      <w:pPr>
        <w:pStyle w:val="Textoindependiente"/>
        <w:spacing w:line="360" w:lineRule="auto"/>
        <w:rPr>
          <w:rFonts w:ascii="Arial" w:hAnsi="Arial" w:cs="Arial"/>
        </w:rPr>
      </w:pPr>
    </w:p>
    <w:p w14:paraId="2094031C" w14:textId="77777777" w:rsidR="00A71540" w:rsidRPr="00D82B8C" w:rsidRDefault="00A71540" w:rsidP="00A71540">
      <w:pPr>
        <w:pStyle w:val="Textoindependiente"/>
        <w:jc w:val="center"/>
        <w:rPr>
          <w:rFonts w:ascii="Arial" w:hAnsi="Arial" w:cs="Arial"/>
          <w:b/>
          <w:bCs/>
        </w:rPr>
      </w:pPr>
      <w:r w:rsidRPr="00D82B8C">
        <w:rPr>
          <w:rFonts w:ascii="Arial" w:hAnsi="Arial" w:cs="Arial"/>
          <w:b/>
          <w:bCs/>
        </w:rPr>
        <w:t>( RÚBRICA )</w:t>
      </w:r>
    </w:p>
    <w:p w14:paraId="6948190B" w14:textId="77777777" w:rsidR="00A71540" w:rsidRPr="00D82B8C" w:rsidRDefault="00A71540" w:rsidP="00A71540">
      <w:pPr>
        <w:pStyle w:val="Textoindependiente"/>
        <w:jc w:val="center"/>
        <w:rPr>
          <w:rFonts w:ascii="Arial" w:hAnsi="Arial" w:cs="Arial"/>
          <w:b/>
          <w:bCs/>
        </w:rPr>
      </w:pPr>
      <w:r w:rsidRPr="00D82B8C">
        <w:rPr>
          <w:rFonts w:ascii="Arial" w:hAnsi="Arial" w:cs="Arial"/>
          <w:b/>
          <w:bCs/>
        </w:rPr>
        <w:t>Mtro. Joaquín Jesús Díaz Mena</w:t>
      </w:r>
    </w:p>
    <w:p w14:paraId="0DF5ACF7" w14:textId="77777777" w:rsidR="00A71540" w:rsidRPr="00D82B8C" w:rsidRDefault="00A71540" w:rsidP="00A71540">
      <w:pPr>
        <w:pStyle w:val="Textoindependiente"/>
        <w:jc w:val="center"/>
        <w:rPr>
          <w:rFonts w:ascii="Arial" w:hAnsi="Arial" w:cs="Arial"/>
          <w:b/>
          <w:bCs/>
        </w:rPr>
      </w:pPr>
      <w:r w:rsidRPr="00D82B8C">
        <w:rPr>
          <w:rFonts w:ascii="Arial" w:hAnsi="Arial" w:cs="Arial"/>
          <w:b/>
          <w:bCs/>
        </w:rPr>
        <w:t>Gobernador del Estado de Yucatán</w:t>
      </w:r>
    </w:p>
    <w:p w14:paraId="24F93DC6" w14:textId="77777777" w:rsidR="00A71540" w:rsidRPr="00D82B8C" w:rsidRDefault="00A71540" w:rsidP="00A71540">
      <w:pPr>
        <w:pStyle w:val="Textoindependiente"/>
        <w:rPr>
          <w:rFonts w:ascii="Arial" w:hAnsi="Arial" w:cs="Arial"/>
          <w:b/>
          <w:bCs/>
        </w:rPr>
      </w:pPr>
    </w:p>
    <w:p w14:paraId="08C397B2" w14:textId="77777777" w:rsidR="00A71540" w:rsidRPr="00D82B8C" w:rsidRDefault="00A71540" w:rsidP="00A71540">
      <w:pPr>
        <w:pStyle w:val="Textoindependiente"/>
        <w:rPr>
          <w:rFonts w:ascii="Arial" w:hAnsi="Arial" w:cs="Arial"/>
          <w:b/>
          <w:bCs/>
        </w:rPr>
      </w:pPr>
      <w:r w:rsidRPr="00D82B8C">
        <w:rPr>
          <w:rFonts w:ascii="Arial" w:hAnsi="Arial" w:cs="Arial"/>
          <w:b/>
          <w:bCs/>
        </w:rPr>
        <w:t xml:space="preserve">( RÚBRICA ) </w:t>
      </w:r>
    </w:p>
    <w:p w14:paraId="529F3512" w14:textId="77777777" w:rsidR="00A71540" w:rsidRPr="00D82B8C" w:rsidRDefault="00A71540" w:rsidP="00A71540">
      <w:pPr>
        <w:pStyle w:val="Textoindependiente"/>
        <w:rPr>
          <w:rFonts w:ascii="Arial" w:hAnsi="Arial" w:cs="Arial"/>
          <w:b/>
          <w:bCs/>
        </w:rPr>
      </w:pPr>
      <w:r w:rsidRPr="00D82B8C">
        <w:rPr>
          <w:rFonts w:ascii="Arial" w:hAnsi="Arial" w:cs="Arial"/>
          <w:b/>
          <w:bCs/>
        </w:rPr>
        <w:t xml:space="preserve">Mtro. Omar David Pérez Avilés </w:t>
      </w:r>
    </w:p>
    <w:p w14:paraId="40C3D03A" w14:textId="77777777" w:rsidR="00A71540" w:rsidRPr="00D82B8C" w:rsidRDefault="00A71540" w:rsidP="00A71540">
      <w:pPr>
        <w:pStyle w:val="Textoindependiente"/>
        <w:rPr>
          <w:rFonts w:ascii="Arial" w:hAnsi="Arial" w:cs="Arial"/>
        </w:rPr>
      </w:pPr>
      <w:r w:rsidRPr="00D82B8C">
        <w:rPr>
          <w:rFonts w:ascii="Arial" w:hAnsi="Arial" w:cs="Arial"/>
          <w:b/>
          <w:bCs/>
        </w:rPr>
        <w:t>Secretario General de Gobierno</w:t>
      </w:r>
    </w:p>
    <w:p w14:paraId="784C8E03" w14:textId="77777777" w:rsidR="005F7EDA" w:rsidRPr="004D67EB" w:rsidRDefault="005F7EDA" w:rsidP="004D67EB">
      <w:pPr>
        <w:pStyle w:val="Textoindependiente"/>
        <w:spacing w:line="360" w:lineRule="auto"/>
        <w:jc w:val="both"/>
        <w:rPr>
          <w:rFonts w:ascii="Arial" w:hAnsi="Arial" w:cs="Arial"/>
        </w:rPr>
      </w:pPr>
    </w:p>
    <w:sectPr w:rsidR="005F7EDA" w:rsidRPr="004D67EB" w:rsidSect="004D67EB">
      <w:headerReference w:type="default" r:id="rId14"/>
      <w:footerReference w:type="default" r:id="rId15"/>
      <w:pgSz w:w="12240" w:h="15840" w:code="1"/>
      <w:pgMar w:top="2835" w:right="1418" w:bottom="1559"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67C2" w14:textId="77777777" w:rsidR="005D4EF6" w:rsidRDefault="005D4EF6">
      <w:r>
        <w:separator/>
      </w:r>
    </w:p>
  </w:endnote>
  <w:endnote w:type="continuationSeparator" w:id="0">
    <w:p w14:paraId="4509AB0E" w14:textId="77777777" w:rsidR="005D4EF6" w:rsidRDefault="005D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Ruehl">
    <w:charset w:val="B1"/>
    <w:family w:val="swiss"/>
    <w:pitch w:val="variable"/>
    <w:sig w:usb0="00000803" w:usb1="00000000" w:usb2="00000000" w:usb3="00000000" w:csb0="0000002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DC05" w14:textId="77777777" w:rsidR="005F7EDA" w:rsidRDefault="005F7EDA"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833606B" w14:textId="77777777" w:rsidR="005F7EDA" w:rsidRDefault="005F7E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F21F" w14:textId="77777777" w:rsidR="005F7EDA" w:rsidRDefault="005F7EDA"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1EA631B" w14:textId="77777777" w:rsidR="005F7EDA" w:rsidRDefault="005F7ED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A194" w14:textId="77777777" w:rsidR="00346A67" w:rsidRDefault="00346A67">
    <w:pPr>
      <w:pStyle w:val="Textoindependiente"/>
      <w:spacing w:line="14" w:lineRule="auto"/>
      <w:rPr>
        <w:sz w:val="14"/>
      </w:rPr>
    </w:pPr>
    <w:r>
      <w:rPr>
        <w:noProof/>
        <w:lang w:val="es-MX" w:eastAsia="es-MX"/>
      </w:rPr>
      <mc:AlternateContent>
        <mc:Choice Requires="wps">
          <w:drawing>
            <wp:anchor distT="0" distB="0" distL="114300" distR="114300" simplePos="0" relativeHeight="251657728" behindDoc="1" locked="0" layoutInCell="1" allowOverlap="1" wp14:anchorId="618D6F71" wp14:editId="09F93AB0">
              <wp:simplePos x="0" y="0"/>
              <wp:positionH relativeFrom="page">
                <wp:posOffset>3867785</wp:posOffset>
              </wp:positionH>
              <wp:positionV relativeFrom="page">
                <wp:posOffset>9212580</wp:posOffset>
              </wp:positionV>
              <wp:extent cx="288925"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D079D" w14:textId="590D330A" w:rsidR="00346A67" w:rsidRDefault="00346A67">
                          <w:pPr>
                            <w:pStyle w:val="Textoindependiente"/>
                            <w:spacing w:before="14"/>
                            <w:ind w:left="60"/>
                          </w:pPr>
                          <w:r>
                            <w:fldChar w:fldCharType="begin"/>
                          </w:r>
                          <w:r>
                            <w:instrText xml:space="preserve"> PAGE </w:instrText>
                          </w:r>
                          <w:r>
                            <w:fldChar w:fldCharType="separate"/>
                          </w:r>
                          <w:r w:rsidR="00A213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D6F71" id="_x0000_t202" coordsize="21600,21600" o:spt="202" path="m,l,21600r21600,l21600,xe">
              <v:stroke joinstyle="miter"/>
              <v:path gradientshapeok="t" o:connecttype="rect"/>
            </v:shapetype>
            <v:shape id="Text Box 1" o:spid="_x0000_s1030" type="#_x0000_t202" style="position:absolute;margin-left:304.55pt;margin-top:725.4pt;width:22.7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" filled="f" stroked="f">
              <v:textbox inset="0,0,0,0">
                <w:txbxContent>
                  <w:p w14:paraId="3CED079D" w14:textId="590D330A" w:rsidR="00346A67" w:rsidRDefault="00346A67">
                    <w:pPr>
                      <w:pStyle w:val="Textoindependiente"/>
                      <w:spacing w:before="14"/>
                      <w:ind w:left="60"/>
                    </w:pPr>
                    <w:r>
                      <w:fldChar w:fldCharType="begin"/>
                    </w:r>
                    <w:r>
                      <w:instrText xml:space="preserve"> PAGE </w:instrText>
                    </w:r>
                    <w:r>
                      <w:fldChar w:fldCharType="separate"/>
                    </w:r>
                    <w:r w:rsidR="00A213A8">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0D75" w14:textId="77777777" w:rsidR="005D4EF6" w:rsidRDefault="005D4EF6">
      <w:r>
        <w:separator/>
      </w:r>
    </w:p>
  </w:footnote>
  <w:footnote w:type="continuationSeparator" w:id="0">
    <w:p w14:paraId="1A2A006C" w14:textId="77777777" w:rsidR="005D4EF6" w:rsidRDefault="005D4EF6">
      <w:r>
        <w:continuationSeparator/>
      </w:r>
    </w:p>
  </w:footnote>
  <w:footnote w:id="1">
    <w:p w14:paraId="4EA543FD" w14:textId="77777777" w:rsidR="00E21F8D" w:rsidRPr="00776E50" w:rsidRDefault="00E21F8D" w:rsidP="00E21F8D">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352E2278" w14:textId="77777777" w:rsidR="00E21F8D" w:rsidRPr="00776E50" w:rsidRDefault="00E21F8D" w:rsidP="00E21F8D">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45ED1C1A" w14:textId="77777777" w:rsidR="00E21F8D" w:rsidRPr="0055215F" w:rsidRDefault="00E21F8D" w:rsidP="00E21F8D">
      <w:pPr>
        <w:pStyle w:val="Textonotapie"/>
        <w:rPr>
          <w:lang w:val="es-MX"/>
        </w:rPr>
      </w:pPr>
    </w:p>
  </w:footnote>
  <w:footnote w:id="3">
    <w:p w14:paraId="345BE85D" w14:textId="77777777" w:rsidR="00E21F8D" w:rsidRPr="00776E50" w:rsidRDefault="00E21F8D" w:rsidP="00E21F8D">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44EE063C" w14:textId="77777777" w:rsidR="00E21F8D" w:rsidRPr="00D60D3C" w:rsidRDefault="00E21F8D" w:rsidP="00E21F8D">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A720C73" w14:textId="77777777" w:rsidR="00E21F8D" w:rsidRDefault="00E21F8D" w:rsidP="00E21F8D">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0454A41F" w14:textId="77777777" w:rsidR="00E21F8D" w:rsidRPr="00776E50" w:rsidRDefault="00E21F8D" w:rsidP="00E21F8D">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3E28F4FB" w14:textId="77777777" w:rsidR="00E21F8D" w:rsidRPr="00776E50" w:rsidRDefault="00E21F8D" w:rsidP="00E21F8D">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44B121B"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F02763F" w14:textId="77777777" w:rsidR="00E21F8D" w:rsidRPr="000D12FA" w:rsidRDefault="00E21F8D" w:rsidP="00E21F8D">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6C7EF998" w14:textId="77777777" w:rsidR="00E21F8D" w:rsidRPr="00776E50" w:rsidRDefault="00E21F8D" w:rsidP="00E21F8D">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E3A2A96"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880ABC2"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7B4A278F"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66DCA357"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732D54"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129EB880"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E18B6D4"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452AC2ED"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484C4C2"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447D04F8" w14:textId="77777777" w:rsidR="00E21F8D" w:rsidRPr="00776E50" w:rsidRDefault="00E21F8D" w:rsidP="00E21F8D">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F7EDA" w14:paraId="13C3FDFF" w14:textId="77777777" w:rsidTr="0095677F">
      <w:trPr>
        <w:cantSplit/>
        <w:trHeight w:val="329"/>
      </w:trPr>
      <w:tc>
        <w:tcPr>
          <w:tcW w:w="1260" w:type="dxa"/>
          <w:vMerge w:val="restart"/>
          <w:vAlign w:val="center"/>
        </w:tcPr>
        <w:p w14:paraId="5F713E40" w14:textId="77777777" w:rsidR="005F7EDA" w:rsidRDefault="005F7EDA"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7C36D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471782" r:id="rId2"/>
            </w:object>
          </w:r>
        </w:p>
      </w:tc>
      <w:tc>
        <w:tcPr>
          <w:tcW w:w="9000" w:type="dxa"/>
          <w:gridSpan w:val="2"/>
          <w:tcBorders>
            <w:bottom w:val="double" w:sz="4" w:space="0" w:color="auto"/>
          </w:tcBorders>
          <w:vAlign w:val="bottom"/>
        </w:tcPr>
        <w:p w14:paraId="166DF7B1" w14:textId="77777777" w:rsidR="005F7EDA" w:rsidRDefault="005F7EDA"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5F7EDA" w14:paraId="79EC046D" w14:textId="77777777" w:rsidTr="0095677F">
      <w:trPr>
        <w:cantSplit/>
        <w:trHeight w:val="49"/>
      </w:trPr>
      <w:tc>
        <w:tcPr>
          <w:tcW w:w="1260" w:type="dxa"/>
          <w:vMerge/>
        </w:tcPr>
        <w:p w14:paraId="60F3D80E" w14:textId="77777777" w:rsidR="005F7EDA" w:rsidRDefault="005F7EDA" w:rsidP="00AC6F52">
          <w:pPr>
            <w:pStyle w:val="Encabezado"/>
            <w:rPr>
              <w:rFonts w:ascii="CG Omega" w:hAnsi="CG Omega" w:cs="CG Omega"/>
              <w:sz w:val="16"/>
              <w:szCs w:val="16"/>
            </w:rPr>
          </w:pPr>
        </w:p>
      </w:tc>
      <w:tc>
        <w:tcPr>
          <w:tcW w:w="9000" w:type="dxa"/>
          <w:gridSpan w:val="2"/>
          <w:tcBorders>
            <w:top w:val="double" w:sz="4" w:space="0" w:color="auto"/>
          </w:tcBorders>
        </w:tcPr>
        <w:p w14:paraId="05B488AD" w14:textId="77777777" w:rsidR="005F7EDA" w:rsidRDefault="005F7EDA" w:rsidP="00AC6F52">
          <w:pPr>
            <w:pStyle w:val="Encabezado"/>
            <w:ind w:left="-70"/>
            <w:jc w:val="right"/>
            <w:rPr>
              <w:rFonts w:ascii="Arial Narrow" w:hAnsi="Arial Narrow" w:cs="Arial Narrow"/>
              <w:sz w:val="4"/>
              <w:szCs w:val="4"/>
            </w:rPr>
          </w:pPr>
        </w:p>
      </w:tc>
    </w:tr>
    <w:tr w:rsidR="005F7EDA" w:rsidRPr="001D52AB" w14:paraId="000E1E5B" w14:textId="77777777" w:rsidTr="0095677F">
      <w:trPr>
        <w:cantSplit/>
        <w:trHeight w:val="291"/>
      </w:trPr>
      <w:tc>
        <w:tcPr>
          <w:tcW w:w="1260" w:type="dxa"/>
          <w:vMerge/>
        </w:tcPr>
        <w:p w14:paraId="6E72B08C" w14:textId="77777777" w:rsidR="005F7EDA" w:rsidRDefault="005F7EDA" w:rsidP="00AC6F52">
          <w:pPr>
            <w:pStyle w:val="Encabezado"/>
            <w:rPr>
              <w:rFonts w:ascii="CG Omega" w:hAnsi="CG Omega" w:cs="CG Omega"/>
              <w:sz w:val="16"/>
              <w:szCs w:val="16"/>
            </w:rPr>
          </w:pPr>
        </w:p>
      </w:tc>
      <w:tc>
        <w:tcPr>
          <w:tcW w:w="4212" w:type="dxa"/>
        </w:tcPr>
        <w:p w14:paraId="40EBDAE1" w14:textId="77777777" w:rsidR="005F7EDA" w:rsidRPr="004048C7" w:rsidRDefault="005F7EDA"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3338B27F" w14:textId="77777777" w:rsidR="005F7EDA" w:rsidRPr="004048C7" w:rsidRDefault="005F7EDA" w:rsidP="00AC6F52">
          <w:pPr>
            <w:pStyle w:val="Encabezado"/>
            <w:ind w:left="110"/>
            <w:rPr>
              <w:rFonts w:ascii="Arial" w:hAnsi="Arial"/>
              <w:sz w:val="17"/>
              <w:szCs w:val="17"/>
            </w:rPr>
          </w:pPr>
          <w:r>
            <w:rPr>
              <w:rFonts w:ascii="Arial" w:hAnsi="Arial"/>
              <w:sz w:val="17"/>
              <w:szCs w:val="17"/>
            </w:rPr>
            <w:t>Secretaría General del Poder Legislativo</w:t>
          </w:r>
        </w:p>
        <w:p w14:paraId="212473ED" w14:textId="77777777" w:rsidR="005F7EDA" w:rsidRPr="004048C7" w:rsidRDefault="005F7EDA" w:rsidP="00AC6F52">
          <w:pPr>
            <w:pStyle w:val="Encabezado"/>
            <w:ind w:left="110"/>
            <w:rPr>
              <w:rFonts w:ascii="Arial" w:hAnsi="Arial"/>
              <w:sz w:val="17"/>
              <w:szCs w:val="17"/>
            </w:rPr>
          </w:pPr>
          <w:r w:rsidRPr="004048C7">
            <w:rPr>
              <w:rFonts w:ascii="Arial" w:hAnsi="Arial"/>
              <w:sz w:val="17"/>
              <w:szCs w:val="17"/>
            </w:rPr>
            <w:t>Unidad de Servicios Técnico-Legislativos</w:t>
          </w:r>
        </w:p>
        <w:p w14:paraId="0E801102" w14:textId="77777777" w:rsidR="005F7EDA" w:rsidRDefault="005F7EDA" w:rsidP="00AC6F52">
          <w:pPr>
            <w:pStyle w:val="Encabezado"/>
            <w:ind w:left="-70"/>
            <w:rPr>
              <w:rFonts w:ascii="Arial Narrow" w:hAnsi="Arial Narrow" w:cs="Arial Narrow"/>
              <w:sz w:val="4"/>
              <w:szCs w:val="4"/>
            </w:rPr>
          </w:pPr>
        </w:p>
      </w:tc>
      <w:tc>
        <w:tcPr>
          <w:tcW w:w="4788" w:type="dxa"/>
        </w:tcPr>
        <w:p w14:paraId="62193F42" w14:textId="77777777" w:rsidR="005F7EDA" w:rsidRDefault="005F7EDA"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7D9CB664" w14:textId="77777777" w:rsidR="005F7EDA" w:rsidRPr="001D52AB" w:rsidRDefault="005F7EDA" w:rsidP="00AC6F52">
          <w:pPr>
            <w:pStyle w:val="Encabezado"/>
            <w:ind w:left="-70"/>
            <w:jc w:val="right"/>
            <w:rPr>
              <w:rFonts w:ascii="Arial" w:hAnsi="Arial"/>
              <w:i/>
              <w:iCs/>
              <w:sz w:val="18"/>
              <w:szCs w:val="18"/>
            </w:rPr>
          </w:pPr>
        </w:p>
      </w:tc>
    </w:tr>
  </w:tbl>
  <w:p w14:paraId="38AF3EA2" w14:textId="77777777" w:rsidR="005F7EDA" w:rsidRDefault="005F7E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F7EDA" w14:paraId="54B22C98" w14:textId="77777777" w:rsidTr="003F4851">
      <w:trPr>
        <w:cantSplit/>
        <w:trHeight w:val="329"/>
      </w:trPr>
      <w:tc>
        <w:tcPr>
          <w:tcW w:w="1260" w:type="dxa"/>
          <w:vMerge w:val="restart"/>
          <w:vAlign w:val="center"/>
        </w:tcPr>
        <w:bookmarkStart w:id="6" w:name="_Hlk188868129"/>
        <w:p w14:paraId="0D3C2AC2" w14:textId="77777777" w:rsidR="005F7EDA" w:rsidRDefault="005F7EDA" w:rsidP="005F7EDA">
          <w:pPr>
            <w:pStyle w:val="Encabezado"/>
            <w:rPr>
              <w:rFonts w:ascii="CG Omega" w:hAnsi="CG Omega" w:cs="CG Omega"/>
              <w:sz w:val="16"/>
              <w:szCs w:val="16"/>
            </w:rPr>
          </w:pPr>
          <w:r w:rsidRPr="00385D64">
            <w:rPr>
              <w:rFonts w:ascii="CG Omega" w:hAnsi="CG Omega" w:cs="CG Omega"/>
              <w:sz w:val="16"/>
              <w:szCs w:val="16"/>
            </w:rPr>
            <w:object w:dxaOrig="1125" w:dyaOrig="960" w14:anchorId="551B2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pt">
                <v:imagedata r:id="rId1" o:title=""/>
              </v:shape>
              <o:OLEObject Type="Embed" ProgID="Word.Picture.8" ShapeID="_x0000_i1028" DrawAspect="Content" ObjectID="_1829471783" r:id="rId2"/>
            </w:object>
          </w:r>
        </w:p>
      </w:tc>
      <w:tc>
        <w:tcPr>
          <w:tcW w:w="9000" w:type="dxa"/>
          <w:gridSpan w:val="2"/>
          <w:tcBorders>
            <w:bottom w:val="double" w:sz="4" w:space="0" w:color="auto"/>
          </w:tcBorders>
          <w:vAlign w:val="bottom"/>
        </w:tcPr>
        <w:p w14:paraId="58411AE8" w14:textId="6E1AD492" w:rsidR="005F7EDA" w:rsidRDefault="005F7EDA" w:rsidP="005F7EDA">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4713C5">
            <w:rPr>
              <w:rFonts w:ascii="Franklin Gothic Medium" w:hAnsi="Franklin Gothic Medium" w:cs="Franklin Gothic Medium"/>
              <w:b/>
              <w:bCs/>
              <w:sz w:val="18"/>
              <w:szCs w:val="18"/>
            </w:rPr>
            <w:t>TINUM</w:t>
          </w:r>
          <w:r>
            <w:rPr>
              <w:rFonts w:ascii="Franklin Gothic Medium" w:hAnsi="Franklin Gothic Medium" w:cs="Franklin Gothic Medium"/>
              <w:b/>
              <w:bCs/>
              <w:sz w:val="18"/>
              <w:szCs w:val="18"/>
            </w:rPr>
            <w:t>, YUCATÁN, PARA EL EJERCICIO FISCAL 202</w:t>
          </w:r>
          <w:r w:rsidR="00E3615F">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5F7EDA" w14:paraId="3D13D142" w14:textId="77777777" w:rsidTr="003F4851">
      <w:trPr>
        <w:cantSplit/>
        <w:trHeight w:val="49"/>
      </w:trPr>
      <w:tc>
        <w:tcPr>
          <w:tcW w:w="1260" w:type="dxa"/>
          <w:vMerge/>
        </w:tcPr>
        <w:p w14:paraId="526595CA" w14:textId="77777777" w:rsidR="005F7EDA" w:rsidRDefault="005F7EDA" w:rsidP="005F7EDA">
          <w:pPr>
            <w:pStyle w:val="Encabezado"/>
            <w:rPr>
              <w:rFonts w:ascii="CG Omega" w:hAnsi="CG Omega" w:cs="CG Omega"/>
              <w:sz w:val="16"/>
              <w:szCs w:val="16"/>
            </w:rPr>
          </w:pPr>
        </w:p>
      </w:tc>
      <w:tc>
        <w:tcPr>
          <w:tcW w:w="9000" w:type="dxa"/>
          <w:gridSpan w:val="2"/>
          <w:tcBorders>
            <w:top w:val="double" w:sz="4" w:space="0" w:color="auto"/>
          </w:tcBorders>
        </w:tcPr>
        <w:p w14:paraId="1E3046AB" w14:textId="77777777" w:rsidR="005F7EDA" w:rsidRDefault="005F7EDA" w:rsidP="005F7EDA">
          <w:pPr>
            <w:pStyle w:val="Encabezado"/>
            <w:ind w:left="-70"/>
            <w:jc w:val="right"/>
            <w:rPr>
              <w:rFonts w:ascii="Arial Narrow" w:hAnsi="Arial Narrow" w:cs="Arial Narrow"/>
              <w:sz w:val="4"/>
              <w:szCs w:val="4"/>
            </w:rPr>
          </w:pPr>
        </w:p>
      </w:tc>
    </w:tr>
    <w:tr w:rsidR="005F7EDA" w:rsidRPr="001D52AB" w14:paraId="3BDEF923" w14:textId="77777777" w:rsidTr="003F4851">
      <w:trPr>
        <w:cantSplit/>
        <w:trHeight w:val="291"/>
      </w:trPr>
      <w:tc>
        <w:tcPr>
          <w:tcW w:w="1260" w:type="dxa"/>
          <w:vMerge/>
        </w:tcPr>
        <w:p w14:paraId="3C4FA13A" w14:textId="77777777" w:rsidR="005F7EDA" w:rsidRDefault="005F7EDA" w:rsidP="005F7EDA">
          <w:pPr>
            <w:pStyle w:val="Encabezado"/>
            <w:rPr>
              <w:rFonts w:ascii="CG Omega" w:hAnsi="CG Omega" w:cs="CG Omega"/>
              <w:sz w:val="16"/>
              <w:szCs w:val="16"/>
            </w:rPr>
          </w:pPr>
        </w:p>
      </w:tc>
      <w:tc>
        <w:tcPr>
          <w:tcW w:w="4212" w:type="dxa"/>
        </w:tcPr>
        <w:p w14:paraId="55E8F626" w14:textId="77777777" w:rsidR="005F7EDA" w:rsidRPr="004048C7" w:rsidRDefault="005F7EDA" w:rsidP="005F7EDA">
          <w:pPr>
            <w:pStyle w:val="Encabezado"/>
            <w:ind w:left="110"/>
            <w:rPr>
              <w:rFonts w:ascii="Arial" w:hAnsi="Arial"/>
              <w:b/>
              <w:bCs/>
              <w:sz w:val="17"/>
              <w:szCs w:val="17"/>
            </w:rPr>
          </w:pPr>
          <w:r w:rsidRPr="004048C7">
            <w:rPr>
              <w:rFonts w:ascii="Arial" w:hAnsi="Arial"/>
              <w:b/>
              <w:bCs/>
              <w:sz w:val="17"/>
              <w:szCs w:val="17"/>
            </w:rPr>
            <w:t>H. Congreso del Estado de Yucatán</w:t>
          </w:r>
        </w:p>
        <w:p w14:paraId="653805F7" w14:textId="77777777" w:rsidR="005F7EDA" w:rsidRPr="004048C7" w:rsidRDefault="005F7EDA" w:rsidP="005F7EDA">
          <w:pPr>
            <w:pStyle w:val="Encabezado"/>
            <w:ind w:left="110"/>
            <w:rPr>
              <w:rFonts w:ascii="Arial" w:hAnsi="Arial"/>
              <w:sz w:val="17"/>
              <w:szCs w:val="17"/>
            </w:rPr>
          </w:pPr>
          <w:r>
            <w:rPr>
              <w:rFonts w:ascii="Arial" w:hAnsi="Arial"/>
              <w:sz w:val="17"/>
              <w:szCs w:val="17"/>
            </w:rPr>
            <w:t>Secretaría General del Poder Legislativo</w:t>
          </w:r>
        </w:p>
        <w:p w14:paraId="3149BFBB" w14:textId="77777777" w:rsidR="005F7EDA" w:rsidRPr="004048C7" w:rsidRDefault="005F7EDA" w:rsidP="005F7EDA">
          <w:pPr>
            <w:pStyle w:val="Encabezado"/>
            <w:ind w:left="110"/>
            <w:rPr>
              <w:rFonts w:ascii="Arial" w:hAnsi="Arial"/>
              <w:sz w:val="17"/>
              <w:szCs w:val="17"/>
            </w:rPr>
          </w:pPr>
          <w:r w:rsidRPr="004048C7">
            <w:rPr>
              <w:rFonts w:ascii="Arial" w:hAnsi="Arial"/>
              <w:sz w:val="17"/>
              <w:szCs w:val="17"/>
            </w:rPr>
            <w:t>Unidad de Servicios Técnico-Legislativos</w:t>
          </w:r>
        </w:p>
        <w:p w14:paraId="754D2B18" w14:textId="77777777" w:rsidR="005F7EDA" w:rsidRDefault="005F7EDA" w:rsidP="005F7EDA">
          <w:pPr>
            <w:pStyle w:val="Encabezado"/>
            <w:ind w:left="-70"/>
            <w:rPr>
              <w:rFonts w:ascii="Arial Narrow" w:hAnsi="Arial Narrow" w:cs="Arial Narrow"/>
              <w:sz w:val="4"/>
              <w:szCs w:val="4"/>
            </w:rPr>
          </w:pPr>
        </w:p>
      </w:tc>
      <w:tc>
        <w:tcPr>
          <w:tcW w:w="4788" w:type="dxa"/>
        </w:tcPr>
        <w:p w14:paraId="2C7B2078" w14:textId="70D8107F" w:rsidR="005F7EDA" w:rsidRDefault="005F7EDA" w:rsidP="005F7EDA">
          <w:pPr>
            <w:pStyle w:val="Encabezado"/>
            <w:ind w:left="-70"/>
            <w:jc w:val="right"/>
            <w:rPr>
              <w:rFonts w:ascii="Arial" w:hAnsi="Arial"/>
              <w:i/>
              <w:iCs/>
              <w:sz w:val="18"/>
              <w:szCs w:val="18"/>
            </w:rPr>
          </w:pPr>
          <w:r>
            <w:rPr>
              <w:rFonts w:ascii="Arial" w:hAnsi="Arial"/>
              <w:i/>
              <w:iCs/>
              <w:sz w:val="18"/>
              <w:szCs w:val="18"/>
            </w:rPr>
            <w:t>Nueva Publicación D.O. 3</w:t>
          </w:r>
          <w:r w:rsidR="00E3615F">
            <w:rPr>
              <w:rFonts w:ascii="Arial" w:hAnsi="Arial"/>
              <w:i/>
              <w:iCs/>
              <w:sz w:val="18"/>
              <w:szCs w:val="18"/>
            </w:rPr>
            <w:t>1</w:t>
          </w:r>
          <w:r>
            <w:rPr>
              <w:rFonts w:ascii="Arial" w:hAnsi="Arial"/>
              <w:i/>
              <w:iCs/>
              <w:sz w:val="18"/>
              <w:szCs w:val="18"/>
            </w:rPr>
            <w:t>-diciembre-202</w:t>
          </w:r>
          <w:r w:rsidR="00E3615F">
            <w:rPr>
              <w:rFonts w:ascii="Arial" w:hAnsi="Arial"/>
              <w:i/>
              <w:iCs/>
              <w:sz w:val="18"/>
              <w:szCs w:val="18"/>
            </w:rPr>
            <w:t>5</w:t>
          </w:r>
        </w:p>
        <w:p w14:paraId="0A99730A" w14:textId="77777777" w:rsidR="005F7EDA" w:rsidRPr="001D52AB" w:rsidRDefault="005F7EDA" w:rsidP="005F7EDA">
          <w:pPr>
            <w:pStyle w:val="Encabezado"/>
            <w:ind w:left="-70"/>
            <w:jc w:val="right"/>
            <w:rPr>
              <w:rFonts w:ascii="Arial" w:hAnsi="Arial"/>
              <w:i/>
              <w:iCs/>
              <w:sz w:val="18"/>
              <w:szCs w:val="18"/>
            </w:rPr>
          </w:pPr>
        </w:p>
      </w:tc>
    </w:tr>
    <w:bookmarkEnd w:id="6"/>
  </w:tbl>
  <w:p w14:paraId="3D72624D" w14:textId="04087FCA" w:rsidR="00346A67" w:rsidRDefault="00346A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995BA0"/>
    <w:multiLevelType w:val="hybridMultilevel"/>
    <w:tmpl w:val="200A8D8C"/>
    <w:lvl w:ilvl="0" w:tplc="3ACACFE6">
      <w:start w:val="1"/>
      <w:numFmt w:val="bullet"/>
      <w:pStyle w:val="TEXTO2007TABLA"/>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536B0"/>
    <w:multiLevelType w:val="hybridMultilevel"/>
    <w:tmpl w:val="BEEAD15E"/>
    <w:lvl w:ilvl="0" w:tplc="CA686AF6">
      <w:start w:val="1"/>
      <w:numFmt w:val="lowerLetter"/>
      <w:lvlText w:val="%1)"/>
      <w:lvlJc w:val="left"/>
      <w:pPr>
        <w:ind w:left="581" w:hanging="360"/>
      </w:pPr>
      <w:rPr>
        <w:rFonts w:hint="default"/>
      </w:rPr>
    </w:lvl>
    <w:lvl w:ilvl="1" w:tplc="080A0019" w:tentative="1">
      <w:start w:val="1"/>
      <w:numFmt w:val="lowerLetter"/>
      <w:lvlText w:val="%2."/>
      <w:lvlJc w:val="left"/>
      <w:pPr>
        <w:ind w:left="1301" w:hanging="360"/>
      </w:pPr>
    </w:lvl>
    <w:lvl w:ilvl="2" w:tplc="080A001B" w:tentative="1">
      <w:start w:val="1"/>
      <w:numFmt w:val="lowerRoman"/>
      <w:lvlText w:val="%3."/>
      <w:lvlJc w:val="right"/>
      <w:pPr>
        <w:ind w:left="2021" w:hanging="180"/>
      </w:pPr>
    </w:lvl>
    <w:lvl w:ilvl="3" w:tplc="080A000F" w:tentative="1">
      <w:start w:val="1"/>
      <w:numFmt w:val="decimal"/>
      <w:lvlText w:val="%4."/>
      <w:lvlJc w:val="left"/>
      <w:pPr>
        <w:ind w:left="2741" w:hanging="360"/>
      </w:pPr>
    </w:lvl>
    <w:lvl w:ilvl="4" w:tplc="080A0019" w:tentative="1">
      <w:start w:val="1"/>
      <w:numFmt w:val="lowerLetter"/>
      <w:lvlText w:val="%5."/>
      <w:lvlJc w:val="left"/>
      <w:pPr>
        <w:ind w:left="3461" w:hanging="360"/>
      </w:pPr>
    </w:lvl>
    <w:lvl w:ilvl="5" w:tplc="080A001B" w:tentative="1">
      <w:start w:val="1"/>
      <w:numFmt w:val="lowerRoman"/>
      <w:lvlText w:val="%6."/>
      <w:lvlJc w:val="right"/>
      <w:pPr>
        <w:ind w:left="4181" w:hanging="180"/>
      </w:pPr>
    </w:lvl>
    <w:lvl w:ilvl="6" w:tplc="080A000F" w:tentative="1">
      <w:start w:val="1"/>
      <w:numFmt w:val="decimal"/>
      <w:lvlText w:val="%7."/>
      <w:lvlJc w:val="left"/>
      <w:pPr>
        <w:ind w:left="4901" w:hanging="360"/>
      </w:pPr>
    </w:lvl>
    <w:lvl w:ilvl="7" w:tplc="080A0019" w:tentative="1">
      <w:start w:val="1"/>
      <w:numFmt w:val="lowerLetter"/>
      <w:lvlText w:val="%8."/>
      <w:lvlJc w:val="left"/>
      <w:pPr>
        <w:ind w:left="5621" w:hanging="360"/>
      </w:pPr>
    </w:lvl>
    <w:lvl w:ilvl="8" w:tplc="080A001B" w:tentative="1">
      <w:start w:val="1"/>
      <w:numFmt w:val="lowerRoman"/>
      <w:lvlText w:val="%9."/>
      <w:lvlJc w:val="right"/>
      <w:pPr>
        <w:ind w:left="6341" w:hanging="180"/>
      </w:pPr>
    </w:lvl>
  </w:abstractNum>
  <w:abstractNum w:abstractNumId="4" w15:restartNumberingAfterBreak="0">
    <w:nsid w:val="094D07CB"/>
    <w:multiLevelType w:val="hybridMultilevel"/>
    <w:tmpl w:val="6B24DF4A"/>
    <w:lvl w:ilvl="0" w:tplc="96CEE480">
      <w:start w:val="1"/>
      <w:numFmt w:val="lowerLetter"/>
      <w:lvlText w:val="%1)"/>
      <w:lvlJc w:val="left"/>
      <w:pPr>
        <w:ind w:left="981" w:hanging="360"/>
      </w:pPr>
      <w:rPr>
        <w:rFonts w:ascii="Arial" w:eastAsia="Arial" w:hAnsi="Arial" w:cs="Arial" w:hint="default"/>
        <w:b/>
        <w:bCs/>
        <w:i w:val="0"/>
        <w:iCs w:val="0"/>
        <w:spacing w:val="-1"/>
        <w:w w:val="100"/>
        <w:sz w:val="20"/>
        <w:szCs w:val="20"/>
      </w:rPr>
    </w:lvl>
    <w:lvl w:ilvl="1" w:tplc="B5B4361C">
      <w:numFmt w:val="bullet"/>
      <w:lvlText w:val="•"/>
      <w:lvlJc w:val="left"/>
      <w:pPr>
        <w:ind w:left="1872" w:hanging="360"/>
      </w:pPr>
      <w:rPr>
        <w:rFonts w:hint="default"/>
      </w:rPr>
    </w:lvl>
    <w:lvl w:ilvl="2" w:tplc="445CF668">
      <w:numFmt w:val="bullet"/>
      <w:lvlText w:val="•"/>
      <w:lvlJc w:val="left"/>
      <w:pPr>
        <w:ind w:left="2764" w:hanging="360"/>
      </w:pPr>
      <w:rPr>
        <w:rFonts w:hint="default"/>
      </w:rPr>
    </w:lvl>
    <w:lvl w:ilvl="3" w:tplc="89A871F6">
      <w:numFmt w:val="bullet"/>
      <w:lvlText w:val="•"/>
      <w:lvlJc w:val="left"/>
      <w:pPr>
        <w:ind w:left="3656" w:hanging="360"/>
      </w:pPr>
      <w:rPr>
        <w:rFonts w:hint="default"/>
      </w:rPr>
    </w:lvl>
    <w:lvl w:ilvl="4" w:tplc="88105A58">
      <w:numFmt w:val="bullet"/>
      <w:lvlText w:val="•"/>
      <w:lvlJc w:val="left"/>
      <w:pPr>
        <w:ind w:left="4548" w:hanging="360"/>
      </w:pPr>
      <w:rPr>
        <w:rFonts w:hint="default"/>
      </w:rPr>
    </w:lvl>
    <w:lvl w:ilvl="5" w:tplc="6C1E53A6">
      <w:numFmt w:val="bullet"/>
      <w:lvlText w:val="•"/>
      <w:lvlJc w:val="left"/>
      <w:pPr>
        <w:ind w:left="5440" w:hanging="360"/>
      </w:pPr>
      <w:rPr>
        <w:rFonts w:hint="default"/>
      </w:rPr>
    </w:lvl>
    <w:lvl w:ilvl="6" w:tplc="8AF8B9D2">
      <w:numFmt w:val="bullet"/>
      <w:lvlText w:val="•"/>
      <w:lvlJc w:val="left"/>
      <w:pPr>
        <w:ind w:left="6332" w:hanging="360"/>
      </w:pPr>
      <w:rPr>
        <w:rFonts w:hint="default"/>
      </w:rPr>
    </w:lvl>
    <w:lvl w:ilvl="7" w:tplc="47807E2A">
      <w:numFmt w:val="bullet"/>
      <w:lvlText w:val="•"/>
      <w:lvlJc w:val="left"/>
      <w:pPr>
        <w:ind w:left="7224" w:hanging="360"/>
      </w:pPr>
      <w:rPr>
        <w:rFonts w:hint="default"/>
      </w:rPr>
    </w:lvl>
    <w:lvl w:ilvl="8" w:tplc="AC5A8D50">
      <w:numFmt w:val="bullet"/>
      <w:lvlText w:val="•"/>
      <w:lvlJc w:val="left"/>
      <w:pPr>
        <w:ind w:left="8116" w:hanging="360"/>
      </w:pPr>
      <w:rPr>
        <w:rFonts w:hint="default"/>
      </w:rPr>
    </w:lvl>
  </w:abstractNum>
  <w:abstractNum w:abstractNumId="5" w15:restartNumberingAfterBreak="0">
    <w:nsid w:val="09F771EF"/>
    <w:multiLevelType w:val="hybridMultilevel"/>
    <w:tmpl w:val="5AD61DBC"/>
    <w:lvl w:ilvl="0" w:tplc="96CEE480">
      <w:start w:val="1"/>
      <w:numFmt w:val="lowerLetter"/>
      <w:lvlText w:val="%1)"/>
      <w:lvlJc w:val="left"/>
      <w:pPr>
        <w:ind w:left="360" w:hanging="360"/>
      </w:pPr>
      <w:rPr>
        <w:rFonts w:ascii="Arial" w:eastAsia="Arial" w:hAnsi="Arial" w:cs="Arial" w:hint="default"/>
        <w:b/>
        <w:bCs/>
        <w:i w:val="0"/>
        <w:iCs w:val="0"/>
        <w:spacing w:val="-1"/>
        <w:w w:val="100"/>
        <w:sz w:val="20"/>
        <w:szCs w:val="20"/>
      </w:rPr>
    </w:lvl>
    <w:lvl w:ilvl="1" w:tplc="8E46B3CA">
      <w:numFmt w:val="bullet"/>
      <w:lvlText w:val="•"/>
      <w:lvlJc w:val="left"/>
      <w:pPr>
        <w:ind w:left="1073" w:hanging="360"/>
      </w:pPr>
      <w:rPr>
        <w:rFonts w:hint="default"/>
      </w:rPr>
    </w:lvl>
    <w:lvl w:ilvl="2" w:tplc="EBA6D420">
      <w:numFmt w:val="bullet"/>
      <w:lvlText w:val="•"/>
      <w:lvlJc w:val="left"/>
      <w:pPr>
        <w:ind w:left="1776" w:hanging="360"/>
      </w:pPr>
      <w:rPr>
        <w:rFonts w:hint="default"/>
      </w:rPr>
    </w:lvl>
    <w:lvl w:ilvl="3" w:tplc="8AC29CB2">
      <w:numFmt w:val="bullet"/>
      <w:lvlText w:val="•"/>
      <w:lvlJc w:val="left"/>
      <w:pPr>
        <w:ind w:left="2479" w:hanging="360"/>
      </w:pPr>
      <w:rPr>
        <w:rFonts w:hint="default"/>
      </w:rPr>
    </w:lvl>
    <w:lvl w:ilvl="4" w:tplc="C750DAAA">
      <w:numFmt w:val="bullet"/>
      <w:lvlText w:val="•"/>
      <w:lvlJc w:val="left"/>
      <w:pPr>
        <w:ind w:left="3182" w:hanging="360"/>
      </w:pPr>
      <w:rPr>
        <w:rFonts w:hint="default"/>
      </w:rPr>
    </w:lvl>
    <w:lvl w:ilvl="5" w:tplc="30B63386">
      <w:numFmt w:val="bullet"/>
      <w:lvlText w:val="•"/>
      <w:lvlJc w:val="left"/>
      <w:pPr>
        <w:ind w:left="3886" w:hanging="360"/>
      </w:pPr>
      <w:rPr>
        <w:rFonts w:hint="default"/>
      </w:rPr>
    </w:lvl>
    <w:lvl w:ilvl="6" w:tplc="FB14B2F6">
      <w:numFmt w:val="bullet"/>
      <w:lvlText w:val="•"/>
      <w:lvlJc w:val="left"/>
      <w:pPr>
        <w:ind w:left="4589" w:hanging="360"/>
      </w:pPr>
      <w:rPr>
        <w:rFonts w:hint="default"/>
      </w:rPr>
    </w:lvl>
    <w:lvl w:ilvl="7" w:tplc="25B05432">
      <w:numFmt w:val="bullet"/>
      <w:lvlText w:val="•"/>
      <w:lvlJc w:val="left"/>
      <w:pPr>
        <w:ind w:left="5292" w:hanging="360"/>
      </w:pPr>
      <w:rPr>
        <w:rFonts w:hint="default"/>
      </w:rPr>
    </w:lvl>
    <w:lvl w:ilvl="8" w:tplc="79726DEA">
      <w:numFmt w:val="bullet"/>
      <w:lvlText w:val="•"/>
      <w:lvlJc w:val="left"/>
      <w:pPr>
        <w:ind w:left="5995" w:hanging="360"/>
      </w:pPr>
      <w:rPr>
        <w:rFonts w:hint="default"/>
      </w:rPr>
    </w:lvl>
  </w:abstractNum>
  <w:abstractNum w:abstractNumId="6" w15:restartNumberingAfterBreak="0">
    <w:nsid w:val="10F2502D"/>
    <w:multiLevelType w:val="multilevel"/>
    <w:tmpl w:val="C40EC172"/>
    <w:styleLink w:val="Estilo7"/>
    <w:lvl w:ilvl="0">
      <w:start w:val="7"/>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74300B"/>
    <w:multiLevelType w:val="hybridMultilevel"/>
    <w:tmpl w:val="C31E12F4"/>
    <w:lvl w:ilvl="0" w:tplc="C9B47F14">
      <w:numFmt w:val="bullet"/>
      <w:lvlText w:val=""/>
      <w:lvlJc w:val="left"/>
      <w:pPr>
        <w:ind w:left="364" w:hanging="360"/>
      </w:pPr>
      <w:rPr>
        <w:rFonts w:ascii="Wingdings" w:eastAsia="Arial MT" w:hAnsi="Wingdings" w:cs="Arial MT" w:hint="default"/>
      </w:rPr>
    </w:lvl>
    <w:lvl w:ilvl="1" w:tplc="080A0003" w:tentative="1">
      <w:start w:val="1"/>
      <w:numFmt w:val="bullet"/>
      <w:lvlText w:val="o"/>
      <w:lvlJc w:val="left"/>
      <w:pPr>
        <w:ind w:left="1084" w:hanging="360"/>
      </w:pPr>
      <w:rPr>
        <w:rFonts w:ascii="Courier New" w:hAnsi="Courier New" w:cs="Courier New" w:hint="default"/>
      </w:rPr>
    </w:lvl>
    <w:lvl w:ilvl="2" w:tplc="080A0005" w:tentative="1">
      <w:start w:val="1"/>
      <w:numFmt w:val="bullet"/>
      <w:lvlText w:val=""/>
      <w:lvlJc w:val="left"/>
      <w:pPr>
        <w:ind w:left="1804" w:hanging="360"/>
      </w:pPr>
      <w:rPr>
        <w:rFonts w:ascii="Wingdings" w:hAnsi="Wingdings" w:hint="default"/>
      </w:rPr>
    </w:lvl>
    <w:lvl w:ilvl="3" w:tplc="080A0001" w:tentative="1">
      <w:start w:val="1"/>
      <w:numFmt w:val="bullet"/>
      <w:lvlText w:val=""/>
      <w:lvlJc w:val="left"/>
      <w:pPr>
        <w:ind w:left="2524" w:hanging="360"/>
      </w:pPr>
      <w:rPr>
        <w:rFonts w:ascii="Symbol" w:hAnsi="Symbol" w:hint="default"/>
      </w:rPr>
    </w:lvl>
    <w:lvl w:ilvl="4" w:tplc="080A0003" w:tentative="1">
      <w:start w:val="1"/>
      <w:numFmt w:val="bullet"/>
      <w:lvlText w:val="o"/>
      <w:lvlJc w:val="left"/>
      <w:pPr>
        <w:ind w:left="3244" w:hanging="360"/>
      </w:pPr>
      <w:rPr>
        <w:rFonts w:ascii="Courier New" w:hAnsi="Courier New" w:cs="Courier New" w:hint="default"/>
      </w:rPr>
    </w:lvl>
    <w:lvl w:ilvl="5" w:tplc="080A0005" w:tentative="1">
      <w:start w:val="1"/>
      <w:numFmt w:val="bullet"/>
      <w:lvlText w:val=""/>
      <w:lvlJc w:val="left"/>
      <w:pPr>
        <w:ind w:left="3964" w:hanging="360"/>
      </w:pPr>
      <w:rPr>
        <w:rFonts w:ascii="Wingdings" w:hAnsi="Wingdings" w:hint="default"/>
      </w:rPr>
    </w:lvl>
    <w:lvl w:ilvl="6" w:tplc="080A0001" w:tentative="1">
      <w:start w:val="1"/>
      <w:numFmt w:val="bullet"/>
      <w:lvlText w:val=""/>
      <w:lvlJc w:val="left"/>
      <w:pPr>
        <w:ind w:left="4684" w:hanging="360"/>
      </w:pPr>
      <w:rPr>
        <w:rFonts w:ascii="Symbol" w:hAnsi="Symbol" w:hint="default"/>
      </w:rPr>
    </w:lvl>
    <w:lvl w:ilvl="7" w:tplc="080A0003" w:tentative="1">
      <w:start w:val="1"/>
      <w:numFmt w:val="bullet"/>
      <w:lvlText w:val="o"/>
      <w:lvlJc w:val="left"/>
      <w:pPr>
        <w:ind w:left="5404" w:hanging="360"/>
      </w:pPr>
      <w:rPr>
        <w:rFonts w:ascii="Courier New" w:hAnsi="Courier New" w:cs="Courier New" w:hint="default"/>
      </w:rPr>
    </w:lvl>
    <w:lvl w:ilvl="8" w:tplc="080A0005" w:tentative="1">
      <w:start w:val="1"/>
      <w:numFmt w:val="bullet"/>
      <w:lvlText w:val=""/>
      <w:lvlJc w:val="left"/>
      <w:pPr>
        <w:ind w:left="6124" w:hanging="360"/>
      </w:pPr>
      <w:rPr>
        <w:rFonts w:ascii="Wingdings" w:hAnsi="Wingdings" w:hint="default"/>
      </w:rPr>
    </w:lvl>
  </w:abstractNum>
  <w:abstractNum w:abstractNumId="8" w15:restartNumberingAfterBreak="0">
    <w:nsid w:val="18510091"/>
    <w:multiLevelType w:val="hybridMultilevel"/>
    <w:tmpl w:val="B3CC29AC"/>
    <w:lvl w:ilvl="0" w:tplc="22045C12">
      <w:start w:val="1"/>
      <w:numFmt w:val="lowerLetter"/>
      <w:lvlText w:val="%1)"/>
      <w:lvlJc w:val="left"/>
      <w:pPr>
        <w:ind w:left="427" w:hanging="285"/>
      </w:pPr>
      <w:rPr>
        <w:rFonts w:ascii="Arial" w:eastAsia="Arial" w:hAnsi="Arial" w:cs="Arial" w:hint="default"/>
        <w:b/>
        <w:bCs/>
        <w:spacing w:val="-1"/>
        <w:w w:val="100"/>
        <w:sz w:val="20"/>
        <w:szCs w:val="20"/>
        <w:lang w:val="es-ES" w:eastAsia="en-US" w:bidi="ar-SA"/>
      </w:rPr>
    </w:lvl>
    <w:lvl w:ilvl="1" w:tplc="76A07C82">
      <w:numFmt w:val="bullet"/>
      <w:lvlText w:val="•"/>
      <w:lvlJc w:val="left"/>
      <w:pPr>
        <w:ind w:left="1418" w:hanging="285"/>
      </w:pPr>
      <w:rPr>
        <w:rFonts w:hint="default"/>
        <w:lang w:val="es-ES" w:eastAsia="en-US" w:bidi="ar-SA"/>
      </w:rPr>
    </w:lvl>
    <w:lvl w:ilvl="2" w:tplc="0E10C6C2">
      <w:numFmt w:val="bullet"/>
      <w:lvlText w:val="•"/>
      <w:lvlJc w:val="left"/>
      <w:pPr>
        <w:ind w:left="2336" w:hanging="285"/>
      </w:pPr>
      <w:rPr>
        <w:rFonts w:hint="default"/>
        <w:lang w:val="es-ES" w:eastAsia="en-US" w:bidi="ar-SA"/>
      </w:rPr>
    </w:lvl>
    <w:lvl w:ilvl="3" w:tplc="A6720DCC">
      <w:numFmt w:val="bullet"/>
      <w:lvlText w:val="•"/>
      <w:lvlJc w:val="left"/>
      <w:pPr>
        <w:ind w:left="3254" w:hanging="285"/>
      </w:pPr>
      <w:rPr>
        <w:rFonts w:hint="default"/>
        <w:lang w:val="es-ES" w:eastAsia="en-US" w:bidi="ar-SA"/>
      </w:rPr>
    </w:lvl>
    <w:lvl w:ilvl="4" w:tplc="CBA056C2">
      <w:numFmt w:val="bullet"/>
      <w:lvlText w:val="•"/>
      <w:lvlJc w:val="left"/>
      <w:pPr>
        <w:ind w:left="4172" w:hanging="285"/>
      </w:pPr>
      <w:rPr>
        <w:rFonts w:hint="default"/>
        <w:lang w:val="es-ES" w:eastAsia="en-US" w:bidi="ar-SA"/>
      </w:rPr>
    </w:lvl>
    <w:lvl w:ilvl="5" w:tplc="A7723860">
      <w:numFmt w:val="bullet"/>
      <w:lvlText w:val="•"/>
      <w:lvlJc w:val="left"/>
      <w:pPr>
        <w:ind w:left="5090" w:hanging="285"/>
      </w:pPr>
      <w:rPr>
        <w:rFonts w:hint="default"/>
        <w:lang w:val="es-ES" w:eastAsia="en-US" w:bidi="ar-SA"/>
      </w:rPr>
    </w:lvl>
    <w:lvl w:ilvl="6" w:tplc="33A47E86">
      <w:numFmt w:val="bullet"/>
      <w:lvlText w:val="•"/>
      <w:lvlJc w:val="left"/>
      <w:pPr>
        <w:ind w:left="6008" w:hanging="285"/>
      </w:pPr>
      <w:rPr>
        <w:rFonts w:hint="default"/>
        <w:lang w:val="es-ES" w:eastAsia="en-US" w:bidi="ar-SA"/>
      </w:rPr>
    </w:lvl>
    <w:lvl w:ilvl="7" w:tplc="7D3622BE">
      <w:numFmt w:val="bullet"/>
      <w:lvlText w:val="•"/>
      <w:lvlJc w:val="left"/>
      <w:pPr>
        <w:ind w:left="6926" w:hanging="285"/>
      </w:pPr>
      <w:rPr>
        <w:rFonts w:hint="default"/>
        <w:lang w:val="es-ES" w:eastAsia="en-US" w:bidi="ar-SA"/>
      </w:rPr>
    </w:lvl>
    <w:lvl w:ilvl="8" w:tplc="36AE0424">
      <w:numFmt w:val="bullet"/>
      <w:lvlText w:val="•"/>
      <w:lvlJc w:val="left"/>
      <w:pPr>
        <w:ind w:left="7844" w:hanging="285"/>
      </w:pPr>
      <w:rPr>
        <w:rFonts w:hint="default"/>
        <w:lang w:val="es-ES" w:eastAsia="en-US" w:bidi="ar-SA"/>
      </w:rPr>
    </w:lvl>
  </w:abstractNum>
  <w:abstractNum w:abstractNumId="9" w15:restartNumberingAfterBreak="0">
    <w:nsid w:val="1ABB3B9B"/>
    <w:multiLevelType w:val="hybridMultilevel"/>
    <w:tmpl w:val="B1DE0FA0"/>
    <w:lvl w:ilvl="0" w:tplc="B0EE0BD6">
      <w:start w:val="1"/>
      <w:numFmt w:val="lowerLetter"/>
      <w:lvlText w:val="%1)"/>
      <w:lvlJc w:val="left"/>
      <w:pPr>
        <w:ind w:left="675" w:hanging="235"/>
      </w:pPr>
      <w:rPr>
        <w:rFonts w:ascii="Arial" w:eastAsia="Arial" w:hAnsi="Arial" w:cs="Arial" w:hint="default"/>
        <w:b/>
        <w:bCs/>
        <w:i w:val="0"/>
        <w:iCs w:val="0"/>
        <w:w w:val="100"/>
        <w:sz w:val="20"/>
        <w:szCs w:val="20"/>
      </w:rPr>
    </w:lvl>
    <w:lvl w:ilvl="1" w:tplc="77740E26">
      <w:start w:val="1"/>
      <w:numFmt w:val="lowerLetter"/>
      <w:lvlText w:val="%2)"/>
      <w:lvlJc w:val="left"/>
      <w:pPr>
        <w:ind w:left="1383" w:hanging="234"/>
      </w:pPr>
      <w:rPr>
        <w:rFonts w:ascii="Arial" w:eastAsia="Arial" w:hAnsi="Arial" w:cs="Arial" w:hint="default"/>
        <w:b/>
        <w:bCs/>
        <w:i w:val="0"/>
        <w:iCs w:val="0"/>
        <w:w w:val="100"/>
        <w:sz w:val="20"/>
        <w:szCs w:val="20"/>
      </w:rPr>
    </w:lvl>
    <w:lvl w:ilvl="2" w:tplc="2F60DB8E">
      <w:numFmt w:val="bullet"/>
      <w:lvlText w:val="•"/>
      <w:lvlJc w:val="left"/>
      <w:pPr>
        <w:ind w:left="2326" w:hanging="234"/>
      </w:pPr>
      <w:rPr>
        <w:rFonts w:hint="default"/>
      </w:rPr>
    </w:lvl>
    <w:lvl w:ilvl="3" w:tplc="9604A0F2">
      <w:numFmt w:val="bullet"/>
      <w:lvlText w:val="•"/>
      <w:lvlJc w:val="left"/>
      <w:pPr>
        <w:ind w:left="3273" w:hanging="234"/>
      </w:pPr>
      <w:rPr>
        <w:rFonts w:hint="default"/>
      </w:rPr>
    </w:lvl>
    <w:lvl w:ilvl="4" w:tplc="F56AA25E">
      <w:numFmt w:val="bullet"/>
      <w:lvlText w:val="•"/>
      <w:lvlJc w:val="left"/>
      <w:pPr>
        <w:ind w:left="4220" w:hanging="234"/>
      </w:pPr>
      <w:rPr>
        <w:rFonts w:hint="default"/>
      </w:rPr>
    </w:lvl>
    <w:lvl w:ilvl="5" w:tplc="858A8F1A">
      <w:numFmt w:val="bullet"/>
      <w:lvlText w:val="•"/>
      <w:lvlJc w:val="left"/>
      <w:pPr>
        <w:ind w:left="5166" w:hanging="234"/>
      </w:pPr>
      <w:rPr>
        <w:rFonts w:hint="default"/>
      </w:rPr>
    </w:lvl>
    <w:lvl w:ilvl="6" w:tplc="78220BEE">
      <w:numFmt w:val="bullet"/>
      <w:lvlText w:val="•"/>
      <w:lvlJc w:val="left"/>
      <w:pPr>
        <w:ind w:left="6113" w:hanging="234"/>
      </w:pPr>
      <w:rPr>
        <w:rFonts w:hint="default"/>
      </w:rPr>
    </w:lvl>
    <w:lvl w:ilvl="7" w:tplc="018EF758">
      <w:numFmt w:val="bullet"/>
      <w:lvlText w:val="•"/>
      <w:lvlJc w:val="left"/>
      <w:pPr>
        <w:ind w:left="7060" w:hanging="234"/>
      </w:pPr>
      <w:rPr>
        <w:rFonts w:hint="default"/>
      </w:rPr>
    </w:lvl>
    <w:lvl w:ilvl="8" w:tplc="8D6E3F66">
      <w:numFmt w:val="bullet"/>
      <w:lvlText w:val="•"/>
      <w:lvlJc w:val="left"/>
      <w:pPr>
        <w:ind w:left="8006" w:hanging="234"/>
      </w:pPr>
      <w:rPr>
        <w:rFonts w:hint="default"/>
      </w:rPr>
    </w:lvl>
  </w:abstractNum>
  <w:abstractNum w:abstractNumId="10" w15:restartNumberingAfterBreak="0">
    <w:nsid w:val="284D5524"/>
    <w:multiLevelType w:val="hybridMultilevel"/>
    <w:tmpl w:val="F87C3CFC"/>
    <w:lvl w:ilvl="0" w:tplc="0596A478">
      <w:numFmt w:val="bullet"/>
      <w:lvlText w:val="•"/>
      <w:lvlJc w:val="left"/>
      <w:pPr>
        <w:ind w:left="573" w:hanging="285"/>
      </w:pPr>
      <w:rPr>
        <w:rFonts w:ascii="Arial MT" w:eastAsia="Arial MT" w:hAnsi="Arial MT" w:cs="Arial MT" w:hint="default"/>
        <w:w w:val="100"/>
        <w:sz w:val="20"/>
        <w:szCs w:val="20"/>
        <w:lang w:val="es-ES" w:eastAsia="en-US" w:bidi="ar-SA"/>
      </w:rPr>
    </w:lvl>
    <w:lvl w:ilvl="1" w:tplc="281864B8">
      <w:numFmt w:val="bullet"/>
      <w:lvlText w:val="•"/>
      <w:lvlJc w:val="left"/>
      <w:pPr>
        <w:ind w:left="797" w:hanging="285"/>
      </w:pPr>
      <w:rPr>
        <w:rFonts w:hint="default"/>
        <w:lang w:val="es-ES" w:eastAsia="en-US" w:bidi="ar-SA"/>
      </w:rPr>
    </w:lvl>
    <w:lvl w:ilvl="2" w:tplc="7B3ADEC2">
      <w:numFmt w:val="bullet"/>
      <w:lvlText w:val="•"/>
      <w:lvlJc w:val="left"/>
      <w:pPr>
        <w:ind w:left="1014" w:hanging="285"/>
      </w:pPr>
      <w:rPr>
        <w:rFonts w:hint="default"/>
        <w:lang w:val="es-ES" w:eastAsia="en-US" w:bidi="ar-SA"/>
      </w:rPr>
    </w:lvl>
    <w:lvl w:ilvl="3" w:tplc="51CEC79A">
      <w:numFmt w:val="bullet"/>
      <w:lvlText w:val="•"/>
      <w:lvlJc w:val="left"/>
      <w:pPr>
        <w:ind w:left="1232" w:hanging="285"/>
      </w:pPr>
      <w:rPr>
        <w:rFonts w:hint="default"/>
        <w:lang w:val="es-ES" w:eastAsia="en-US" w:bidi="ar-SA"/>
      </w:rPr>
    </w:lvl>
    <w:lvl w:ilvl="4" w:tplc="0C464792">
      <w:numFmt w:val="bullet"/>
      <w:lvlText w:val="•"/>
      <w:lvlJc w:val="left"/>
      <w:pPr>
        <w:ind w:left="1449" w:hanging="285"/>
      </w:pPr>
      <w:rPr>
        <w:rFonts w:hint="default"/>
        <w:lang w:val="es-ES" w:eastAsia="en-US" w:bidi="ar-SA"/>
      </w:rPr>
    </w:lvl>
    <w:lvl w:ilvl="5" w:tplc="33AA5A7E">
      <w:numFmt w:val="bullet"/>
      <w:lvlText w:val="•"/>
      <w:lvlJc w:val="left"/>
      <w:pPr>
        <w:ind w:left="1667" w:hanging="285"/>
      </w:pPr>
      <w:rPr>
        <w:rFonts w:hint="default"/>
        <w:lang w:val="es-ES" w:eastAsia="en-US" w:bidi="ar-SA"/>
      </w:rPr>
    </w:lvl>
    <w:lvl w:ilvl="6" w:tplc="10D89E3C">
      <w:numFmt w:val="bullet"/>
      <w:lvlText w:val="•"/>
      <w:lvlJc w:val="left"/>
      <w:pPr>
        <w:ind w:left="1884" w:hanging="285"/>
      </w:pPr>
      <w:rPr>
        <w:rFonts w:hint="default"/>
        <w:lang w:val="es-ES" w:eastAsia="en-US" w:bidi="ar-SA"/>
      </w:rPr>
    </w:lvl>
    <w:lvl w:ilvl="7" w:tplc="E68C10D4">
      <w:numFmt w:val="bullet"/>
      <w:lvlText w:val="•"/>
      <w:lvlJc w:val="left"/>
      <w:pPr>
        <w:ind w:left="2101" w:hanging="285"/>
      </w:pPr>
      <w:rPr>
        <w:rFonts w:hint="default"/>
        <w:lang w:val="es-ES" w:eastAsia="en-US" w:bidi="ar-SA"/>
      </w:rPr>
    </w:lvl>
    <w:lvl w:ilvl="8" w:tplc="EA44EBCA">
      <w:numFmt w:val="bullet"/>
      <w:lvlText w:val="•"/>
      <w:lvlJc w:val="left"/>
      <w:pPr>
        <w:ind w:left="2319" w:hanging="285"/>
      </w:pPr>
      <w:rPr>
        <w:rFonts w:hint="default"/>
        <w:lang w:val="es-ES" w:eastAsia="en-US" w:bidi="ar-SA"/>
      </w:rPr>
    </w:lvl>
  </w:abstractNum>
  <w:abstractNum w:abstractNumId="11" w15:restartNumberingAfterBreak="0">
    <w:nsid w:val="2B7A26D4"/>
    <w:multiLevelType w:val="hybridMultilevel"/>
    <w:tmpl w:val="BC4C54F4"/>
    <w:lvl w:ilvl="0" w:tplc="A77CEF4A">
      <w:start w:val="1"/>
      <w:numFmt w:val="upperRoman"/>
      <w:lvlText w:val="%1."/>
      <w:lvlJc w:val="left"/>
      <w:pPr>
        <w:ind w:left="1121" w:hanging="728"/>
        <w:jc w:val="right"/>
      </w:pPr>
      <w:rPr>
        <w:rFonts w:ascii="Arial" w:eastAsia="Arial" w:hAnsi="Arial" w:cs="Arial" w:hint="default"/>
        <w:b/>
        <w:bCs/>
        <w:spacing w:val="-1"/>
        <w:w w:val="100"/>
        <w:sz w:val="20"/>
        <w:szCs w:val="20"/>
        <w:lang w:val="es-ES" w:eastAsia="en-US" w:bidi="ar-SA"/>
      </w:rPr>
    </w:lvl>
    <w:lvl w:ilvl="1" w:tplc="A41A2ADC">
      <w:numFmt w:val="bullet"/>
      <w:lvlText w:val="•"/>
      <w:lvlJc w:val="left"/>
      <w:pPr>
        <w:ind w:left="1976" w:hanging="728"/>
      </w:pPr>
      <w:rPr>
        <w:rFonts w:hint="default"/>
        <w:lang w:val="es-ES" w:eastAsia="en-US" w:bidi="ar-SA"/>
      </w:rPr>
    </w:lvl>
    <w:lvl w:ilvl="2" w:tplc="8F40FDBE">
      <w:numFmt w:val="bullet"/>
      <w:lvlText w:val="•"/>
      <w:lvlJc w:val="left"/>
      <w:pPr>
        <w:ind w:left="2832" w:hanging="728"/>
      </w:pPr>
      <w:rPr>
        <w:rFonts w:hint="default"/>
        <w:lang w:val="es-ES" w:eastAsia="en-US" w:bidi="ar-SA"/>
      </w:rPr>
    </w:lvl>
    <w:lvl w:ilvl="3" w:tplc="E8F0F5AE">
      <w:numFmt w:val="bullet"/>
      <w:lvlText w:val="•"/>
      <w:lvlJc w:val="left"/>
      <w:pPr>
        <w:ind w:left="3688" w:hanging="728"/>
      </w:pPr>
      <w:rPr>
        <w:rFonts w:hint="default"/>
        <w:lang w:val="es-ES" w:eastAsia="en-US" w:bidi="ar-SA"/>
      </w:rPr>
    </w:lvl>
    <w:lvl w:ilvl="4" w:tplc="B6046EAE">
      <w:numFmt w:val="bullet"/>
      <w:lvlText w:val="•"/>
      <w:lvlJc w:val="left"/>
      <w:pPr>
        <w:ind w:left="4544" w:hanging="728"/>
      </w:pPr>
      <w:rPr>
        <w:rFonts w:hint="default"/>
        <w:lang w:val="es-ES" w:eastAsia="en-US" w:bidi="ar-SA"/>
      </w:rPr>
    </w:lvl>
    <w:lvl w:ilvl="5" w:tplc="96885A90">
      <w:numFmt w:val="bullet"/>
      <w:lvlText w:val="•"/>
      <w:lvlJc w:val="left"/>
      <w:pPr>
        <w:ind w:left="5400" w:hanging="728"/>
      </w:pPr>
      <w:rPr>
        <w:rFonts w:hint="default"/>
        <w:lang w:val="es-ES" w:eastAsia="en-US" w:bidi="ar-SA"/>
      </w:rPr>
    </w:lvl>
    <w:lvl w:ilvl="6" w:tplc="D65E91C6">
      <w:numFmt w:val="bullet"/>
      <w:lvlText w:val="•"/>
      <w:lvlJc w:val="left"/>
      <w:pPr>
        <w:ind w:left="6256" w:hanging="728"/>
      </w:pPr>
      <w:rPr>
        <w:rFonts w:hint="default"/>
        <w:lang w:val="es-ES" w:eastAsia="en-US" w:bidi="ar-SA"/>
      </w:rPr>
    </w:lvl>
    <w:lvl w:ilvl="7" w:tplc="F4FC0F1A">
      <w:numFmt w:val="bullet"/>
      <w:lvlText w:val="•"/>
      <w:lvlJc w:val="left"/>
      <w:pPr>
        <w:ind w:left="7112" w:hanging="728"/>
      </w:pPr>
      <w:rPr>
        <w:rFonts w:hint="default"/>
        <w:lang w:val="es-ES" w:eastAsia="en-US" w:bidi="ar-SA"/>
      </w:rPr>
    </w:lvl>
    <w:lvl w:ilvl="8" w:tplc="A73AF44E">
      <w:numFmt w:val="bullet"/>
      <w:lvlText w:val="•"/>
      <w:lvlJc w:val="left"/>
      <w:pPr>
        <w:ind w:left="7968" w:hanging="728"/>
      </w:pPr>
      <w:rPr>
        <w:rFonts w:hint="default"/>
        <w:lang w:val="es-ES" w:eastAsia="en-US" w:bidi="ar-SA"/>
      </w:rPr>
    </w:lvl>
  </w:abstractNum>
  <w:abstractNum w:abstractNumId="12"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FC1E59"/>
    <w:multiLevelType w:val="hybridMultilevel"/>
    <w:tmpl w:val="4E9652DE"/>
    <w:lvl w:ilvl="0" w:tplc="51C8FB68">
      <w:numFmt w:val="bullet"/>
      <w:lvlText w:val=""/>
      <w:lvlJc w:val="left"/>
      <w:pPr>
        <w:ind w:left="364" w:hanging="360"/>
      </w:pPr>
      <w:rPr>
        <w:rFonts w:ascii="Wingdings" w:eastAsia="Arial MT" w:hAnsi="Wingdings" w:cs="Arial MT"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4" w15:restartNumberingAfterBreak="0">
    <w:nsid w:val="4C8C6C54"/>
    <w:multiLevelType w:val="hybridMultilevel"/>
    <w:tmpl w:val="B2C01BB2"/>
    <w:lvl w:ilvl="0" w:tplc="329E53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B1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8141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CA4C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9A6">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2649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749D7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2FE1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FA838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0876FAE"/>
    <w:multiLevelType w:val="multilevel"/>
    <w:tmpl w:val="5816B89E"/>
    <w:lvl w:ilvl="0">
      <w:numFmt w:val="decimal"/>
      <w:lvlText w:val="%1"/>
      <w:lvlJc w:val="left"/>
      <w:pPr>
        <w:ind w:left="384" w:hanging="384"/>
      </w:pPr>
      <w:rPr>
        <w:rFonts w:hint="default"/>
      </w:rPr>
    </w:lvl>
    <w:lvl w:ilvl="1">
      <w:start w:val="9"/>
      <w:numFmt w:val="decimalZero"/>
      <w:lvlText w:val="%1.%2"/>
      <w:lvlJc w:val="left"/>
      <w:pPr>
        <w:ind w:left="386" w:hanging="384"/>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7" w15:restartNumberingAfterBreak="0">
    <w:nsid w:val="6D31418B"/>
    <w:multiLevelType w:val="hybridMultilevel"/>
    <w:tmpl w:val="7B84DA94"/>
    <w:lvl w:ilvl="0" w:tplc="E28E1558">
      <w:start w:val="1"/>
      <w:numFmt w:val="lowerLetter"/>
      <w:lvlText w:val="%1)"/>
      <w:lvlJc w:val="left"/>
      <w:pPr>
        <w:ind w:left="1641" w:hanging="251"/>
      </w:pPr>
      <w:rPr>
        <w:rFonts w:ascii="Arial" w:eastAsia="Arial" w:hAnsi="Arial" w:cs="Arial" w:hint="default"/>
        <w:b/>
        <w:bCs/>
        <w:w w:val="100"/>
        <w:sz w:val="20"/>
        <w:szCs w:val="20"/>
        <w:lang w:val="es-ES" w:eastAsia="en-US" w:bidi="ar-SA"/>
      </w:rPr>
    </w:lvl>
    <w:lvl w:ilvl="1" w:tplc="3A32DD9C">
      <w:numFmt w:val="bullet"/>
      <w:lvlText w:val="•"/>
      <w:lvlJc w:val="left"/>
      <w:pPr>
        <w:ind w:left="2585" w:hanging="251"/>
      </w:pPr>
      <w:rPr>
        <w:rFonts w:hint="default"/>
        <w:lang w:val="es-ES" w:eastAsia="en-US" w:bidi="ar-SA"/>
      </w:rPr>
    </w:lvl>
    <w:lvl w:ilvl="2" w:tplc="4D0AE8B6">
      <w:numFmt w:val="bullet"/>
      <w:lvlText w:val="•"/>
      <w:lvlJc w:val="left"/>
      <w:pPr>
        <w:ind w:left="3531" w:hanging="251"/>
      </w:pPr>
      <w:rPr>
        <w:rFonts w:hint="default"/>
        <w:lang w:val="es-ES" w:eastAsia="en-US" w:bidi="ar-SA"/>
      </w:rPr>
    </w:lvl>
    <w:lvl w:ilvl="3" w:tplc="3A3C86DA">
      <w:numFmt w:val="bullet"/>
      <w:lvlText w:val="•"/>
      <w:lvlJc w:val="left"/>
      <w:pPr>
        <w:ind w:left="4477" w:hanging="251"/>
      </w:pPr>
      <w:rPr>
        <w:rFonts w:hint="default"/>
        <w:lang w:val="es-ES" w:eastAsia="en-US" w:bidi="ar-SA"/>
      </w:rPr>
    </w:lvl>
    <w:lvl w:ilvl="4" w:tplc="FA1469FE">
      <w:numFmt w:val="bullet"/>
      <w:lvlText w:val="•"/>
      <w:lvlJc w:val="left"/>
      <w:pPr>
        <w:ind w:left="5423" w:hanging="251"/>
      </w:pPr>
      <w:rPr>
        <w:rFonts w:hint="default"/>
        <w:lang w:val="es-ES" w:eastAsia="en-US" w:bidi="ar-SA"/>
      </w:rPr>
    </w:lvl>
    <w:lvl w:ilvl="5" w:tplc="C0ECC4E4">
      <w:numFmt w:val="bullet"/>
      <w:lvlText w:val="•"/>
      <w:lvlJc w:val="left"/>
      <w:pPr>
        <w:ind w:left="6369" w:hanging="251"/>
      </w:pPr>
      <w:rPr>
        <w:rFonts w:hint="default"/>
        <w:lang w:val="es-ES" w:eastAsia="en-US" w:bidi="ar-SA"/>
      </w:rPr>
    </w:lvl>
    <w:lvl w:ilvl="6" w:tplc="151C40FA">
      <w:numFmt w:val="bullet"/>
      <w:lvlText w:val="•"/>
      <w:lvlJc w:val="left"/>
      <w:pPr>
        <w:ind w:left="7315" w:hanging="251"/>
      </w:pPr>
      <w:rPr>
        <w:rFonts w:hint="default"/>
        <w:lang w:val="es-ES" w:eastAsia="en-US" w:bidi="ar-SA"/>
      </w:rPr>
    </w:lvl>
    <w:lvl w:ilvl="7" w:tplc="3628E554">
      <w:numFmt w:val="bullet"/>
      <w:lvlText w:val="•"/>
      <w:lvlJc w:val="left"/>
      <w:pPr>
        <w:ind w:left="8261" w:hanging="251"/>
      </w:pPr>
      <w:rPr>
        <w:rFonts w:hint="default"/>
        <w:lang w:val="es-ES" w:eastAsia="en-US" w:bidi="ar-SA"/>
      </w:rPr>
    </w:lvl>
    <w:lvl w:ilvl="8" w:tplc="6DC82094">
      <w:numFmt w:val="bullet"/>
      <w:lvlText w:val="•"/>
      <w:lvlJc w:val="left"/>
      <w:pPr>
        <w:ind w:left="9207" w:hanging="251"/>
      </w:pPr>
      <w:rPr>
        <w:rFonts w:hint="default"/>
        <w:lang w:val="es-ES" w:eastAsia="en-US" w:bidi="ar-SA"/>
      </w:rPr>
    </w:lvl>
  </w:abstractNum>
  <w:abstractNum w:abstractNumId="18" w15:restartNumberingAfterBreak="0">
    <w:nsid w:val="75190B27"/>
    <w:multiLevelType w:val="hybridMultilevel"/>
    <w:tmpl w:val="069E3650"/>
    <w:lvl w:ilvl="0" w:tplc="FC2009CA">
      <w:start w:val="1"/>
      <w:numFmt w:val="upperRoman"/>
      <w:lvlText w:val="%1."/>
      <w:lvlJc w:val="left"/>
      <w:pPr>
        <w:ind w:left="724" w:hanging="720"/>
      </w:pPr>
      <w:rPr>
        <w:rFonts w:hint="default"/>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19" w15:restartNumberingAfterBreak="0">
    <w:nsid w:val="795500BB"/>
    <w:multiLevelType w:val="hybridMultilevel"/>
    <w:tmpl w:val="7C5C5F82"/>
    <w:lvl w:ilvl="0" w:tplc="40348136">
      <w:numFmt w:val="bullet"/>
      <w:lvlText w:val=""/>
      <w:lvlJc w:val="left"/>
      <w:pPr>
        <w:ind w:left="720" w:hanging="360"/>
      </w:pPr>
      <w:rPr>
        <w:rFonts w:ascii="Wingdings" w:eastAsia="Arial MT" w:hAnsi="Wingdings" w:cs="Arial 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70749179">
    <w:abstractNumId w:val="17"/>
  </w:num>
  <w:num w:numId="2" w16cid:durableId="2025982846">
    <w:abstractNumId w:val="10"/>
  </w:num>
  <w:num w:numId="3" w16cid:durableId="1954971180">
    <w:abstractNumId w:val="8"/>
  </w:num>
  <w:num w:numId="4" w16cid:durableId="194000433">
    <w:abstractNumId w:val="11"/>
  </w:num>
  <w:num w:numId="5" w16cid:durableId="936864504">
    <w:abstractNumId w:val="7"/>
  </w:num>
  <w:num w:numId="6" w16cid:durableId="1930041647">
    <w:abstractNumId w:val="19"/>
  </w:num>
  <w:num w:numId="7" w16cid:durableId="1022170452">
    <w:abstractNumId w:val="3"/>
  </w:num>
  <w:num w:numId="8" w16cid:durableId="2081823442">
    <w:abstractNumId w:val="16"/>
  </w:num>
  <w:num w:numId="9" w16cid:durableId="1133131599">
    <w:abstractNumId w:val="18"/>
  </w:num>
  <w:num w:numId="10" w16cid:durableId="781606490">
    <w:abstractNumId w:val="13"/>
  </w:num>
  <w:num w:numId="11" w16cid:durableId="1899585002">
    <w:abstractNumId w:val="12"/>
  </w:num>
  <w:num w:numId="12" w16cid:durableId="84812677">
    <w:abstractNumId w:val="14"/>
  </w:num>
  <w:num w:numId="13" w16cid:durableId="512033954">
    <w:abstractNumId w:val="0"/>
  </w:num>
  <w:num w:numId="14" w16cid:durableId="1809007130">
    <w:abstractNumId w:val="1"/>
  </w:num>
  <w:num w:numId="15" w16cid:durableId="1654480025">
    <w:abstractNumId w:val="2"/>
  </w:num>
  <w:num w:numId="16" w16cid:durableId="1630235277">
    <w:abstractNumId w:val="6"/>
  </w:num>
  <w:num w:numId="17" w16cid:durableId="1357776806">
    <w:abstractNumId w:val="15"/>
  </w:num>
  <w:num w:numId="18" w16cid:durableId="1608077131">
    <w:abstractNumId w:val="4"/>
  </w:num>
  <w:num w:numId="19" w16cid:durableId="548683771">
    <w:abstractNumId w:val="9"/>
  </w:num>
  <w:num w:numId="20" w16cid:durableId="1606108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E5"/>
    <w:rsid w:val="000106D9"/>
    <w:rsid w:val="000258C8"/>
    <w:rsid w:val="00025BA8"/>
    <w:rsid w:val="00044F16"/>
    <w:rsid w:val="00046FBF"/>
    <w:rsid w:val="000764ED"/>
    <w:rsid w:val="00090C63"/>
    <w:rsid w:val="000A2BE5"/>
    <w:rsid w:val="000B0F19"/>
    <w:rsid w:val="000B57AB"/>
    <w:rsid w:val="000B6663"/>
    <w:rsid w:val="000D3F8F"/>
    <w:rsid w:val="000E7BB0"/>
    <w:rsid w:val="001217FC"/>
    <w:rsid w:val="00133651"/>
    <w:rsid w:val="0013493E"/>
    <w:rsid w:val="001419A6"/>
    <w:rsid w:val="00151CA5"/>
    <w:rsid w:val="00165DF0"/>
    <w:rsid w:val="00167C65"/>
    <w:rsid w:val="00167CB5"/>
    <w:rsid w:val="00170AF6"/>
    <w:rsid w:val="00174A33"/>
    <w:rsid w:val="001814B4"/>
    <w:rsid w:val="0019305F"/>
    <w:rsid w:val="00193AEC"/>
    <w:rsid w:val="001B4436"/>
    <w:rsid w:val="001B6BFA"/>
    <w:rsid w:val="00230D70"/>
    <w:rsid w:val="00240FF6"/>
    <w:rsid w:val="002675AF"/>
    <w:rsid w:val="00267E5F"/>
    <w:rsid w:val="00287C7B"/>
    <w:rsid w:val="00297159"/>
    <w:rsid w:val="002D5791"/>
    <w:rsid w:val="002E461E"/>
    <w:rsid w:val="002E47BC"/>
    <w:rsid w:val="0030293F"/>
    <w:rsid w:val="00346A67"/>
    <w:rsid w:val="003616F1"/>
    <w:rsid w:val="0038533E"/>
    <w:rsid w:val="00395CA6"/>
    <w:rsid w:val="003977FB"/>
    <w:rsid w:val="003B53B6"/>
    <w:rsid w:val="003F3EBE"/>
    <w:rsid w:val="003F56FC"/>
    <w:rsid w:val="004140C0"/>
    <w:rsid w:val="00457273"/>
    <w:rsid w:val="004713C5"/>
    <w:rsid w:val="00481962"/>
    <w:rsid w:val="004A0A47"/>
    <w:rsid w:val="004A416B"/>
    <w:rsid w:val="004C507E"/>
    <w:rsid w:val="004D270D"/>
    <w:rsid w:val="004D67EB"/>
    <w:rsid w:val="0050223E"/>
    <w:rsid w:val="00504CA9"/>
    <w:rsid w:val="005072D1"/>
    <w:rsid w:val="0053541C"/>
    <w:rsid w:val="00551731"/>
    <w:rsid w:val="00557547"/>
    <w:rsid w:val="00564E67"/>
    <w:rsid w:val="00596B69"/>
    <w:rsid w:val="005B455A"/>
    <w:rsid w:val="005D4829"/>
    <w:rsid w:val="005D4EF6"/>
    <w:rsid w:val="005F1DEA"/>
    <w:rsid w:val="005F7EDA"/>
    <w:rsid w:val="00601F6B"/>
    <w:rsid w:val="00613A4A"/>
    <w:rsid w:val="00614263"/>
    <w:rsid w:val="00620C92"/>
    <w:rsid w:val="00624EE5"/>
    <w:rsid w:val="006356D9"/>
    <w:rsid w:val="006402AC"/>
    <w:rsid w:val="0065030C"/>
    <w:rsid w:val="00654A43"/>
    <w:rsid w:val="00654DFE"/>
    <w:rsid w:val="0067082B"/>
    <w:rsid w:val="006734D0"/>
    <w:rsid w:val="00690C56"/>
    <w:rsid w:val="00695324"/>
    <w:rsid w:val="0069546C"/>
    <w:rsid w:val="006C1EA8"/>
    <w:rsid w:val="006C4F5B"/>
    <w:rsid w:val="0070141E"/>
    <w:rsid w:val="00745304"/>
    <w:rsid w:val="00751245"/>
    <w:rsid w:val="0077105F"/>
    <w:rsid w:val="007772FB"/>
    <w:rsid w:val="0079186F"/>
    <w:rsid w:val="008372B7"/>
    <w:rsid w:val="008437A5"/>
    <w:rsid w:val="0085228C"/>
    <w:rsid w:val="008718A8"/>
    <w:rsid w:val="00876AD8"/>
    <w:rsid w:val="008771C3"/>
    <w:rsid w:val="00883B79"/>
    <w:rsid w:val="00902AFA"/>
    <w:rsid w:val="00911A8C"/>
    <w:rsid w:val="00952F4A"/>
    <w:rsid w:val="00953E99"/>
    <w:rsid w:val="009B1E7D"/>
    <w:rsid w:val="009E3AAF"/>
    <w:rsid w:val="009E7421"/>
    <w:rsid w:val="009F1913"/>
    <w:rsid w:val="00A14121"/>
    <w:rsid w:val="00A210A6"/>
    <w:rsid w:val="00A213A8"/>
    <w:rsid w:val="00A415C5"/>
    <w:rsid w:val="00A507ED"/>
    <w:rsid w:val="00A526BD"/>
    <w:rsid w:val="00A55A96"/>
    <w:rsid w:val="00A57D72"/>
    <w:rsid w:val="00A71540"/>
    <w:rsid w:val="00A76173"/>
    <w:rsid w:val="00A85300"/>
    <w:rsid w:val="00A92817"/>
    <w:rsid w:val="00AB03A6"/>
    <w:rsid w:val="00AB53BE"/>
    <w:rsid w:val="00AD290A"/>
    <w:rsid w:val="00AD7B90"/>
    <w:rsid w:val="00AF071F"/>
    <w:rsid w:val="00B05815"/>
    <w:rsid w:val="00B11907"/>
    <w:rsid w:val="00B165FF"/>
    <w:rsid w:val="00B230EE"/>
    <w:rsid w:val="00B50491"/>
    <w:rsid w:val="00B62352"/>
    <w:rsid w:val="00B72F66"/>
    <w:rsid w:val="00B939F3"/>
    <w:rsid w:val="00BB5AE9"/>
    <w:rsid w:val="00BB6D97"/>
    <w:rsid w:val="00C1509F"/>
    <w:rsid w:val="00C2687A"/>
    <w:rsid w:val="00C35ADA"/>
    <w:rsid w:val="00C447FB"/>
    <w:rsid w:val="00C67DB5"/>
    <w:rsid w:val="00C731EF"/>
    <w:rsid w:val="00C934B2"/>
    <w:rsid w:val="00CD7CBA"/>
    <w:rsid w:val="00CE32CE"/>
    <w:rsid w:val="00CF2B3D"/>
    <w:rsid w:val="00D30CB5"/>
    <w:rsid w:val="00D3202F"/>
    <w:rsid w:val="00D74D38"/>
    <w:rsid w:val="00DB4557"/>
    <w:rsid w:val="00DC4419"/>
    <w:rsid w:val="00DE2E8F"/>
    <w:rsid w:val="00DE47E1"/>
    <w:rsid w:val="00DF24A7"/>
    <w:rsid w:val="00E21F8D"/>
    <w:rsid w:val="00E31734"/>
    <w:rsid w:val="00E3615F"/>
    <w:rsid w:val="00E469A3"/>
    <w:rsid w:val="00E529E4"/>
    <w:rsid w:val="00E74532"/>
    <w:rsid w:val="00E81F5A"/>
    <w:rsid w:val="00E85BEB"/>
    <w:rsid w:val="00EC2735"/>
    <w:rsid w:val="00EC798E"/>
    <w:rsid w:val="00EE5D06"/>
    <w:rsid w:val="00F01FB1"/>
    <w:rsid w:val="00F569E5"/>
    <w:rsid w:val="00F62C62"/>
    <w:rsid w:val="00F82A38"/>
    <w:rsid w:val="00FB2553"/>
    <w:rsid w:val="00FB4550"/>
    <w:rsid w:val="00FD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3E57FF7"/>
  <w15:docId w15:val="{D449A4D6-5CF1-4B18-BF0F-60A24442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next w:val="Normal"/>
    <w:link w:val="Ttulo1Car"/>
    <w:uiPriority w:val="1"/>
    <w:qFormat/>
    <w:rsid w:val="00151CA5"/>
    <w:pPr>
      <w:keepNext/>
      <w:widowControl/>
      <w:autoSpaceDE/>
      <w:autoSpaceDN/>
      <w:spacing w:after="120"/>
      <w:jc w:val="center"/>
      <w:outlineLvl w:val="0"/>
    </w:pPr>
    <w:rPr>
      <w:rFonts w:ascii="Arial" w:eastAsia="Times New Roman" w:hAnsi="Arial" w:cs="Times New Roman"/>
      <w:b/>
      <w:sz w:val="28"/>
      <w:szCs w:val="20"/>
      <w:lang w:val="es-ES_tradnl" w:eastAsia="es-ES"/>
    </w:rPr>
  </w:style>
  <w:style w:type="paragraph" w:styleId="Ttulo2">
    <w:name w:val="heading 2"/>
    <w:basedOn w:val="Normal"/>
    <w:next w:val="Normal"/>
    <w:link w:val="Ttulo2Car"/>
    <w:uiPriority w:val="1"/>
    <w:qFormat/>
    <w:rsid w:val="00151CA5"/>
    <w:pPr>
      <w:keepNext/>
      <w:widowControl/>
      <w:autoSpaceDE/>
      <w:autoSpaceDN/>
      <w:spacing w:after="120" w:line="360" w:lineRule="auto"/>
      <w:jc w:val="center"/>
      <w:outlineLvl w:val="1"/>
    </w:pPr>
    <w:rPr>
      <w:rFonts w:ascii="Arial" w:eastAsia="Times New Roman" w:hAnsi="Arial" w:cs="Arial"/>
      <w:b/>
      <w:sz w:val="24"/>
      <w:szCs w:val="20"/>
      <w:lang w:eastAsia="es-ES"/>
    </w:rPr>
  </w:style>
  <w:style w:type="paragraph" w:styleId="Ttulo3">
    <w:name w:val="heading 3"/>
    <w:aliases w:val=" Car Car Car Car, Car Car Car Car Car Car Car, Car Car Car Car Car Car Car Car Car, Car Car Car Car Car Car Car Car Car Car, Car Car Car Car Car Car Car Car, Car Car Car Car Car, Car Car Car Car Car Car"/>
    <w:basedOn w:val="Normal"/>
    <w:next w:val="Normal"/>
    <w:link w:val="Ttulo3Car"/>
    <w:uiPriority w:val="9"/>
    <w:qFormat/>
    <w:rsid w:val="00151CA5"/>
    <w:pPr>
      <w:keepNext/>
      <w:widowControl/>
      <w:numPr>
        <w:numId w:val="13"/>
      </w:numPr>
      <w:tabs>
        <w:tab w:val="left" w:pos="567"/>
        <w:tab w:val="left" w:pos="720"/>
      </w:tabs>
      <w:autoSpaceDE/>
      <w:autoSpaceDN/>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151CA5"/>
    <w:pPr>
      <w:keepNext/>
      <w:widowControl/>
      <w:autoSpaceDE/>
      <w:autoSpaceDN/>
      <w:spacing w:after="120"/>
      <w:ind w:left="5664" w:right="-162" w:firstLine="708"/>
      <w:jc w:val="both"/>
      <w:outlineLvl w:val="3"/>
    </w:pPr>
    <w:rPr>
      <w:rFonts w:ascii="Arial" w:eastAsia="Times New Roman" w:hAnsi="Arial" w:cs="Times New Roman"/>
      <w:b/>
      <w:sz w:val="24"/>
      <w:szCs w:val="24"/>
      <w:lang w:val="es-MX" w:eastAsia="es-ES"/>
    </w:rPr>
  </w:style>
  <w:style w:type="paragraph" w:styleId="Ttulo5">
    <w:name w:val="heading 5"/>
    <w:basedOn w:val="Normal"/>
    <w:next w:val="Normal"/>
    <w:link w:val="Ttulo5Car"/>
    <w:qFormat/>
    <w:rsid w:val="004D67EB"/>
    <w:pPr>
      <w:keepNext/>
      <w:spacing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151CA5"/>
    <w:pPr>
      <w:keepNext/>
      <w:widowControl/>
      <w:autoSpaceDE/>
      <w:autoSpaceDN/>
      <w:spacing w:after="120" w:line="360" w:lineRule="auto"/>
      <w:ind w:right="-162"/>
      <w:jc w:val="both"/>
      <w:outlineLvl w:val="5"/>
    </w:pPr>
    <w:rPr>
      <w:rFonts w:ascii="Arial" w:eastAsia="Times New Roman" w:hAnsi="Arial" w:cs="Arial"/>
      <w:b/>
      <w:sz w:val="24"/>
      <w:szCs w:val="20"/>
      <w:lang w:eastAsia="es-ES"/>
    </w:rPr>
  </w:style>
  <w:style w:type="paragraph" w:styleId="Ttulo7">
    <w:name w:val="heading 7"/>
    <w:basedOn w:val="Normal"/>
    <w:next w:val="Normal"/>
    <w:link w:val="Ttulo7Car"/>
    <w:uiPriority w:val="9"/>
    <w:qFormat/>
    <w:rsid w:val="00151CA5"/>
    <w:pPr>
      <w:keepNext/>
      <w:widowControl/>
      <w:autoSpaceDE/>
      <w:autoSpaceDN/>
      <w:outlineLvl w:val="6"/>
    </w:pPr>
    <w:rPr>
      <w:rFonts w:ascii="Arial" w:eastAsia="Times New Roman" w:hAnsi="Arial" w:cs="Times New Roman"/>
      <w:b/>
      <w:sz w:val="24"/>
      <w:szCs w:val="20"/>
      <w:lang w:eastAsia="es-ES"/>
    </w:rPr>
  </w:style>
  <w:style w:type="paragraph" w:styleId="Ttulo8">
    <w:name w:val="heading 8"/>
    <w:basedOn w:val="Normal"/>
    <w:next w:val="Normal"/>
    <w:link w:val="Ttulo8Car"/>
    <w:uiPriority w:val="9"/>
    <w:qFormat/>
    <w:rsid w:val="00151CA5"/>
    <w:pPr>
      <w:keepNext/>
      <w:widowControl/>
      <w:autoSpaceDE/>
      <w:autoSpaceDN/>
      <w:spacing w:after="120"/>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151CA5"/>
    <w:pPr>
      <w:keepNext/>
      <w:widowControl/>
      <w:autoSpaceDE/>
      <w:autoSpaceDN/>
      <w:spacing w:after="120" w:line="360" w:lineRule="auto"/>
      <w:ind w:right="-162"/>
      <w:outlineLvl w:val="8"/>
    </w:pPr>
    <w:rPr>
      <w:rFonts w:ascii="Arial" w:eastAsia="Times New Roman" w:hAnsi="Arial" w:cs="Arial"/>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aliases w:val=" Car"/>
    <w:basedOn w:val="Normal"/>
    <w:link w:val="TextoindependienteCar"/>
    <w:uiPriority w:val="1"/>
    <w:qFormat/>
    <w:rPr>
      <w:sz w:val="20"/>
      <w:szCs w:val="20"/>
    </w:rPr>
  </w:style>
  <w:style w:type="paragraph" w:styleId="Prrafodelista">
    <w:name w:val="List Paragraph"/>
    <w:basedOn w:val="Normal"/>
    <w:link w:val="PrrafodelistaCar"/>
    <w:uiPriority w:val="1"/>
    <w:qFormat/>
    <w:pPr>
      <w:spacing w:before="115"/>
      <w:ind w:left="1121" w:hanging="861"/>
    </w:pPr>
  </w:style>
  <w:style w:type="paragraph" w:customStyle="1" w:styleId="TableParagraph">
    <w:name w:val="Table Paragraph"/>
    <w:basedOn w:val="Normal"/>
    <w:uiPriority w:val="1"/>
    <w:qFormat/>
    <w:pPr>
      <w:spacing w:line="227" w:lineRule="exact"/>
    </w:pPr>
  </w:style>
  <w:style w:type="paragraph" w:styleId="Encabezado">
    <w:name w:val="header"/>
    <w:aliases w:val="Header Char Car,Header Char Car Car Car Car Car,Header Char Car Car Car Car, Car7,Car"/>
    <w:basedOn w:val="Normal"/>
    <w:link w:val="EncabezadoCar"/>
    <w:unhideWhenUsed/>
    <w:qFormat/>
    <w:rsid w:val="00911A8C"/>
    <w:pPr>
      <w:tabs>
        <w:tab w:val="center" w:pos="4419"/>
        <w:tab w:val="right" w:pos="8838"/>
      </w:tabs>
    </w:pPr>
  </w:style>
  <w:style w:type="character" w:customStyle="1" w:styleId="EncabezadoCar">
    <w:name w:val="Encabezado Car"/>
    <w:aliases w:val="Header Char Car Car,Header Char Car Car Car Car Car Car,Header Char Car Car Car Car Car1, Car7 Car,Car Car"/>
    <w:basedOn w:val="Fuentedeprrafopredeter"/>
    <w:link w:val="Encabezado"/>
    <w:qFormat/>
    <w:rsid w:val="00911A8C"/>
    <w:rPr>
      <w:rFonts w:ascii="Arial MT" w:eastAsia="Arial MT" w:hAnsi="Arial MT" w:cs="Arial MT"/>
      <w:lang w:val="es-ES"/>
    </w:rPr>
  </w:style>
  <w:style w:type="paragraph" w:styleId="Piedepgina">
    <w:name w:val="footer"/>
    <w:basedOn w:val="Normal"/>
    <w:link w:val="PiedepginaCar"/>
    <w:uiPriority w:val="99"/>
    <w:unhideWhenUsed/>
    <w:qFormat/>
    <w:rsid w:val="00911A8C"/>
    <w:pPr>
      <w:tabs>
        <w:tab w:val="center" w:pos="4419"/>
        <w:tab w:val="right" w:pos="8838"/>
      </w:tabs>
    </w:pPr>
  </w:style>
  <w:style w:type="character" w:customStyle="1" w:styleId="PiedepginaCar">
    <w:name w:val="Pie de página Car"/>
    <w:basedOn w:val="Fuentedeprrafopredeter"/>
    <w:link w:val="Piedepgina"/>
    <w:uiPriority w:val="99"/>
    <w:qFormat/>
    <w:rsid w:val="00911A8C"/>
    <w:rPr>
      <w:rFonts w:ascii="Arial MT" w:eastAsia="Arial MT" w:hAnsi="Arial MT" w:cs="Arial MT"/>
      <w:lang w:val="es-ES"/>
    </w:rPr>
  </w:style>
  <w:style w:type="paragraph" w:styleId="Textodeglobo">
    <w:name w:val="Balloon Text"/>
    <w:basedOn w:val="Normal"/>
    <w:link w:val="TextodegloboCar"/>
    <w:uiPriority w:val="99"/>
    <w:unhideWhenUsed/>
    <w:qFormat/>
    <w:rsid w:val="00A507ED"/>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A507ED"/>
    <w:rPr>
      <w:rFonts w:ascii="Segoe UI" w:eastAsia="Arial MT" w:hAnsi="Segoe UI" w:cs="Segoe UI"/>
      <w:sz w:val="18"/>
      <w:szCs w:val="18"/>
      <w:lang w:val="es-ES"/>
    </w:rPr>
  </w:style>
  <w:style w:type="character" w:customStyle="1" w:styleId="Ttulo5Car">
    <w:name w:val="Título 5 Car"/>
    <w:basedOn w:val="Fuentedeprrafopredeter"/>
    <w:link w:val="Ttulo5"/>
    <w:rsid w:val="004D67EB"/>
    <w:rPr>
      <w:rFonts w:ascii="Arial" w:eastAsia="Times New Roman" w:hAnsi="Arial" w:cs="Times New Roman"/>
      <w:b/>
      <w:sz w:val="20"/>
      <w:szCs w:val="20"/>
      <w:lang w:val="es-ES_tradnl" w:eastAsia="es-ES"/>
    </w:rPr>
  </w:style>
  <w:style w:type="table" w:styleId="Tablaconcuadrcula">
    <w:name w:val="Table Grid"/>
    <w:basedOn w:val="Tablanormal"/>
    <w:uiPriority w:val="59"/>
    <w:rsid w:val="0050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aliases w:val=" Car Car"/>
    <w:basedOn w:val="Fuentedeprrafopredeter"/>
    <w:link w:val="Textoindependiente"/>
    <w:uiPriority w:val="1"/>
    <w:qFormat/>
    <w:rsid w:val="005072D1"/>
    <w:rPr>
      <w:rFonts w:ascii="Arial MT" w:eastAsia="Arial MT" w:hAnsi="Arial MT" w:cs="Arial MT"/>
      <w:sz w:val="20"/>
      <w:szCs w:val="20"/>
      <w:lang w:val="es-E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5F7EDA"/>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5F7EDA"/>
    <w:rPr>
      <w:rFonts w:ascii="Arial" w:eastAsia="Times New Roman" w:hAnsi="Arial" w:cs="Arial"/>
      <w:sz w:val="24"/>
      <w:szCs w:val="24"/>
      <w:lang w:val="es-MX" w:eastAsia="ar-SA"/>
    </w:rPr>
  </w:style>
  <w:style w:type="character" w:styleId="Nmerodepgina">
    <w:name w:val="page number"/>
    <w:basedOn w:val="Fuentedeprrafopredeter"/>
    <w:qFormat/>
    <w:rsid w:val="005F7EDA"/>
  </w:style>
  <w:style w:type="paragraph" w:styleId="Textonotapie">
    <w:name w:val="footnote text"/>
    <w:basedOn w:val="Normal"/>
    <w:link w:val="TextonotapieCar"/>
    <w:qFormat/>
    <w:rsid w:val="005F7EDA"/>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qFormat/>
    <w:rsid w:val="005F7EDA"/>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5F7ED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5F7EDA"/>
    <w:pPr>
      <w:widowControl/>
      <w:autoSpaceDE/>
      <w:autoSpaceDN/>
      <w:jc w:val="both"/>
    </w:pPr>
    <w:rPr>
      <w:rFonts w:asciiTheme="minorHAnsi" w:eastAsiaTheme="minorHAnsi" w:hAnsiTheme="minorHAnsi" w:cstheme="minorBidi"/>
      <w:vertAlign w:val="superscript"/>
      <w:lang w:val="en-US"/>
    </w:rPr>
  </w:style>
  <w:style w:type="paragraph" w:styleId="Sangradetextonormal">
    <w:name w:val="Body Text Indent"/>
    <w:basedOn w:val="Normal"/>
    <w:link w:val="SangradetextonormalCar"/>
    <w:unhideWhenUsed/>
    <w:rsid w:val="00E21F8D"/>
    <w:pPr>
      <w:spacing w:after="120"/>
      <w:ind w:left="283"/>
    </w:pPr>
  </w:style>
  <w:style w:type="character" w:customStyle="1" w:styleId="SangradetextonormalCar">
    <w:name w:val="Sangría de texto normal Car"/>
    <w:basedOn w:val="Fuentedeprrafopredeter"/>
    <w:link w:val="Sangradetextonormal"/>
    <w:rsid w:val="00E21F8D"/>
    <w:rPr>
      <w:rFonts w:ascii="Arial MT" w:eastAsia="Arial MT" w:hAnsi="Arial MT" w:cs="Arial MT"/>
      <w:lang w:val="es-ES"/>
    </w:rPr>
  </w:style>
  <w:style w:type="paragraph" w:styleId="Textoindependiente2">
    <w:name w:val="Body Text 2"/>
    <w:basedOn w:val="Normal"/>
    <w:link w:val="Textoindependiente2Car"/>
    <w:unhideWhenUsed/>
    <w:rsid w:val="00E21F8D"/>
    <w:pPr>
      <w:spacing w:after="120" w:line="480" w:lineRule="auto"/>
    </w:pPr>
  </w:style>
  <w:style w:type="character" w:customStyle="1" w:styleId="Textoindependiente2Car">
    <w:name w:val="Texto independiente 2 Car"/>
    <w:basedOn w:val="Fuentedeprrafopredeter"/>
    <w:link w:val="Textoindependiente2"/>
    <w:rsid w:val="00E21F8D"/>
    <w:rPr>
      <w:rFonts w:ascii="Arial MT" w:eastAsia="Arial MT" w:hAnsi="Arial MT" w:cs="Arial MT"/>
      <w:lang w:val="es-ES"/>
    </w:rPr>
  </w:style>
  <w:style w:type="paragraph" w:styleId="Sangra2detindependiente">
    <w:name w:val="Body Text Indent 2"/>
    <w:basedOn w:val="Normal"/>
    <w:link w:val="Sangra2detindependienteCar"/>
    <w:unhideWhenUsed/>
    <w:rsid w:val="00E21F8D"/>
    <w:pPr>
      <w:spacing w:after="120" w:line="480" w:lineRule="auto"/>
      <w:ind w:left="283"/>
    </w:pPr>
  </w:style>
  <w:style w:type="character" w:customStyle="1" w:styleId="Sangra2detindependienteCar">
    <w:name w:val="Sangría 2 de t. independiente Car"/>
    <w:basedOn w:val="Fuentedeprrafopredeter"/>
    <w:link w:val="Sangra2detindependiente"/>
    <w:rsid w:val="00E21F8D"/>
    <w:rPr>
      <w:rFonts w:ascii="Arial MT" w:eastAsia="Arial MT" w:hAnsi="Arial MT" w:cs="Arial MT"/>
      <w:lang w:val="es-ES"/>
    </w:rPr>
  </w:style>
  <w:style w:type="paragraph" w:customStyle="1" w:styleId="Texto">
    <w:name w:val="Texto"/>
    <w:basedOn w:val="Normal"/>
    <w:link w:val="TextoCar"/>
    <w:rsid w:val="00E21F8D"/>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E21F8D"/>
    <w:rPr>
      <w:rFonts w:ascii="Arial" w:eastAsia="Times New Roman" w:hAnsi="Arial" w:cs="Arial"/>
      <w:sz w:val="18"/>
      <w:szCs w:val="20"/>
      <w:lang w:val="es-ES" w:eastAsia="es-ES"/>
    </w:rPr>
  </w:style>
  <w:style w:type="character" w:customStyle="1" w:styleId="Ttulo1Car">
    <w:name w:val="Título 1 Car"/>
    <w:basedOn w:val="Fuentedeprrafopredeter"/>
    <w:link w:val="Ttulo1"/>
    <w:uiPriority w:val="1"/>
    <w:qFormat/>
    <w:rsid w:val="00151CA5"/>
    <w:rPr>
      <w:rFonts w:ascii="Arial" w:eastAsia="Times New Roman" w:hAnsi="Arial" w:cs="Times New Roman"/>
      <w:b/>
      <w:sz w:val="28"/>
      <w:szCs w:val="20"/>
      <w:lang w:val="es-ES_tradnl" w:eastAsia="es-ES"/>
    </w:rPr>
  </w:style>
  <w:style w:type="character" w:customStyle="1" w:styleId="Ttulo2Car">
    <w:name w:val="Título 2 Car"/>
    <w:basedOn w:val="Fuentedeprrafopredeter"/>
    <w:link w:val="Ttulo2"/>
    <w:uiPriority w:val="1"/>
    <w:rsid w:val="00151CA5"/>
    <w:rPr>
      <w:rFonts w:ascii="Arial" w:eastAsia="Times New Roman" w:hAnsi="Arial" w:cs="Arial"/>
      <w:b/>
      <w:sz w:val="24"/>
      <w:szCs w:val="20"/>
      <w:lang w:val="es-ES" w:eastAsia="es-ES"/>
    </w:rPr>
  </w:style>
  <w:style w:type="character" w:customStyle="1" w:styleId="Ttulo3Car">
    <w:name w:val="Título 3 Car"/>
    <w:aliases w:val=" Car Car Car Car Car1, Car Car Car Car Car Car Car Car1, Car Car Car Car Car Car Car Car Car Car1, Car Car Car Car Car Car Car Car Car Car Car, Car Car Car Car Car Car Car Car Car1, Car Car Car Car Car Car1, Car Car Car Car Car Car Car1"/>
    <w:basedOn w:val="Fuentedeprrafopredeter"/>
    <w:link w:val="Ttulo3"/>
    <w:uiPriority w:val="9"/>
    <w:rsid w:val="00151CA5"/>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uiPriority w:val="9"/>
    <w:rsid w:val="00151CA5"/>
    <w:rPr>
      <w:rFonts w:ascii="Arial" w:eastAsia="Times New Roman" w:hAnsi="Arial" w:cs="Times New Roman"/>
      <w:b/>
      <w:sz w:val="24"/>
      <w:szCs w:val="24"/>
      <w:lang w:val="es-MX" w:eastAsia="es-ES"/>
    </w:rPr>
  </w:style>
  <w:style w:type="character" w:customStyle="1" w:styleId="Ttulo6Car">
    <w:name w:val="Título 6 Car"/>
    <w:basedOn w:val="Fuentedeprrafopredeter"/>
    <w:link w:val="Ttulo6"/>
    <w:rsid w:val="00151CA5"/>
    <w:rPr>
      <w:rFonts w:ascii="Arial" w:eastAsia="Times New Roman" w:hAnsi="Arial" w:cs="Arial"/>
      <w:b/>
      <w:sz w:val="24"/>
      <w:szCs w:val="20"/>
      <w:lang w:val="es-ES" w:eastAsia="es-ES"/>
    </w:rPr>
  </w:style>
  <w:style w:type="character" w:customStyle="1" w:styleId="Ttulo7Car">
    <w:name w:val="Título 7 Car"/>
    <w:basedOn w:val="Fuentedeprrafopredeter"/>
    <w:link w:val="Ttulo7"/>
    <w:uiPriority w:val="9"/>
    <w:rsid w:val="00151CA5"/>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uiPriority w:val="9"/>
    <w:rsid w:val="00151CA5"/>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uiPriority w:val="9"/>
    <w:rsid w:val="00151CA5"/>
    <w:rPr>
      <w:rFonts w:ascii="Arial" w:eastAsia="Times New Roman" w:hAnsi="Arial" w:cs="Arial"/>
      <w:bCs/>
      <w:sz w:val="24"/>
      <w:szCs w:val="20"/>
      <w:lang w:val="es-ES" w:eastAsia="es-ES"/>
    </w:rPr>
  </w:style>
  <w:style w:type="paragraph" w:styleId="Textodebloque">
    <w:name w:val="Block Text"/>
    <w:basedOn w:val="Normal"/>
    <w:rsid w:val="00151CA5"/>
    <w:pPr>
      <w:widowControl/>
      <w:numPr>
        <w:ilvl w:val="12"/>
      </w:numPr>
      <w:tabs>
        <w:tab w:val="left" w:pos="8789"/>
      </w:tabs>
      <w:autoSpaceDE/>
      <w:autoSpaceDN/>
      <w:spacing w:before="240" w:after="240" w:line="360" w:lineRule="atLeast"/>
      <w:ind w:left="426" w:right="474"/>
      <w:jc w:val="both"/>
    </w:pPr>
    <w:rPr>
      <w:rFonts w:ascii="Arial" w:eastAsia="Times New Roman" w:hAnsi="Arial" w:cs="Times New Roman"/>
      <w:sz w:val="24"/>
      <w:szCs w:val="20"/>
      <w:lang w:val="es-MX" w:eastAsia="es-ES"/>
    </w:rPr>
  </w:style>
  <w:style w:type="paragraph" w:styleId="Sangra3detindependiente">
    <w:name w:val="Body Text Indent 3"/>
    <w:basedOn w:val="Normal"/>
    <w:link w:val="Sangra3detindependienteCar"/>
    <w:rsid w:val="00151CA5"/>
    <w:pPr>
      <w:widowControl/>
      <w:numPr>
        <w:ilvl w:val="12"/>
      </w:numPr>
      <w:tabs>
        <w:tab w:val="left" w:pos="8789"/>
      </w:tabs>
      <w:autoSpaceDE/>
      <w:autoSpaceDN/>
      <w:spacing w:before="120" w:after="120" w:line="360" w:lineRule="auto"/>
      <w:ind w:right="18" w:firstLine="1134"/>
      <w:jc w:val="both"/>
    </w:pPr>
    <w:rPr>
      <w:rFonts w:ascii="Arial" w:eastAsia="Times New Roman" w:hAnsi="Arial" w:cs="Arial"/>
      <w:sz w:val="24"/>
      <w:szCs w:val="20"/>
      <w:lang w:eastAsia="es-ES"/>
    </w:rPr>
  </w:style>
  <w:style w:type="character" w:customStyle="1" w:styleId="Sangra3detindependienteCar">
    <w:name w:val="Sangría 3 de t. independiente Car"/>
    <w:basedOn w:val="Fuentedeprrafopredeter"/>
    <w:link w:val="Sangra3detindependiente"/>
    <w:rsid w:val="00151CA5"/>
    <w:rPr>
      <w:rFonts w:ascii="Arial" w:eastAsia="Times New Roman" w:hAnsi="Arial" w:cs="Arial"/>
      <w:sz w:val="24"/>
      <w:szCs w:val="20"/>
      <w:lang w:val="es-ES" w:eastAsia="es-ES"/>
    </w:rPr>
  </w:style>
  <w:style w:type="paragraph" w:customStyle="1" w:styleId="Textodebloque1">
    <w:name w:val="Texto de bloque1"/>
    <w:basedOn w:val="Normal"/>
    <w:rsid w:val="00151CA5"/>
    <w:pPr>
      <w:widowControl/>
      <w:autoSpaceDE/>
      <w:autoSpaceDN/>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151CA5"/>
    <w:pPr>
      <w:widowControl/>
      <w:autoSpaceDE/>
      <w:autoSpaceDN/>
      <w:spacing w:after="120"/>
      <w:jc w:val="both"/>
    </w:pPr>
    <w:rPr>
      <w:rFonts w:ascii="Arial" w:eastAsia="Times New Roman" w:hAnsi="Arial" w:cs="Times New Roman"/>
      <w:b/>
      <w:sz w:val="24"/>
      <w:szCs w:val="20"/>
      <w:lang w:val="es-ES_tradnl" w:eastAsia="es-ES"/>
    </w:rPr>
  </w:style>
  <w:style w:type="paragraph" w:styleId="Textoindependiente3">
    <w:name w:val="Body Text 3"/>
    <w:basedOn w:val="Normal"/>
    <w:link w:val="Textoindependiente3Car"/>
    <w:rsid w:val="00151CA5"/>
    <w:pPr>
      <w:spacing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151CA5"/>
    <w:rPr>
      <w:rFonts w:ascii="Arial" w:eastAsia="Times New Roman" w:hAnsi="Arial" w:cs="Times New Roman"/>
      <w:szCs w:val="20"/>
      <w:lang w:val="es-ES_tradnl" w:eastAsia="es-ES"/>
    </w:rPr>
  </w:style>
  <w:style w:type="paragraph" w:styleId="Ttulo">
    <w:name w:val="Title"/>
    <w:basedOn w:val="Normal"/>
    <w:link w:val="TtuloCar"/>
    <w:uiPriority w:val="1"/>
    <w:qFormat/>
    <w:rsid w:val="00151CA5"/>
    <w:pPr>
      <w:widowControl/>
      <w:autoSpaceDE/>
      <w:autoSpaceDN/>
      <w:spacing w:after="120"/>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
    <w:qFormat/>
    <w:rsid w:val="00151CA5"/>
    <w:rPr>
      <w:rFonts w:ascii="Arial" w:eastAsia="Times New Roman" w:hAnsi="Arial" w:cs="Times New Roman"/>
      <w:b/>
      <w:sz w:val="24"/>
      <w:szCs w:val="20"/>
      <w:lang w:val="es-ES_tradnl" w:eastAsia="es-ES"/>
    </w:rPr>
  </w:style>
  <w:style w:type="paragraph" w:styleId="Subttulo">
    <w:name w:val="Subtitle"/>
    <w:basedOn w:val="Normal"/>
    <w:link w:val="SubttuloCar"/>
    <w:uiPriority w:val="11"/>
    <w:qFormat/>
    <w:rsid w:val="00151CA5"/>
    <w:pPr>
      <w:widowControl/>
      <w:autoSpaceDE/>
      <w:autoSpaceDN/>
      <w:spacing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151CA5"/>
    <w:rPr>
      <w:rFonts w:ascii="Arial" w:eastAsia="Times New Roman" w:hAnsi="Arial" w:cs="Times New Roman"/>
      <w:b/>
      <w:sz w:val="24"/>
      <w:szCs w:val="20"/>
      <w:lang w:val="es-ES_tradnl" w:eastAsia="es-ES"/>
    </w:rPr>
  </w:style>
  <w:style w:type="paragraph" w:styleId="Mapadeldocumento">
    <w:name w:val="Document Map"/>
    <w:basedOn w:val="Normal"/>
    <w:link w:val="MapadeldocumentoCar"/>
    <w:rsid w:val="00151CA5"/>
    <w:pPr>
      <w:shd w:val="clear" w:color="auto" w:fill="000080"/>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rsid w:val="00151CA5"/>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151CA5"/>
    <w:pPr>
      <w:overflowPunct w:val="0"/>
      <w:adjustRightInd w:val="0"/>
      <w:spacing w:line="360" w:lineRule="auto"/>
      <w:jc w:val="both"/>
      <w:textAlignment w:val="baseline"/>
    </w:pPr>
    <w:rPr>
      <w:rFonts w:ascii="Arial" w:eastAsia="Times New Roman" w:hAnsi="Arial" w:cs="Times New Roman"/>
      <w:szCs w:val="20"/>
      <w:lang w:eastAsia="es-ES"/>
    </w:rPr>
  </w:style>
  <w:style w:type="character" w:styleId="Refdecomentario">
    <w:name w:val="annotation reference"/>
    <w:uiPriority w:val="99"/>
    <w:semiHidden/>
    <w:rsid w:val="00151CA5"/>
    <w:rPr>
      <w:sz w:val="16"/>
      <w:szCs w:val="16"/>
    </w:rPr>
  </w:style>
  <w:style w:type="paragraph" w:styleId="Textocomentario">
    <w:name w:val="annotation text"/>
    <w:basedOn w:val="Normal"/>
    <w:link w:val="TextocomentarioCar"/>
    <w:uiPriority w:val="99"/>
    <w:rsid w:val="00151CA5"/>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151CA5"/>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151CA5"/>
    <w:rPr>
      <w:b/>
      <w:bCs/>
    </w:rPr>
  </w:style>
  <w:style w:type="character" w:customStyle="1" w:styleId="AsuntodelcomentarioCar">
    <w:name w:val="Asunto del comentario Car"/>
    <w:basedOn w:val="TextocomentarioCar"/>
    <w:link w:val="Asuntodelcomentario"/>
    <w:uiPriority w:val="99"/>
    <w:semiHidden/>
    <w:rsid w:val="00151CA5"/>
    <w:rPr>
      <w:rFonts w:ascii="Times New Roman" w:eastAsia="Times New Roman" w:hAnsi="Times New Roman" w:cs="Times New Roman"/>
      <w:b/>
      <w:bCs/>
      <w:sz w:val="20"/>
      <w:szCs w:val="20"/>
      <w:lang w:val="es-ES_tradnl" w:eastAsia="es-ES"/>
    </w:rPr>
  </w:style>
  <w:style w:type="paragraph" w:customStyle="1" w:styleId="CharCharCarCarCarCarCarCarCarCar3CarCarCarCarCarCarCarCarCarCarCarCarCar">
    <w:name w:val="Char Char Car Car Car Car Car Car Car Car3 Car Car Car Car Car Car Car Car Car Car Car Car Car"/>
    <w:basedOn w:val="Normal"/>
    <w:rsid w:val="00151CA5"/>
    <w:pPr>
      <w:widowControl/>
      <w:autoSpaceDE/>
      <w:autoSpaceDN/>
      <w:spacing w:after="160" w:line="240" w:lineRule="exact"/>
    </w:pPr>
    <w:rPr>
      <w:rFonts w:ascii="Tahoma" w:eastAsia="Times New Roman" w:hAnsi="Tahoma" w:cs="Times New Roman"/>
      <w:sz w:val="20"/>
      <w:szCs w:val="20"/>
    </w:rPr>
  </w:style>
  <w:style w:type="paragraph" w:customStyle="1" w:styleId="Default">
    <w:name w:val="Default"/>
    <w:rsid w:val="00151CA5"/>
    <w:pPr>
      <w:widowControl/>
      <w:adjustRightInd w:val="0"/>
    </w:pPr>
    <w:rPr>
      <w:rFonts w:ascii="Arial" w:eastAsia="Times New Roman" w:hAnsi="Arial" w:cs="Arial"/>
      <w:color w:val="000000"/>
      <w:sz w:val="24"/>
      <w:szCs w:val="24"/>
      <w:lang w:val="es-ES" w:eastAsia="es-ES"/>
    </w:rPr>
  </w:style>
  <w:style w:type="character" w:customStyle="1" w:styleId="apple-converted-space">
    <w:name w:val="apple-converted-space"/>
    <w:rsid w:val="00151CA5"/>
  </w:style>
  <w:style w:type="character" w:customStyle="1" w:styleId="highlight">
    <w:name w:val="highlight"/>
    <w:rsid w:val="00151CA5"/>
  </w:style>
  <w:style w:type="paragraph" w:customStyle="1" w:styleId="Estilo">
    <w:name w:val="Estilo"/>
    <w:basedOn w:val="Sinespaciado"/>
    <w:link w:val="EstiloCar"/>
    <w:qFormat/>
    <w:rsid w:val="00151CA5"/>
    <w:pPr>
      <w:jc w:val="both"/>
    </w:pPr>
    <w:rPr>
      <w:rFonts w:ascii="Arial" w:eastAsiaTheme="minorEastAsia" w:hAnsi="Arial" w:cstheme="minorBidi"/>
      <w:szCs w:val="22"/>
      <w:lang w:val="es-MX" w:eastAsia="es-MX"/>
    </w:rPr>
  </w:style>
  <w:style w:type="character" w:customStyle="1" w:styleId="EstiloCar">
    <w:name w:val="Estilo Car"/>
    <w:basedOn w:val="Fuentedeprrafopredeter"/>
    <w:link w:val="Estilo"/>
    <w:rsid w:val="00151CA5"/>
    <w:rPr>
      <w:rFonts w:ascii="Arial" w:eastAsiaTheme="minorEastAsia" w:hAnsi="Arial"/>
      <w:sz w:val="24"/>
      <w:lang w:val="es-MX" w:eastAsia="es-MX"/>
    </w:rPr>
  </w:style>
  <w:style w:type="character" w:styleId="Hipervnculo">
    <w:name w:val="Hyperlink"/>
    <w:basedOn w:val="Fuentedeprrafopredeter"/>
    <w:uiPriority w:val="99"/>
    <w:unhideWhenUsed/>
    <w:rsid w:val="00151CA5"/>
    <w:rPr>
      <w:color w:val="0000FF"/>
      <w:u w:val="single"/>
    </w:rPr>
  </w:style>
  <w:style w:type="paragraph" w:styleId="Sinespaciado">
    <w:name w:val="No Spacing"/>
    <w:link w:val="SinespaciadoCar"/>
    <w:uiPriority w:val="1"/>
    <w:qFormat/>
    <w:rsid w:val="00151CA5"/>
    <w:pPr>
      <w:widowControl/>
      <w:autoSpaceDE/>
      <w:autoSpaceDN/>
    </w:pPr>
    <w:rPr>
      <w:rFonts w:ascii="Times New Roman" w:eastAsia="Times New Roman" w:hAnsi="Times New Roman" w:cs="Times New Roman"/>
      <w:sz w:val="24"/>
      <w:szCs w:val="24"/>
      <w:lang w:val="es-ES" w:eastAsia="es-ES"/>
    </w:rPr>
  </w:style>
  <w:style w:type="paragraph" w:customStyle="1" w:styleId="INCISO">
    <w:name w:val="INCISO"/>
    <w:basedOn w:val="Normal"/>
    <w:rsid w:val="00151CA5"/>
    <w:pPr>
      <w:widowControl/>
      <w:autoSpaceDE/>
      <w:autoSpaceDN/>
      <w:spacing w:after="101" w:line="216" w:lineRule="exact"/>
      <w:ind w:left="1080" w:hanging="360"/>
      <w:jc w:val="both"/>
    </w:pPr>
    <w:rPr>
      <w:rFonts w:ascii="Arial" w:eastAsia="Times New Roman" w:hAnsi="Arial" w:cs="Arial"/>
      <w:sz w:val="18"/>
      <w:szCs w:val="18"/>
      <w:lang w:eastAsia="es-ES"/>
    </w:rPr>
  </w:style>
  <w:style w:type="character" w:styleId="Hipervnculovisitado">
    <w:name w:val="FollowedHyperlink"/>
    <w:basedOn w:val="Fuentedeprrafopredeter"/>
    <w:uiPriority w:val="99"/>
    <w:rsid w:val="00151CA5"/>
    <w:rPr>
      <w:color w:val="800080" w:themeColor="followedHyperlink"/>
      <w:u w:val="single"/>
    </w:rPr>
  </w:style>
  <w:style w:type="paragraph" w:customStyle="1" w:styleId="ecxmsolistparagraph">
    <w:name w:val="ecxmsolistparagraph"/>
    <w:basedOn w:val="Normal"/>
    <w:rsid w:val="00151CA5"/>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estilo81">
    <w:name w:val="estilo81"/>
    <w:rsid w:val="00151CA5"/>
    <w:rPr>
      <w:sz w:val="20"/>
      <w:szCs w:val="20"/>
    </w:rPr>
  </w:style>
  <w:style w:type="paragraph" w:customStyle="1" w:styleId="msonormal0">
    <w:name w:val="msonormal"/>
    <w:basedOn w:val="Normal"/>
    <w:rsid w:val="00151CA5"/>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footnotedescriptionChar">
    <w:name w:val="footnote description Char"/>
    <w:link w:val="footnotedescription"/>
    <w:locked/>
    <w:rsid w:val="00151CA5"/>
    <w:rPr>
      <w:rFonts w:ascii="Arial" w:eastAsia="Arial" w:hAnsi="Arial"/>
      <w:color w:val="000000"/>
      <w:sz w:val="15"/>
    </w:rPr>
  </w:style>
  <w:style w:type="paragraph" w:customStyle="1" w:styleId="footnotedescription">
    <w:name w:val="footnote description"/>
    <w:next w:val="Normal"/>
    <w:link w:val="footnotedescriptionChar"/>
    <w:rsid w:val="00151CA5"/>
    <w:pPr>
      <w:widowControl/>
      <w:autoSpaceDE/>
      <w:autoSpaceDN/>
      <w:spacing w:line="300" w:lineRule="auto"/>
      <w:ind w:left="245"/>
      <w:jc w:val="both"/>
    </w:pPr>
    <w:rPr>
      <w:rFonts w:ascii="Arial" w:eastAsia="Arial" w:hAnsi="Arial"/>
      <w:color w:val="000000"/>
      <w:sz w:val="15"/>
    </w:rPr>
  </w:style>
  <w:style w:type="character" w:customStyle="1" w:styleId="footnotemark">
    <w:name w:val="footnote mark"/>
    <w:rsid w:val="00151CA5"/>
    <w:rPr>
      <w:rFonts w:ascii="Arial" w:eastAsia="Arial" w:hAnsi="Arial" w:cs="Arial" w:hint="default"/>
      <w:color w:val="000000"/>
      <w:sz w:val="19"/>
      <w:vertAlign w:val="superscript"/>
    </w:rPr>
  </w:style>
  <w:style w:type="table" w:customStyle="1" w:styleId="TableGrid">
    <w:name w:val="TableGrid"/>
    <w:rsid w:val="00151CA5"/>
    <w:pPr>
      <w:widowControl/>
      <w:autoSpaceDE/>
      <w:autoSpaceDN/>
    </w:pPr>
    <w:rPr>
      <w:rFonts w:eastAsiaTheme="minorEastAsia"/>
      <w:lang w:val="es-MX" w:eastAsia="es-MX"/>
    </w:rPr>
    <w:tblPr>
      <w:tblCellMar>
        <w:top w:w="0" w:type="dxa"/>
        <w:left w:w="0" w:type="dxa"/>
        <w:bottom w:w="0" w:type="dxa"/>
        <w:right w:w="0" w:type="dxa"/>
      </w:tblCellMar>
    </w:tblPr>
  </w:style>
  <w:style w:type="paragraph" w:customStyle="1" w:styleId="Textoindependiente22">
    <w:name w:val="Texto independiente 22"/>
    <w:basedOn w:val="Normal"/>
    <w:rsid w:val="00151CA5"/>
    <w:pPr>
      <w:overflowPunct w:val="0"/>
      <w:adjustRightInd w:val="0"/>
      <w:spacing w:line="360" w:lineRule="auto"/>
      <w:jc w:val="both"/>
    </w:pPr>
    <w:rPr>
      <w:rFonts w:ascii="Arial" w:eastAsia="Times New Roman" w:hAnsi="Arial" w:cs="Times New Roman"/>
      <w:szCs w:val="20"/>
      <w:lang w:eastAsia="es-ES"/>
    </w:rPr>
  </w:style>
  <w:style w:type="paragraph" w:customStyle="1" w:styleId="xl64">
    <w:name w:val="xl64"/>
    <w:basedOn w:val="Normal"/>
    <w:rsid w:val="00151CA5"/>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65">
    <w:name w:val="xl65"/>
    <w:basedOn w:val="Normal"/>
    <w:rsid w:val="00151CA5"/>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6">
    <w:name w:val="xl66"/>
    <w:basedOn w:val="Normal"/>
    <w:rsid w:val="00151CA5"/>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67">
    <w:name w:val="xl67"/>
    <w:basedOn w:val="Normal"/>
    <w:rsid w:val="00151CA5"/>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8">
    <w:name w:val="xl68"/>
    <w:basedOn w:val="Normal"/>
    <w:rsid w:val="00151CA5"/>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9">
    <w:name w:val="xl69"/>
    <w:basedOn w:val="Normal"/>
    <w:rsid w:val="00151CA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0">
    <w:name w:val="xl70"/>
    <w:basedOn w:val="Normal"/>
    <w:rsid w:val="00151CA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1">
    <w:name w:val="xl71"/>
    <w:basedOn w:val="Normal"/>
    <w:rsid w:val="00151CA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2">
    <w:name w:val="xl72"/>
    <w:basedOn w:val="Normal"/>
    <w:rsid w:val="00151C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3">
    <w:name w:val="xl73"/>
    <w:basedOn w:val="Normal"/>
    <w:rsid w:val="00151C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74">
    <w:name w:val="xl74"/>
    <w:basedOn w:val="Normal"/>
    <w:rsid w:val="00151CA5"/>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75">
    <w:name w:val="xl75"/>
    <w:basedOn w:val="Normal"/>
    <w:rsid w:val="00151C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6">
    <w:name w:val="xl76"/>
    <w:basedOn w:val="Normal"/>
    <w:rsid w:val="00151C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7">
    <w:name w:val="xl77"/>
    <w:basedOn w:val="Normal"/>
    <w:rsid w:val="00151C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78">
    <w:name w:val="xl78"/>
    <w:basedOn w:val="Normal"/>
    <w:rsid w:val="00151CA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79">
    <w:name w:val="xl79"/>
    <w:basedOn w:val="Normal"/>
    <w:rsid w:val="00151CA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80">
    <w:name w:val="xl80"/>
    <w:basedOn w:val="Normal"/>
    <w:rsid w:val="00151CA5"/>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81">
    <w:name w:val="xl81"/>
    <w:basedOn w:val="Normal"/>
    <w:rsid w:val="00151CA5"/>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numbering" w:customStyle="1" w:styleId="Sinlista1">
    <w:name w:val="Sin lista1"/>
    <w:next w:val="Sinlista"/>
    <w:uiPriority w:val="99"/>
    <w:semiHidden/>
    <w:unhideWhenUsed/>
    <w:rsid w:val="00151CA5"/>
  </w:style>
  <w:style w:type="table" w:customStyle="1" w:styleId="Tablaconcuadrcula1">
    <w:name w:val="Tabla con cuadrícula1"/>
    <w:basedOn w:val="Tablanormal"/>
    <w:next w:val="Tablaconcuadrcula"/>
    <w:uiPriority w:val="59"/>
    <w:rsid w:val="00151CA5"/>
    <w:pPr>
      <w:widowControl/>
      <w:autoSpaceDE/>
      <w:autoSpaceDN/>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151CA5"/>
  </w:style>
  <w:style w:type="paragraph" w:styleId="TDC1">
    <w:name w:val="toc 1"/>
    <w:basedOn w:val="Normal"/>
    <w:uiPriority w:val="1"/>
    <w:qFormat/>
    <w:rsid w:val="00151CA5"/>
    <w:pPr>
      <w:spacing w:before="231"/>
      <w:ind w:left="1900" w:hanging="721"/>
    </w:pPr>
    <w:rPr>
      <w:rFonts w:eastAsia="Times New Roman" w:cs="Times New Roman"/>
      <w:b/>
      <w:bCs/>
      <w:sz w:val="20"/>
      <w:szCs w:val="20"/>
    </w:rPr>
  </w:style>
  <w:style w:type="paragraph" w:styleId="TDC2">
    <w:name w:val="toc 2"/>
    <w:basedOn w:val="Normal"/>
    <w:uiPriority w:val="1"/>
    <w:qFormat/>
    <w:rsid w:val="00151CA5"/>
    <w:pPr>
      <w:spacing w:before="231"/>
      <w:ind w:left="1900" w:hanging="721"/>
    </w:pPr>
    <w:rPr>
      <w:rFonts w:eastAsia="Times New Roman" w:cs="Times New Roman"/>
      <w:b/>
      <w:bCs/>
      <w:sz w:val="16"/>
      <w:szCs w:val="16"/>
    </w:rPr>
  </w:style>
  <w:style w:type="table" w:customStyle="1" w:styleId="TableNormal1">
    <w:name w:val="Table Normal1"/>
    <w:uiPriority w:val="2"/>
    <w:semiHidden/>
    <w:unhideWhenUsed/>
    <w:qFormat/>
    <w:rsid w:val="00151CA5"/>
    <w:rPr>
      <w:rFonts w:ascii="Calibri" w:eastAsia="Calibri" w:hAnsi="Calibri" w:cs="Times New Roman"/>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151CA5"/>
    <w:pPr>
      <w:widowControl/>
      <w:autoSpaceDE/>
      <w:autoSpaceDN/>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151CA5"/>
  </w:style>
  <w:style w:type="table" w:customStyle="1" w:styleId="TableNormal2">
    <w:name w:val="Table Normal2"/>
    <w:uiPriority w:val="2"/>
    <w:semiHidden/>
    <w:unhideWhenUsed/>
    <w:qFormat/>
    <w:rsid w:val="00151CA5"/>
    <w:rPr>
      <w:rFonts w:ascii="Calibri" w:eastAsia="Calibri" w:hAnsi="Calibri" w:cs="Times New Roman"/>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151CA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151CA5"/>
    <w:rPr>
      <w:rFonts w:ascii="Times New Roman" w:eastAsia="Times New Roman" w:hAnsi="Times New Roman" w:cs="Times New Roman"/>
      <w:sz w:val="24"/>
      <w:szCs w:val="24"/>
      <w:lang w:val="es-ES" w:eastAsia="es-ES"/>
    </w:rPr>
  </w:style>
  <w:style w:type="numbering" w:customStyle="1" w:styleId="Sinlista4">
    <w:name w:val="Sin lista4"/>
    <w:next w:val="Sinlista"/>
    <w:uiPriority w:val="99"/>
    <w:semiHidden/>
    <w:unhideWhenUsed/>
    <w:rsid w:val="00151CA5"/>
  </w:style>
  <w:style w:type="table" w:customStyle="1" w:styleId="TableNormal3">
    <w:name w:val="Table Normal3"/>
    <w:uiPriority w:val="2"/>
    <w:semiHidden/>
    <w:unhideWhenUsed/>
    <w:qFormat/>
    <w:rsid w:val="00151CA5"/>
    <w:pPr>
      <w:widowControl/>
      <w:autoSpaceDE/>
      <w:autoSpaceDN/>
    </w:pPr>
    <w:rPr>
      <w:rFonts w:ascii="Calibri" w:eastAsia="Times New Roman" w:hAnsi="Calibri" w:cs="Times New Roman"/>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151CA5"/>
    <w:pPr>
      <w:widowControl/>
      <w:autoSpaceDE/>
      <w:autoSpaceDN/>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semiHidden/>
    <w:unhideWhenUsed/>
    <w:rsid w:val="00151CA5"/>
    <w:pPr>
      <w:widowControl/>
      <w:autoSpaceDE/>
      <w:autoSpaceDN/>
      <w:spacing w:after="200"/>
    </w:pPr>
    <w:rPr>
      <w:rFonts w:ascii="Calibri" w:eastAsia="Times New Roman" w:hAnsi="Calibri" w:cs="Times New Roman"/>
      <w:i/>
      <w:iCs/>
      <w:color w:val="1F497D"/>
      <w:sz w:val="18"/>
      <w:szCs w:val="18"/>
      <w:lang w:val="en-US"/>
    </w:rPr>
  </w:style>
  <w:style w:type="character" w:styleId="Textoennegrita">
    <w:name w:val="Strong"/>
    <w:basedOn w:val="Fuentedeprrafopredeter"/>
    <w:qFormat/>
    <w:rsid w:val="00151CA5"/>
    <w:rPr>
      <w:b/>
      <w:bCs/>
    </w:rPr>
  </w:style>
  <w:style w:type="character" w:customStyle="1" w:styleId="nfasis1">
    <w:name w:val="Énfasis1"/>
    <w:basedOn w:val="Fuentedeprrafopredeter"/>
    <w:uiPriority w:val="20"/>
    <w:qFormat/>
    <w:rsid w:val="00151CA5"/>
    <w:rPr>
      <w:rFonts w:ascii="Calibri" w:hAnsi="Calibri"/>
      <w:b/>
      <w:i/>
      <w:iCs/>
    </w:rPr>
  </w:style>
  <w:style w:type="paragraph" w:styleId="Cita">
    <w:name w:val="Quote"/>
    <w:basedOn w:val="Normal"/>
    <w:next w:val="Normal"/>
    <w:link w:val="CitaCar"/>
    <w:uiPriority w:val="29"/>
    <w:qFormat/>
    <w:rsid w:val="00151CA5"/>
    <w:pPr>
      <w:widowControl/>
      <w:autoSpaceDE/>
      <w:autoSpaceDN/>
    </w:pPr>
    <w:rPr>
      <w:rFonts w:ascii="Calibri" w:eastAsia="Times New Roman" w:hAnsi="Calibri" w:cs="Times New Roman"/>
      <w:i/>
      <w:sz w:val="24"/>
      <w:szCs w:val="24"/>
      <w:lang w:val="en-US"/>
    </w:rPr>
  </w:style>
  <w:style w:type="character" w:customStyle="1" w:styleId="CitaCar">
    <w:name w:val="Cita Car"/>
    <w:basedOn w:val="Fuentedeprrafopredeter"/>
    <w:link w:val="Cita"/>
    <w:uiPriority w:val="29"/>
    <w:rsid w:val="00151CA5"/>
    <w:rPr>
      <w:rFonts w:ascii="Calibri" w:eastAsia="Times New Roman" w:hAnsi="Calibri" w:cs="Times New Roman"/>
      <w:i/>
      <w:sz w:val="24"/>
      <w:szCs w:val="24"/>
    </w:rPr>
  </w:style>
  <w:style w:type="paragraph" w:styleId="Citadestacada">
    <w:name w:val="Intense Quote"/>
    <w:basedOn w:val="Normal"/>
    <w:next w:val="Normal"/>
    <w:link w:val="CitadestacadaCar"/>
    <w:uiPriority w:val="30"/>
    <w:qFormat/>
    <w:rsid w:val="00151CA5"/>
    <w:pPr>
      <w:widowControl/>
      <w:autoSpaceDE/>
      <w:autoSpaceDN/>
      <w:ind w:left="720" w:right="720"/>
    </w:pPr>
    <w:rPr>
      <w:rFonts w:ascii="Calibri" w:eastAsia="Times New Roman" w:hAnsi="Calibri" w:cs="Times New Roman"/>
      <w:b/>
      <w:i/>
      <w:sz w:val="24"/>
      <w:lang w:val="en-US"/>
    </w:rPr>
  </w:style>
  <w:style w:type="character" w:customStyle="1" w:styleId="CitadestacadaCar">
    <w:name w:val="Cita destacada Car"/>
    <w:basedOn w:val="Fuentedeprrafopredeter"/>
    <w:link w:val="Citadestacada"/>
    <w:uiPriority w:val="30"/>
    <w:rsid w:val="00151CA5"/>
    <w:rPr>
      <w:rFonts w:ascii="Calibri" w:eastAsia="Times New Roman" w:hAnsi="Calibri" w:cs="Times New Roman"/>
      <w:b/>
      <w:i/>
      <w:sz w:val="24"/>
    </w:rPr>
  </w:style>
  <w:style w:type="character" w:customStyle="1" w:styleId="nfasissutil1">
    <w:name w:val="Énfasis sutil1"/>
    <w:uiPriority w:val="19"/>
    <w:qFormat/>
    <w:rsid w:val="00151CA5"/>
    <w:rPr>
      <w:i/>
      <w:color w:val="5A5A5A"/>
    </w:rPr>
  </w:style>
  <w:style w:type="character" w:styleId="nfasisintenso">
    <w:name w:val="Intense Emphasis"/>
    <w:basedOn w:val="Fuentedeprrafopredeter"/>
    <w:uiPriority w:val="21"/>
    <w:qFormat/>
    <w:rsid w:val="00151CA5"/>
    <w:rPr>
      <w:b/>
      <w:i/>
      <w:sz w:val="24"/>
      <w:szCs w:val="24"/>
      <w:u w:val="single"/>
    </w:rPr>
  </w:style>
  <w:style w:type="character" w:styleId="Referenciasutil">
    <w:name w:val="Subtle Reference"/>
    <w:basedOn w:val="Fuentedeprrafopredeter"/>
    <w:uiPriority w:val="31"/>
    <w:qFormat/>
    <w:rsid w:val="00151CA5"/>
    <w:rPr>
      <w:sz w:val="24"/>
      <w:szCs w:val="24"/>
      <w:u w:val="single"/>
    </w:rPr>
  </w:style>
  <w:style w:type="character" w:styleId="Referenciaintensa">
    <w:name w:val="Intense Reference"/>
    <w:basedOn w:val="Fuentedeprrafopredeter"/>
    <w:uiPriority w:val="32"/>
    <w:qFormat/>
    <w:rsid w:val="00151CA5"/>
    <w:rPr>
      <w:b/>
      <w:sz w:val="24"/>
      <w:u w:val="single"/>
    </w:rPr>
  </w:style>
  <w:style w:type="character" w:customStyle="1" w:styleId="Ttulodellibro1">
    <w:name w:val="Título del libro1"/>
    <w:basedOn w:val="Fuentedeprrafopredeter"/>
    <w:uiPriority w:val="33"/>
    <w:qFormat/>
    <w:rsid w:val="00151CA5"/>
    <w:rPr>
      <w:rFonts w:ascii="Cambria" w:eastAsia="Times New Roman" w:hAnsi="Cambria"/>
      <w:b/>
      <w:i/>
      <w:sz w:val="24"/>
      <w:szCs w:val="24"/>
    </w:rPr>
  </w:style>
  <w:style w:type="paragraph" w:styleId="TtuloTDC">
    <w:name w:val="TOC Heading"/>
    <w:basedOn w:val="Ttulo1"/>
    <w:next w:val="Normal"/>
    <w:uiPriority w:val="39"/>
    <w:semiHidden/>
    <w:unhideWhenUsed/>
    <w:qFormat/>
    <w:rsid w:val="00151CA5"/>
    <w:pPr>
      <w:spacing w:before="240" w:after="60"/>
      <w:jc w:val="left"/>
      <w:outlineLvl w:val="9"/>
    </w:pPr>
    <w:rPr>
      <w:rFonts w:ascii="Cambria" w:hAnsi="Cambria"/>
      <w:bCs/>
      <w:kern w:val="32"/>
      <w:sz w:val="32"/>
      <w:szCs w:val="32"/>
      <w:lang w:val="en-US" w:eastAsia="en-US"/>
    </w:rPr>
  </w:style>
  <w:style w:type="character" w:styleId="nfasis">
    <w:name w:val="Emphasis"/>
    <w:basedOn w:val="Fuentedeprrafopredeter"/>
    <w:qFormat/>
    <w:rsid w:val="00151CA5"/>
    <w:rPr>
      <w:i/>
      <w:iCs/>
    </w:rPr>
  </w:style>
  <w:style w:type="character" w:styleId="nfasissutil">
    <w:name w:val="Subtle Emphasis"/>
    <w:basedOn w:val="Fuentedeprrafopredeter"/>
    <w:uiPriority w:val="19"/>
    <w:qFormat/>
    <w:rsid w:val="00151CA5"/>
    <w:rPr>
      <w:i/>
      <w:iCs/>
      <w:color w:val="404040" w:themeColor="text1" w:themeTint="BF"/>
    </w:rPr>
  </w:style>
  <w:style w:type="character" w:styleId="Ttulodellibro">
    <w:name w:val="Book Title"/>
    <w:basedOn w:val="Fuentedeprrafopredeter"/>
    <w:uiPriority w:val="33"/>
    <w:qFormat/>
    <w:rsid w:val="00151CA5"/>
    <w:rPr>
      <w:b/>
      <w:bCs/>
      <w:i/>
      <w:iCs/>
      <w:spacing w:val="5"/>
    </w:rPr>
  </w:style>
  <w:style w:type="numbering" w:customStyle="1" w:styleId="Sinlista5">
    <w:name w:val="Sin lista5"/>
    <w:next w:val="Sinlista"/>
    <w:uiPriority w:val="99"/>
    <w:semiHidden/>
    <w:unhideWhenUsed/>
    <w:rsid w:val="00151CA5"/>
  </w:style>
  <w:style w:type="table" w:customStyle="1" w:styleId="TableNormal4">
    <w:name w:val="Table Normal4"/>
    <w:uiPriority w:val="2"/>
    <w:semiHidden/>
    <w:unhideWhenUsed/>
    <w:qFormat/>
    <w:rsid w:val="00151CA5"/>
    <w:rPr>
      <w:rFonts w:ascii="Calibri" w:eastAsia="Calibri" w:hAnsi="Calibri" w:cs="Times New Roman"/>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151CA5"/>
  </w:style>
  <w:style w:type="table" w:customStyle="1" w:styleId="TableNormal5">
    <w:name w:val="Table Normal5"/>
    <w:uiPriority w:val="2"/>
    <w:semiHidden/>
    <w:unhideWhenUsed/>
    <w:qFormat/>
    <w:rsid w:val="00151CA5"/>
    <w:rPr>
      <w:rFonts w:ascii="Calibri" w:eastAsia="Calibri" w:hAnsi="Calibri" w:cs="Times New Roman"/>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151CA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clara1">
    <w:name w:val="Tabla con cuadrícula clara1"/>
    <w:basedOn w:val="Tablanormal"/>
    <w:next w:val="Tablaconcuadrculaclara"/>
    <w:uiPriority w:val="40"/>
    <w:rsid w:val="00151CA5"/>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151CA5"/>
    <w:pPr>
      <w:widowControl/>
      <w:autoSpaceDE/>
      <w:autoSpaceDN/>
    </w:pPr>
    <w:rPr>
      <w:rFonts w:ascii="Times New Roman" w:eastAsia="Times New Roman" w:hAnsi="Times New Roman" w:cs="Times New Roman"/>
      <w:sz w:val="20"/>
      <w:szCs w:val="20"/>
      <w:lang w:val="es-MX"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1">
    <w:name w:val="Tabla con cuadrícula11"/>
    <w:basedOn w:val="Tablanormal"/>
    <w:next w:val="Tablaconcuadrcula"/>
    <w:uiPriority w:val="39"/>
    <w:rsid w:val="00151CA5"/>
    <w:pPr>
      <w:widowControl/>
      <w:autoSpaceDE/>
      <w:autoSpaceDN/>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151CA5"/>
    <w:pPr>
      <w:widowControl/>
      <w:autoSpaceDE/>
      <w:autoSpaceDN/>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151CA5"/>
    <w:pPr>
      <w:widowControl/>
      <w:autoSpaceDE/>
      <w:autoSpaceDN/>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151CA5"/>
    <w:pPr>
      <w:widowControl/>
      <w:autoSpaceDE/>
      <w:autoSpaceDN/>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151CA5"/>
    <w:pPr>
      <w:widowControl/>
      <w:autoSpaceDE/>
      <w:autoSpaceDN/>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151CA5"/>
  </w:style>
  <w:style w:type="table" w:customStyle="1" w:styleId="TableNormal6">
    <w:name w:val="Table Normal6"/>
    <w:uiPriority w:val="2"/>
    <w:semiHidden/>
    <w:unhideWhenUsed/>
    <w:qFormat/>
    <w:rsid w:val="00151CA5"/>
    <w:rPr>
      <w:rFonts w:ascii="Calibri" w:eastAsia="Calibri" w:hAnsi="Calibri" w:cs="Times New Roman"/>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151CA5"/>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151CA5"/>
  </w:style>
  <w:style w:type="table" w:customStyle="1" w:styleId="Tablaconcuadrcula7">
    <w:name w:val="Tabla con cuadrícula7"/>
    <w:basedOn w:val="Tablanormal"/>
    <w:next w:val="Tablaconcuadrcula"/>
    <w:uiPriority w:val="39"/>
    <w:rsid w:val="00151CA5"/>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ntodelcomentarioCar1">
    <w:name w:val="Asunto del comentario Car1"/>
    <w:basedOn w:val="TextocomentarioCar"/>
    <w:uiPriority w:val="99"/>
    <w:semiHidden/>
    <w:rsid w:val="00151CA5"/>
    <w:rPr>
      <w:rFonts w:asciiTheme="minorHAnsi" w:eastAsiaTheme="minorHAnsi" w:hAnsiTheme="minorHAnsi" w:cstheme="minorBidi"/>
      <w:b/>
      <w:bCs/>
      <w:sz w:val="20"/>
      <w:szCs w:val="20"/>
      <w:lang w:val="es-ES_tradnl" w:eastAsia="en-US"/>
    </w:rPr>
  </w:style>
  <w:style w:type="numbering" w:customStyle="1" w:styleId="Sinlista9">
    <w:name w:val="Sin lista9"/>
    <w:next w:val="Sinlista"/>
    <w:uiPriority w:val="99"/>
    <w:semiHidden/>
    <w:unhideWhenUsed/>
    <w:rsid w:val="00151CA5"/>
  </w:style>
  <w:style w:type="table" w:customStyle="1" w:styleId="Tablaconcuadrcula8">
    <w:name w:val="Tabla con cuadrícula8"/>
    <w:basedOn w:val="Tablanormal"/>
    <w:next w:val="Tablaconcuadrcula"/>
    <w:uiPriority w:val="59"/>
    <w:rsid w:val="00151CA5"/>
    <w:pPr>
      <w:widowControl/>
      <w:autoSpaceDE/>
      <w:autoSpaceDN/>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2">
    <w:name w:val="xl82"/>
    <w:basedOn w:val="Normal"/>
    <w:rsid w:val="00151CA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83">
    <w:name w:val="xl83"/>
    <w:basedOn w:val="Normal"/>
    <w:rsid w:val="00151CA5"/>
    <w:pPr>
      <w:widowControl/>
      <w:autoSpaceDE/>
      <w:autoSpaceDN/>
      <w:spacing w:before="100" w:beforeAutospacing="1" w:after="100" w:afterAutospacing="1"/>
      <w:jc w:val="right"/>
    </w:pPr>
    <w:rPr>
      <w:rFonts w:ascii="Times New Roman" w:eastAsia="Times New Roman" w:hAnsi="Times New Roman" w:cs="Times New Roman"/>
      <w:sz w:val="24"/>
      <w:szCs w:val="24"/>
      <w:lang w:val="es-MX" w:eastAsia="es-MX"/>
    </w:rPr>
  </w:style>
  <w:style w:type="paragraph" w:customStyle="1" w:styleId="xl84">
    <w:name w:val="xl84"/>
    <w:basedOn w:val="Normal"/>
    <w:rsid w:val="00151CA5"/>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customStyle="1" w:styleId="xl85">
    <w:name w:val="xl85"/>
    <w:basedOn w:val="Normal"/>
    <w:rsid w:val="00151CA5"/>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numbering" w:customStyle="1" w:styleId="Sinlista10">
    <w:name w:val="Sin lista10"/>
    <w:next w:val="Sinlista"/>
    <w:uiPriority w:val="99"/>
    <w:semiHidden/>
    <w:unhideWhenUsed/>
    <w:rsid w:val="00151CA5"/>
  </w:style>
  <w:style w:type="paragraph" w:customStyle="1" w:styleId="DefaultCar">
    <w:name w:val="Default Car"/>
    <w:link w:val="DefaultCarCar"/>
    <w:rsid w:val="00151CA5"/>
    <w:pPr>
      <w:widowControl/>
      <w:adjustRightInd w:val="0"/>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151CA5"/>
    <w:rPr>
      <w:rFonts w:ascii="Arial" w:eastAsia="Times New Roman" w:hAnsi="Arial" w:cs="Arial"/>
      <w:color w:val="000000"/>
      <w:sz w:val="24"/>
      <w:szCs w:val="24"/>
      <w:lang w:val="es-ES" w:eastAsia="es-ES"/>
    </w:rPr>
  </w:style>
  <w:style w:type="table" w:customStyle="1" w:styleId="Tablaconcuadrcula9">
    <w:name w:val="Tabla con cuadrícula9"/>
    <w:basedOn w:val="Tablanormal"/>
    <w:next w:val="Tablaconcuadrcula"/>
    <w:rsid w:val="00151CA5"/>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151CA5"/>
  </w:style>
  <w:style w:type="paragraph" w:customStyle="1" w:styleId="Style1">
    <w:name w:val="Style1"/>
    <w:basedOn w:val="Normal"/>
    <w:uiPriority w:val="99"/>
    <w:rsid w:val="00151CA5"/>
    <w:pPr>
      <w:adjustRightInd w:val="0"/>
    </w:pPr>
    <w:rPr>
      <w:rFonts w:ascii="Arial Narrow" w:eastAsia="Times New Roman" w:hAnsi="Arial Narrow" w:cs="Times New Roman"/>
      <w:sz w:val="24"/>
      <w:szCs w:val="24"/>
      <w:lang w:val="es-MX" w:eastAsia="es-MX"/>
    </w:rPr>
  </w:style>
  <w:style w:type="paragraph" w:customStyle="1" w:styleId="Style2">
    <w:name w:val="Style2"/>
    <w:basedOn w:val="Normal"/>
    <w:uiPriority w:val="99"/>
    <w:rsid w:val="00151CA5"/>
    <w:pPr>
      <w:adjustRightInd w:val="0"/>
    </w:pPr>
    <w:rPr>
      <w:rFonts w:ascii="Arial Narrow" w:eastAsia="Times New Roman" w:hAnsi="Arial Narrow" w:cs="Times New Roman"/>
      <w:sz w:val="24"/>
      <w:szCs w:val="24"/>
      <w:lang w:val="es-MX" w:eastAsia="es-MX"/>
    </w:rPr>
  </w:style>
  <w:style w:type="paragraph" w:customStyle="1" w:styleId="Style3">
    <w:name w:val="Style3"/>
    <w:basedOn w:val="Normal"/>
    <w:uiPriority w:val="99"/>
    <w:rsid w:val="00151CA5"/>
    <w:pPr>
      <w:adjustRightInd w:val="0"/>
    </w:pPr>
    <w:rPr>
      <w:rFonts w:ascii="Arial Narrow" w:eastAsia="Times New Roman" w:hAnsi="Arial Narrow" w:cs="Times New Roman"/>
      <w:sz w:val="24"/>
      <w:szCs w:val="24"/>
      <w:lang w:val="es-MX" w:eastAsia="es-MX"/>
    </w:rPr>
  </w:style>
  <w:style w:type="paragraph" w:customStyle="1" w:styleId="Style4">
    <w:name w:val="Style4"/>
    <w:basedOn w:val="Normal"/>
    <w:uiPriority w:val="99"/>
    <w:rsid w:val="00151CA5"/>
    <w:pPr>
      <w:adjustRightInd w:val="0"/>
    </w:pPr>
    <w:rPr>
      <w:rFonts w:ascii="Arial Narrow" w:eastAsia="Times New Roman" w:hAnsi="Arial Narrow" w:cs="Times New Roman"/>
      <w:sz w:val="24"/>
      <w:szCs w:val="24"/>
      <w:lang w:val="es-MX" w:eastAsia="es-MX"/>
    </w:rPr>
  </w:style>
  <w:style w:type="paragraph" w:customStyle="1" w:styleId="Style5">
    <w:name w:val="Style5"/>
    <w:basedOn w:val="Normal"/>
    <w:uiPriority w:val="99"/>
    <w:rsid w:val="00151CA5"/>
    <w:pPr>
      <w:adjustRightInd w:val="0"/>
      <w:spacing w:line="211" w:lineRule="exact"/>
    </w:pPr>
    <w:rPr>
      <w:rFonts w:ascii="Arial Narrow" w:eastAsia="Times New Roman" w:hAnsi="Arial Narrow" w:cs="Times New Roman"/>
      <w:sz w:val="24"/>
      <w:szCs w:val="24"/>
      <w:lang w:val="es-MX" w:eastAsia="es-MX"/>
    </w:rPr>
  </w:style>
  <w:style w:type="paragraph" w:customStyle="1" w:styleId="Style6">
    <w:name w:val="Style6"/>
    <w:basedOn w:val="Normal"/>
    <w:uiPriority w:val="99"/>
    <w:rsid w:val="00151CA5"/>
    <w:pPr>
      <w:adjustRightInd w:val="0"/>
      <w:spacing w:line="230" w:lineRule="exact"/>
      <w:jc w:val="center"/>
    </w:pPr>
    <w:rPr>
      <w:rFonts w:ascii="Arial Narrow" w:eastAsia="Times New Roman" w:hAnsi="Arial Narrow" w:cs="Times New Roman"/>
      <w:sz w:val="24"/>
      <w:szCs w:val="24"/>
      <w:lang w:val="es-MX" w:eastAsia="es-MX"/>
    </w:rPr>
  </w:style>
  <w:style w:type="paragraph" w:customStyle="1" w:styleId="Style7">
    <w:name w:val="Style7"/>
    <w:basedOn w:val="Normal"/>
    <w:uiPriority w:val="99"/>
    <w:rsid w:val="00151CA5"/>
    <w:pPr>
      <w:adjustRightInd w:val="0"/>
    </w:pPr>
    <w:rPr>
      <w:rFonts w:ascii="Arial Narrow" w:eastAsia="Times New Roman" w:hAnsi="Arial Narrow" w:cs="Times New Roman"/>
      <w:sz w:val="24"/>
      <w:szCs w:val="24"/>
      <w:lang w:val="es-MX" w:eastAsia="es-MX"/>
    </w:rPr>
  </w:style>
  <w:style w:type="paragraph" w:customStyle="1" w:styleId="Style8">
    <w:name w:val="Style8"/>
    <w:basedOn w:val="Normal"/>
    <w:uiPriority w:val="99"/>
    <w:rsid w:val="00151CA5"/>
    <w:pPr>
      <w:adjustRightInd w:val="0"/>
    </w:pPr>
    <w:rPr>
      <w:rFonts w:ascii="Arial Narrow" w:eastAsia="Times New Roman" w:hAnsi="Arial Narrow" w:cs="Times New Roman"/>
      <w:sz w:val="24"/>
      <w:szCs w:val="24"/>
      <w:lang w:val="es-MX" w:eastAsia="es-MX"/>
    </w:rPr>
  </w:style>
  <w:style w:type="paragraph" w:customStyle="1" w:styleId="Style9">
    <w:name w:val="Style9"/>
    <w:basedOn w:val="Normal"/>
    <w:uiPriority w:val="99"/>
    <w:rsid w:val="00151CA5"/>
    <w:pPr>
      <w:adjustRightInd w:val="0"/>
    </w:pPr>
    <w:rPr>
      <w:rFonts w:ascii="Arial Narrow" w:eastAsia="Times New Roman" w:hAnsi="Arial Narrow" w:cs="Times New Roman"/>
      <w:sz w:val="24"/>
      <w:szCs w:val="24"/>
      <w:lang w:val="es-MX" w:eastAsia="es-MX"/>
    </w:rPr>
  </w:style>
  <w:style w:type="character" w:customStyle="1" w:styleId="FontStyle11">
    <w:name w:val="Font Style11"/>
    <w:uiPriority w:val="99"/>
    <w:rsid w:val="00151CA5"/>
    <w:rPr>
      <w:rFonts w:ascii="Arial Narrow" w:hAnsi="Arial Narrow" w:cs="Arial Narrow"/>
      <w:b/>
      <w:bCs/>
      <w:sz w:val="20"/>
      <w:szCs w:val="20"/>
    </w:rPr>
  </w:style>
  <w:style w:type="character" w:customStyle="1" w:styleId="FontStyle12">
    <w:name w:val="Font Style12"/>
    <w:uiPriority w:val="99"/>
    <w:rsid w:val="00151CA5"/>
    <w:rPr>
      <w:rFonts w:ascii="Arial Narrow" w:hAnsi="Arial Narrow" w:cs="Arial Narrow"/>
      <w:sz w:val="18"/>
      <w:szCs w:val="18"/>
    </w:rPr>
  </w:style>
  <w:style w:type="character" w:customStyle="1" w:styleId="FontStyle13">
    <w:name w:val="Font Style13"/>
    <w:uiPriority w:val="99"/>
    <w:rsid w:val="00151CA5"/>
    <w:rPr>
      <w:rFonts w:ascii="Arial Narrow" w:hAnsi="Arial Narrow" w:cs="Arial Narrow"/>
      <w:sz w:val="8"/>
      <w:szCs w:val="8"/>
    </w:rPr>
  </w:style>
  <w:style w:type="character" w:customStyle="1" w:styleId="FontStyle14">
    <w:name w:val="Font Style14"/>
    <w:uiPriority w:val="99"/>
    <w:rsid w:val="00151CA5"/>
    <w:rPr>
      <w:rFonts w:ascii="Arial Narrow" w:hAnsi="Arial Narrow" w:cs="Arial Narrow"/>
      <w:i/>
      <w:iCs/>
      <w:sz w:val="16"/>
      <w:szCs w:val="16"/>
    </w:rPr>
  </w:style>
  <w:style w:type="character" w:customStyle="1" w:styleId="FontStyle15">
    <w:name w:val="Font Style15"/>
    <w:uiPriority w:val="99"/>
    <w:rsid w:val="00151CA5"/>
    <w:rPr>
      <w:rFonts w:ascii="Arial Narrow" w:hAnsi="Arial Narrow" w:cs="Arial Narrow"/>
      <w:b/>
      <w:bCs/>
      <w:sz w:val="16"/>
      <w:szCs w:val="16"/>
    </w:rPr>
  </w:style>
  <w:style w:type="character" w:customStyle="1" w:styleId="FontStyle16">
    <w:name w:val="Font Style16"/>
    <w:uiPriority w:val="99"/>
    <w:rsid w:val="00151CA5"/>
    <w:rPr>
      <w:rFonts w:ascii="Arial Narrow" w:hAnsi="Arial Narrow" w:cs="Arial Narrow"/>
      <w:b/>
      <w:bCs/>
      <w:sz w:val="16"/>
      <w:szCs w:val="16"/>
    </w:rPr>
  </w:style>
  <w:style w:type="character" w:customStyle="1" w:styleId="FontStyle17">
    <w:name w:val="Font Style17"/>
    <w:uiPriority w:val="99"/>
    <w:rsid w:val="00151CA5"/>
    <w:rPr>
      <w:rFonts w:ascii="Arial Narrow" w:hAnsi="Arial Narrow" w:cs="Arial Narrow"/>
      <w:sz w:val="16"/>
      <w:szCs w:val="16"/>
    </w:rPr>
  </w:style>
  <w:style w:type="character" w:customStyle="1" w:styleId="FontStyle18">
    <w:name w:val="Font Style18"/>
    <w:uiPriority w:val="99"/>
    <w:rsid w:val="00151CA5"/>
    <w:rPr>
      <w:rFonts w:ascii="Arial" w:hAnsi="Arial" w:cs="Arial"/>
      <w:b/>
      <w:bCs/>
      <w:sz w:val="16"/>
      <w:szCs w:val="16"/>
    </w:rPr>
  </w:style>
  <w:style w:type="table" w:customStyle="1" w:styleId="Tablaconcuadrcula12">
    <w:name w:val="Tabla con cuadrícula12"/>
    <w:basedOn w:val="Tablanormal"/>
    <w:next w:val="Tablaconcuadrcula"/>
    <w:rsid w:val="00151CA5"/>
    <w:pPr>
      <w:widowControl/>
      <w:autoSpaceDE/>
      <w:autoSpaceDN/>
    </w:pPr>
    <w:rPr>
      <w:rFonts w:ascii="Times New Roman" w:eastAsia="Times New Roman" w:hAnsi="Times New Roman"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uiPriority w:val="2"/>
    <w:semiHidden/>
    <w:unhideWhenUsed/>
    <w:qFormat/>
    <w:rsid w:val="00151CA5"/>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151CA5"/>
  </w:style>
  <w:style w:type="table" w:customStyle="1" w:styleId="Tablaconcuadrcula10">
    <w:name w:val="Tabla con cuadrícula10"/>
    <w:basedOn w:val="Tablanormal"/>
    <w:next w:val="Tablaconcuadrcula"/>
    <w:rsid w:val="00151CA5"/>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151CA5"/>
  </w:style>
  <w:style w:type="table" w:customStyle="1" w:styleId="Tablaconcuadrcula13">
    <w:name w:val="Tabla con cuadrícula13"/>
    <w:basedOn w:val="Tablanormal"/>
    <w:next w:val="Tablaconcuadrcula"/>
    <w:uiPriority w:val="39"/>
    <w:rsid w:val="00151CA5"/>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007TABLA">
    <w:name w:val="TEXTO 2007 TABLA"/>
    <w:basedOn w:val="Normal"/>
    <w:rsid w:val="00151CA5"/>
    <w:pPr>
      <w:widowControl/>
      <w:numPr>
        <w:numId w:val="15"/>
      </w:numPr>
      <w:autoSpaceDE/>
      <w:autoSpaceDN/>
    </w:pPr>
    <w:rPr>
      <w:rFonts w:ascii="Times New Roman" w:eastAsia="Times New Roman" w:hAnsi="Times New Roman" w:cs="Times New Roman"/>
      <w:sz w:val="23"/>
      <w:szCs w:val="24"/>
      <w:lang w:eastAsia="es-ES"/>
    </w:rPr>
  </w:style>
  <w:style w:type="table" w:styleId="Tablanormal4">
    <w:name w:val="Plain Table 4"/>
    <w:basedOn w:val="Tablanormal"/>
    <w:uiPriority w:val="44"/>
    <w:rsid w:val="00151CA5"/>
    <w:pPr>
      <w:widowControl/>
      <w:autoSpaceDE/>
      <w:autoSpaceDN/>
    </w:pPr>
    <w:rPr>
      <w:rFonts w:ascii="Calibri" w:eastAsia="Calibri" w:hAnsi="Calibri" w:cs="Times New Roman"/>
      <w:sz w:val="20"/>
      <w:szCs w:val="20"/>
      <w:lang w:val="es-MX"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1">
    <w:name w:val="Mención sin resolver1"/>
    <w:basedOn w:val="Fuentedeprrafopredeter"/>
    <w:uiPriority w:val="99"/>
    <w:semiHidden/>
    <w:unhideWhenUsed/>
    <w:rsid w:val="00151CA5"/>
    <w:rPr>
      <w:color w:val="605E5C"/>
      <w:shd w:val="clear" w:color="auto" w:fill="E1DFDD"/>
    </w:rPr>
  </w:style>
  <w:style w:type="character" w:customStyle="1" w:styleId="FontStyle93">
    <w:name w:val="Font Style93"/>
    <w:uiPriority w:val="99"/>
    <w:rsid w:val="00151CA5"/>
    <w:rPr>
      <w:rFonts w:ascii="Arial" w:hAnsi="Arial" w:cs="Arial"/>
      <w:color w:val="000000"/>
      <w:sz w:val="20"/>
      <w:szCs w:val="20"/>
    </w:rPr>
  </w:style>
  <w:style w:type="paragraph" w:customStyle="1" w:styleId="Style13">
    <w:name w:val="Style13"/>
    <w:basedOn w:val="Normal"/>
    <w:uiPriority w:val="99"/>
    <w:rsid w:val="00151CA5"/>
    <w:pPr>
      <w:adjustRightInd w:val="0"/>
      <w:jc w:val="both"/>
    </w:pPr>
    <w:rPr>
      <w:rFonts w:ascii="Arial" w:eastAsia="Times New Roman" w:hAnsi="Arial" w:cs="Arial"/>
      <w:szCs w:val="24"/>
      <w:lang w:val="es-MX" w:eastAsia="es-MX"/>
    </w:rPr>
  </w:style>
  <w:style w:type="paragraph" w:customStyle="1" w:styleId="Style14">
    <w:name w:val="Style14"/>
    <w:basedOn w:val="Normal"/>
    <w:uiPriority w:val="99"/>
    <w:rsid w:val="00151CA5"/>
    <w:pPr>
      <w:adjustRightInd w:val="0"/>
      <w:jc w:val="both"/>
    </w:pPr>
    <w:rPr>
      <w:rFonts w:ascii="Arial" w:eastAsia="Times New Roman" w:hAnsi="Arial" w:cs="Arial"/>
      <w:szCs w:val="24"/>
      <w:lang w:val="es-MX" w:eastAsia="es-MX"/>
    </w:rPr>
  </w:style>
  <w:style w:type="paragraph" w:customStyle="1" w:styleId="Style25">
    <w:name w:val="Style25"/>
    <w:basedOn w:val="Normal"/>
    <w:uiPriority w:val="99"/>
    <w:rsid w:val="00151CA5"/>
    <w:pPr>
      <w:adjustRightInd w:val="0"/>
      <w:jc w:val="both"/>
    </w:pPr>
    <w:rPr>
      <w:rFonts w:ascii="Arial" w:eastAsia="Times New Roman" w:hAnsi="Arial" w:cs="Arial"/>
      <w:szCs w:val="24"/>
      <w:lang w:val="es-MX" w:eastAsia="es-MX"/>
    </w:rPr>
  </w:style>
  <w:style w:type="paragraph" w:customStyle="1" w:styleId="Style27">
    <w:name w:val="Style27"/>
    <w:basedOn w:val="Normal"/>
    <w:uiPriority w:val="99"/>
    <w:rsid w:val="00151CA5"/>
    <w:pPr>
      <w:adjustRightInd w:val="0"/>
      <w:jc w:val="both"/>
    </w:pPr>
    <w:rPr>
      <w:rFonts w:ascii="Arial" w:eastAsia="Times New Roman" w:hAnsi="Arial" w:cs="Arial"/>
      <w:szCs w:val="24"/>
      <w:lang w:val="es-MX" w:eastAsia="es-MX"/>
    </w:rPr>
  </w:style>
  <w:style w:type="paragraph" w:customStyle="1" w:styleId="Style40">
    <w:name w:val="Style40"/>
    <w:basedOn w:val="Normal"/>
    <w:uiPriority w:val="99"/>
    <w:rsid w:val="00151CA5"/>
    <w:pPr>
      <w:adjustRightInd w:val="0"/>
      <w:jc w:val="both"/>
    </w:pPr>
    <w:rPr>
      <w:rFonts w:ascii="Arial" w:eastAsia="Times New Roman" w:hAnsi="Arial" w:cs="Arial"/>
      <w:szCs w:val="24"/>
      <w:lang w:val="es-MX" w:eastAsia="es-MX"/>
    </w:rPr>
  </w:style>
  <w:style w:type="paragraph" w:customStyle="1" w:styleId="Style42">
    <w:name w:val="Style42"/>
    <w:basedOn w:val="Normal"/>
    <w:uiPriority w:val="99"/>
    <w:rsid w:val="00151CA5"/>
    <w:pPr>
      <w:adjustRightInd w:val="0"/>
      <w:jc w:val="both"/>
    </w:pPr>
    <w:rPr>
      <w:rFonts w:ascii="Arial" w:eastAsia="Times New Roman" w:hAnsi="Arial" w:cs="Arial"/>
      <w:szCs w:val="24"/>
      <w:lang w:val="es-MX" w:eastAsia="es-MX"/>
    </w:rPr>
  </w:style>
  <w:style w:type="paragraph" w:customStyle="1" w:styleId="Style43">
    <w:name w:val="Style43"/>
    <w:basedOn w:val="Normal"/>
    <w:uiPriority w:val="99"/>
    <w:rsid w:val="00151CA5"/>
    <w:pPr>
      <w:adjustRightInd w:val="0"/>
      <w:jc w:val="both"/>
    </w:pPr>
    <w:rPr>
      <w:rFonts w:ascii="Arial" w:eastAsia="Times New Roman" w:hAnsi="Arial" w:cs="Arial"/>
      <w:szCs w:val="24"/>
      <w:lang w:val="es-MX" w:eastAsia="es-MX"/>
    </w:rPr>
  </w:style>
  <w:style w:type="paragraph" w:customStyle="1" w:styleId="Style47">
    <w:name w:val="Style47"/>
    <w:basedOn w:val="Normal"/>
    <w:uiPriority w:val="99"/>
    <w:rsid w:val="00151CA5"/>
    <w:pPr>
      <w:adjustRightInd w:val="0"/>
      <w:jc w:val="both"/>
    </w:pPr>
    <w:rPr>
      <w:rFonts w:ascii="Arial" w:eastAsia="Times New Roman" w:hAnsi="Arial" w:cs="Arial"/>
      <w:szCs w:val="24"/>
      <w:lang w:val="es-MX" w:eastAsia="es-MX"/>
    </w:rPr>
  </w:style>
  <w:style w:type="paragraph" w:customStyle="1" w:styleId="Style52">
    <w:name w:val="Style52"/>
    <w:basedOn w:val="Normal"/>
    <w:uiPriority w:val="99"/>
    <w:rsid w:val="00151CA5"/>
    <w:pPr>
      <w:adjustRightInd w:val="0"/>
      <w:jc w:val="both"/>
    </w:pPr>
    <w:rPr>
      <w:rFonts w:ascii="Arial" w:eastAsia="Times New Roman" w:hAnsi="Arial" w:cs="Arial"/>
      <w:szCs w:val="24"/>
      <w:lang w:val="es-MX" w:eastAsia="es-MX"/>
    </w:rPr>
  </w:style>
  <w:style w:type="paragraph" w:customStyle="1" w:styleId="Style54">
    <w:name w:val="Style54"/>
    <w:basedOn w:val="Normal"/>
    <w:uiPriority w:val="99"/>
    <w:rsid w:val="00151CA5"/>
    <w:pPr>
      <w:adjustRightInd w:val="0"/>
      <w:jc w:val="both"/>
    </w:pPr>
    <w:rPr>
      <w:rFonts w:ascii="Arial" w:eastAsia="Times New Roman" w:hAnsi="Arial" w:cs="Arial"/>
      <w:szCs w:val="24"/>
      <w:lang w:val="es-MX" w:eastAsia="es-MX"/>
    </w:rPr>
  </w:style>
  <w:style w:type="paragraph" w:customStyle="1" w:styleId="Style79">
    <w:name w:val="Style79"/>
    <w:basedOn w:val="Normal"/>
    <w:uiPriority w:val="99"/>
    <w:rsid w:val="00151CA5"/>
    <w:pPr>
      <w:adjustRightInd w:val="0"/>
      <w:jc w:val="both"/>
    </w:pPr>
    <w:rPr>
      <w:rFonts w:ascii="Arial" w:eastAsia="Times New Roman" w:hAnsi="Arial" w:cs="Arial"/>
      <w:szCs w:val="24"/>
      <w:lang w:val="es-MX" w:eastAsia="es-MX"/>
    </w:rPr>
  </w:style>
  <w:style w:type="character" w:customStyle="1" w:styleId="FontStyle91">
    <w:name w:val="Font Style91"/>
    <w:uiPriority w:val="99"/>
    <w:rsid w:val="00151CA5"/>
    <w:rPr>
      <w:rFonts w:ascii="Arial" w:hAnsi="Arial" w:cs="Arial"/>
      <w:b/>
      <w:bCs/>
      <w:color w:val="000000"/>
      <w:sz w:val="12"/>
      <w:szCs w:val="12"/>
    </w:rPr>
  </w:style>
  <w:style w:type="character" w:customStyle="1" w:styleId="FontStyle96">
    <w:name w:val="Font Style96"/>
    <w:uiPriority w:val="99"/>
    <w:rsid w:val="00151CA5"/>
    <w:rPr>
      <w:rFonts w:ascii="Arial" w:hAnsi="Arial" w:cs="Arial"/>
      <w:b/>
      <w:bCs/>
      <w:color w:val="000000"/>
      <w:sz w:val="12"/>
      <w:szCs w:val="12"/>
    </w:rPr>
  </w:style>
  <w:style w:type="character" w:customStyle="1" w:styleId="FontStyle97">
    <w:name w:val="Font Style97"/>
    <w:uiPriority w:val="99"/>
    <w:rsid w:val="00151CA5"/>
    <w:rPr>
      <w:rFonts w:ascii="Arial" w:hAnsi="Arial" w:cs="Arial"/>
      <w:b/>
      <w:bCs/>
      <w:color w:val="000000"/>
      <w:sz w:val="8"/>
      <w:szCs w:val="8"/>
    </w:rPr>
  </w:style>
  <w:style w:type="character" w:customStyle="1" w:styleId="FontStyle98">
    <w:name w:val="Font Style98"/>
    <w:uiPriority w:val="99"/>
    <w:rsid w:val="00151CA5"/>
    <w:rPr>
      <w:rFonts w:ascii="Arial" w:hAnsi="Arial" w:cs="Arial"/>
      <w:b/>
      <w:bCs/>
      <w:color w:val="000000"/>
      <w:sz w:val="12"/>
      <w:szCs w:val="12"/>
    </w:rPr>
  </w:style>
  <w:style w:type="character" w:customStyle="1" w:styleId="FontStyle99">
    <w:name w:val="Font Style99"/>
    <w:uiPriority w:val="99"/>
    <w:rsid w:val="00151CA5"/>
    <w:rPr>
      <w:rFonts w:ascii="Arial" w:hAnsi="Arial" w:cs="Arial"/>
      <w:b/>
      <w:bCs/>
      <w:color w:val="000000"/>
      <w:sz w:val="12"/>
      <w:szCs w:val="12"/>
    </w:rPr>
  </w:style>
  <w:style w:type="character" w:customStyle="1" w:styleId="FontStyle100">
    <w:name w:val="Font Style100"/>
    <w:uiPriority w:val="99"/>
    <w:rsid w:val="00151CA5"/>
    <w:rPr>
      <w:rFonts w:ascii="Arial Narrow" w:hAnsi="Arial Narrow" w:cs="Arial Narrow"/>
      <w:b/>
      <w:bCs/>
      <w:color w:val="000000"/>
      <w:sz w:val="14"/>
      <w:szCs w:val="14"/>
    </w:rPr>
  </w:style>
  <w:style w:type="character" w:customStyle="1" w:styleId="FontStyle101">
    <w:name w:val="Font Style101"/>
    <w:uiPriority w:val="99"/>
    <w:rsid w:val="00151CA5"/>
    <w:rPr>
      <w:rFonts w:ascii="Arial" w:hAnsi="Arial" w:cs="Arial"/>
      <w:b/>
      <w:bCs/>
      <w:color w:val="000000"/>
      <w:sz w:val="12"/>
      <w:szCs w:val="12"/>
    </w:rPr>
  </w:style>
  <w:style w:type="character" w:customStyle="1" w:styleId="FontStyle102">
    <w:name w:val="Font Style102"/>
    <w:uiPriority w:val="99"/>
    <w:rsid w:val="00151CA5"/>
    <w:rPr>
      <w:rFonts w:ascii="SimSun" w:eastAsia="SimSun" w:cs="SimSun"/>
      <w:b/>
      <w:bCs/>
      <w:i/>
      <w:iCs/>
      <w:color w:val="000000"/>
      <w:sz w:val="12"/>
      <w:szCs w:val="12"/>
    </w:rPr>
  </w:style>
  <w:style w:type="character" w:customStyle="1" w:styleId="FontStyle103">
    <w:name w:val="Font Style103"/>
    <w:uiPriority w:val="99"/>
    <w:rsid w:val="00151CA5"/>
    <w:rPr>
      <w:rFonts w:ascii="FrankRuehl" w:cs="FrankRuehl"/>
      <w:b/>
      <w:bCs/>
      <w:color w:val="000000"/>
      <w:sz w:val="18"/>
      <w:szCs w:val="18"/>
    </w:rPr>
  </w:style>
  <w:style w:type="character" w:customStyle="1" w:styleId="FontStyle104">
    <w:name w:val="Font Style104"/>
    <w:uiPriority w:val="99"/>
    <w:rsid w:val="00151CA5"/>
    <w:rPr>
      <w:rFonts w:ascii="Franklin Gothic Demi Cond" w:hAnsi="Franklin Gothic Demi Cond" w:cs="Franklin Gothic Demi Cond"/>
      <w:b/>
      <w:bCs/>
      <w:i/>
      <w:iCs/>
      <w:color w:val="000000"/>
      <w:sz w:val="14"/>
      <w:szCs w:val="14"/>
    </w:rPr>
  </w:style>
  <w:style w:type="character" w:customStyle="1" w:styleId="FontStyle105">
    <w:name w:val="Font Style105"/>
    <w:uiPriority w:val="99"/>
    <w:rsid w:val="00151CA5"/>
    <w:rPr>
      <w:rFonts w:ascii="Arial" w:hAnsi="Arial" w:cs="Arial"/>
      <w:b/>
      <w:bCs/>
      <w:color w:val="000000"/>
      <w:sz w:val="12"/>
      <w:szCs w:val="12"/>
    </w:rPr>
  </w:style>
  <w:style w:type="character" w:customStyle="1" w:styleId="FontStyle106">
    <w:name w:val="Font Style106"/>
    <w:uiPriority w:val="99"/>
    <w:rsid w:val="00151CA5"/>
    <w:rPr>
      <w:rFonts w:ascii="SimSun" w:eastAsia="SimSun" w:cs="SimSun"/>
      <w:b/>
      <w:bCs/>
      <w:color w:val="000000"/>
      <w:sz w:val="60"/>
      <w:szCs w:val="60"/>
    </w:rPr>
  </w:style>
  <w:style w:type="character" w:customStyle="1" w:styleId="FontStyle107">
    <w:name w:val="Font Style107"/>
    <w:uiPriority w:val="99"/>
    <w:rsid w:val="00151CA5"/>
    <w:rPr>
      <w:rFonts w:ascii="SimSun" w:eastAsia="SimSun" w:cs="SimSun"/>
      <w:color w:val="000000"/>
      <w:sz w:val="64"/>
      <w:szCs w:val="64"/>
    </w:rPr>
  </w:style>
  <w:style w:type="character" w:customStyle="1" w:styleId="FontStyle108">
    <w:name w:val="Font Style108"/>
    <w:uiPriority w:val="99"/>
    <w:rsid w:val="00151CA5"/>
    <w:rPr>
      <w:rFonts w:ascii="Arial" w:hAnsi="Arial" w:cs="Arial"/>
      <w:color w:val="000000"/>
      <w:sz w:val="18"/>
      <w:szCs w:val="18"/>
    </w:rPr>
  </w:style>
  <w:style w:type="numbering" w:customStyle="1" w:styleId="Estilo7">
    <w:name w:val="Estilo7"/>
    <w:uiPriority w:val="99"/>
    <w:rsid w:val="00151CA5"/>
    <w:pPr>
      <w:numPr>
        <w:numId w:val="16"/>
      </w:numPr>
    </w:pPr>
  </w:style>
  <w:style w:type="character" w:customStyle="1" w:styleId="TextonotapieCar1">
    <w:name w:val="Texto nota pie Car1"/>
    <w:basedOn w:val="Fuentedeprrafopredeter"/>
    <w:uiPriority w:val="99"/>
    <w:semiHidden/>
    <w:rsid w:val="00151CA5"/>
    <w:rPr>
      <w:rFonts w:ascii="Times New Roman" w:eastAsia="Times New Roman" w:hAnsi="Times New Roman" w:cs="Times New Roman"/>
      <w:sz w:val="20"/>
      <w:szCs w:val="20"/>
      <w:lang w:val="es-ES" w:eastAsia="es-ES"/>
    </w:rPr>
  </w:style>
  <w:style w:type="character" w:customStyle="1" w:styleId="EncabezadoCar1">
    <w:name w:val="Encabezado Car1"/>
    <w:basedOn w:val="Fuentedeprrafopredeter"/>
    <w:semiHidden/>
    <w:rsid w:val="00151CA5"/>
    <w:rPr>
      <w:rFonts w:ascii="Times New Roman" w:eastAsia="Times New Roman" w:hAnsi="Times New Roman" w:cs="Times New Roman"/>
      <w:sz w:val="24"/>
      <w:szCs w:val="24"/>
      <w:lang w:val="es-ES" w:eastAsia="es-ES"/>
    </w:rPr>
  </w:style>
  <w:style w:type="character" w:customStyle="1" w:styleId="PiedepginaCar1">
    <w:name w:val="Pie de página Car1"/>
    <w:basedOn w:val="Fuentedeprrafopredeter"/>
    <w:uiPriority w:val="99"/>
    <w:semiHidden/>
    <w:rsid w:val="00151CA5"/>
    <w:rPr>
      <w:rFonts w:ascii="Times New Roman" w:eastAsia="Times New Roman" w:hAnsi="Times New Roman" w:cs="Times New Roman"/>
      <w:sz w:val="24"/>
      <w:szCs w:val="24"/>
      <w:lang w:val="es-ES" w:eastAsia="es-ES"/>
    </w:rPr>
  </w:style>
  <w:style w:type="character" w:customStyle="1" w:styleId="TextodegloboCar1">
    <w:name w:val="Texto de globo Car1"/>
    <w:basedOn w:val="Fuentedeprrafopredeter"/>
    <w:uiPriority w:val="99"/>
    <w:semiHidden/>
    <w:rsid w:val="00151CA5"/>
    <w:rPr>
      <w:rFonts w:ascii="Segoe UI" w:eastAsia="Times New Roman" w:hAnsi="Segoe UI" w:cs="Segoe UI"/>
      <w:sz w:val="18"/>
      <w:szCs w:val="18"/>
      <w:lang w:val="es-ES" w:eastAsia="es-ES"/>
    </w:rPr>
  </w:style>
  <w:style w:type="paragraph" w:customStyle="1" w:styleId="Cuerpo">
    <w:name w:val="Cuerpo"/>
    <w:rsid w:val="00151CA5"/>
    <w:pPr>
      <w:widowControl/>
      <w:autoSpaceDE/>
      <w:autoSpaceDN/>
      <w:spacing w:after="200" w:line="276" w:lineRule="auto"/>
    </w:pPr>
    <w:rPr>
      <w:rFonts w:ascii="Calibri" w:eastAsia="Calibri" w:hAnsi="Calibri" w:cs="Calibri"/>
      <w:color w:val="000000"/>
      <w:u w:color="000000"/>
      <w:lang w:val="de-DE" w:eastAsia="es-MX"/>
    </w:rPr>
  </w:style>
  <w:style w:type="character" w:customStyle="1" w:styleId="Ninguno">
    <w:name w:val="Ninguno"/>
    <w:rsid w:val="00151CA5"/>
    <w:rPr>
      <w:lang w:val="de-DE"/>
    </w:rPr>
  </w:style>
  <w:style w:type="table" w:customStyle="1" w:styleId="Tablaconcuadrcula14">
    <w:name w:val="Tabla con cuadrícula14"/>
    <w:basedOn w:val="Tablanormal"/>
    <w:next w:val="Tablaconcuadrcula"/>
    <w:uiPriority w:val="59"/>
    <w:rsid w:val="00151CA5"/>
    <w:pPr>
      <w:widowControl/>
      <w:autoSpaceDE/>
      <w:autoSpaceDN/>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151CA5"/>
  </w:style>
  <w:style w:type="table" w:customStyle="1" w:styleId="TableNormal8">
    <w:name w:val="Table Normal8"/>
    <w:uiPriority w:val="2"/>
    <w:semiHidden/>
    <w:unhideWhenUsed/>
    <w:qFormat/>
    <w:rsid w:val="00151CA5"/>
    <w:rPr>
      <w:rFonts w:ascii="Calibri" w:eastAsia="Calibri" w:hAnsi="Calibri" w:cs="Times New Roman"/>
    </w:rPr>
    <w:tblPr>
      <w:tblInd w:w="0" w:type="dxa"/>
      <w:tblCellMar>
        <w:top w:w="0" w:type="dxa"/>
        <w:left w:w="0" w:type="dxa"/>
        <w:bottom w:w="0" w:type="dxa"/>
        <w:right w:w="0" w:type="dxa"/>
      </w:tblCellMar>
    </w:tblPr>
  </w:style>
  <w:style w:type="table" w:customStyle="1" w:styleId="Tablaconcuadrcula15">
    <w:name w:val="Tabla con cuadrícula15"/>
    <w:basedOn w:val="Tablanormal"/>
    <w:next w:val="Tablaconcuadrcula"/>
    <w:uiPriority w:val="59"/>
    <w:rsid w:val="00151CA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6">
    <w:name w:val="Font Style36"/>
    <w:basedOn w:val="Fuentedeprrafopredeter"/>
    <w:uiPriority w:val="99"/>
    <w:rsid w:val="00151CA5"/>
    <w:rPr>
      <w:rFonts w:ascii="Calibri" w:hAnsi="Calibri" w:cs="Calibri"/>
      <w:color w:val="000000"/>
      <w:sz w:val="18"/>
      <w:szCs w:val="18"/>
    </w:rPr>
  </w:style>
  <w:style w:type="numbering" w:customStyle="1" w:styleId="Sinlista15">
    <w:name w:val="Sin lista15"/>
    <w:next w:val="Sinlista"/>
    <w:uiPriority w:val="99"/>
    <w:semiHidden/>
    <w:unhideWhenUsed/>
    <w:rsid w:val="00151CA5"/>
  </w:style>
  <w:style w:type="table" w:customStyle="1" w:styleId="TableNormal9">
    <w:name w:val="Table Normal9"/>
    <w:uiPriority w:val="2"/>
    <w:semiHidden/>
    <w:unhideWhenUsed/>
    <w:qFormat/>
    <w:rsid w:val="00151CA5"/>
    <w:pPr>
      <w:autoSpaceDE/>
      <w:autoSpaceDN/>
    </w:pPr>
    <w:rPr>
      <w:rFonts w:ascii="Calibri" w:eastAsia="Calibri" w:hAnsi="Calibri" w:cs="Times New Roman"/>
    </w:rPr>
    <w:tblPr>
      <w:tblInd w:w="0" w:type="dxa"/>
      <w:tblCellMar>
        <w:top w:w="0" w:type="dxa"/>
        <w:left w:w="0" w:type="dxa"/>
        <w:bottom w:w="0" w:type="dxa"/>
        <w:right w:w="0" w:type="dxa"/>
      </w:tblCellMar>
    </w:tblPr>
  </w:style>
  <w:style w:type="paragraph" w:customStyle="1" w:styleId="Ttulo11">
    <w:name w:val="Título 11"/>
    <w:basedOn w:val="Normal"/>
    <w:uiPriority w:val="9"/>
    <w:qFormat/>
    <w:rsid w:val="00151CA5"/>
    <w:pPr>
      <w:autoSpaceDE/>
      <w:autoSpaceDN/>
      <w:ind w:left="400"/>
      <w:outlineLvl w:val="1"/>
    </w:pPr>
    <w:rPr>
      <w:rFonts w:ascii="Arial" w:eastAsia="Arial" w:hAnsi="Arial" w:cs="Times New Roman"/>
      <w:b/>
      <w:bCs/>
      <w:sz w:val="20"/>
      <w:szCs w:val="20"/>
      <w:lang w:val="en-US"/>
    </w:rPr>
  </w:style>
  <w:style w:type="paragraph" w:customStyle="1" w:styleId="Ttulo21">
    <w:name w:val="Título 21"/>
    <w:basedOn w:val="Normal"/>
    <w:uiPriority w:val="9"/>
    <w:qFormat/>
    <w:rsid w:val="00151CA5"/>
    <w:pPr>
      <w:autoSpaceDE/>
      <w:autoSpaceDN/>
      <w:ind w:left="2"/>
      <w:outlineLvl w:val="2"/>
    </w:pPr>
    <w:rPr>
      <w:rFonts w:ascii="Arial" w:eastAsia="Arial" w:hAnsi="Arial" w:cs="Times New Roman"/>
      <w:b/>
      <w:bCs/>
      <w:sz w:val="19"/>
      <w:szCs w:val="19"/>
      <w:lang w:val="en-US"/>
    </w:rPr>
  </w:style>
  <w:style w:type="table" w:customStyle="1" w:styleId="Tablaconcuadrcula16">
    <w:name w:val="Tabla con cuadrícula16"/>
    <w:basedOn w:val="Tablanormal"/>
    <w:next w:val="Tablaconcuadrcula"/>
    <w:uiPriority w:val="59"/>
    <w:rsid w:val="00151CA5"/>
    <w:pPr>
      <w:widowControl/>
      <w:autoSpaceDE/>
      <w:autoSpaceDN/>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151CA5"/>
    <w:tblPr>
      <w:tblInd w:w="0" w:type="dxa"/>
      <w:tblCellMar>
        <w:top w:w="0" w:type="dxa"/>
        <w:left w:w="0" w:type="dxa"/>
        <w:bottom w:w="0" w:type="dxa"/>
        <w:right w:w="0" w:type="dxa"/>
      </w:tblCellMar>
    </w:tblPr>
  </w:style>
  <w:style w:type="numbering" w:customStyle="1" w:styleId="Sinlista16">
    <w:name w:val="Sin lista16"/>
    <w:next w:val="Sinlista"/>
    <w:uiPriority w:val="99"/>
    <w:semiHidden/>
    <w:unhideWhenUsed/>
    <w:rsid w:val="00151CA5"/>
  </w:style>
  <w:style w:type="table" w:customStyle="1" w:styleId="Tablaconcuadrcula17">
    <w:name w:val="Tabla con cuadrícula17"/>
    <w:basedOn w:val="Tablanormal"/>
    <w:next w:val="Tablaconcuadrcula"/>
    <w:uiPriority w:val="59"/>
    <w:rsid w:val="00151CA5"/>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151CA5"/>
    <w:tblPr>
      <w:tblInd w:w="0" w:type="dxa"/>
      <w:tblCellMar>
        <w:top w:w="0" w:type="dxa"/>
        <w:left w:w="0" w:type="dxa"/>
        <w:bottom w:w="0" w:type="dxa"/>
        <w:right w:w="0" w:type="dxa"/>
      </w:tblCellMar>
    </w:tblPr>
  </w:style>
  <w:style w:type="numbering" w:customStyle="1" w:styleId="Sinlista17">
    <w:name w:val="Sin lista17"/>
    <w:next w:val="Sinlista"/>
    <w:uiPriority w:val="99"/>
    <w:semiHidden/>
    <w:unhideWhenUsed/>
    <w:rsid w:val="00151CA5"/>
  </w:style>
  <w:style w:type="table" w:customStyle="1" w:styleId="Tablaconcuadrcula18">
    <w:name w:val="Tabla con cuadrícula18"/>
    <w:basedOn w:val="Tablanormal"/>
    <w:next w:val="Tablaconcuadrcula"/>
    <w:uiPriority w:val="59"/>
    <w:rsid w:val="00151CA5"/>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151CA5"/>
  </w:style>
  <w:style w:type="table" w:customStyle="1" w:styleId="Tablaconcuadrcula19">
    <w:name w:val="Tabla con cuadrícula19"/>
    <w:basedOn w:val="Tablanormal"/>
    <w:next w:val="Tablaconcuadrcula"/>
    <w:uiPriority w:val="59"/>
    <w:rsid w:val="00151CA5"/>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9">
    <w:name w:val="Sin lista19"/>
    <w:next w:val="Sinlista"/>
    <w:uiPriority w:val="99"/>
    <w:semiHidden/>
    <w:unhideWhenUsed/>
    <w:rsid w:val="00151CA5"/>
  </w:style>
  <w:style w:type="table" w:customStyle="1" w:styleId="TableNormal12">
    <w:name w:val="Table Normal12"/>
    <w:uiPriority w:val="2"/>
    <w:semiHidden/>
    <w:unhideWhenUsed/>
    <w:qFormat/>
    <w:rsid w:val="00151CA5"/>
    <w:rPr>
      <w:rFonts w:ascii="Calibri" w:eastAsia="Calibri" w:hAnsi="Calibri" w:cs="Times New Roman"/>
    </w:rPr>
    <w:tblPr>
      <w:tblInd w:w="0" w:type="dxa"/>
      <w:tblCellMar>
        <w:top w:w="0" w:type="dxa"/>
        <w:left w:w="0" w:type="dxa"/>
        <w:bottom w:w="0" w:type="dxa"/>
        <w:right w:w="0" w:type="dxa"/>
      </w:tblCellMar>
    </w:tblPr>
  </w:style>
  <w:style w:type="table" w:customStyle="1" w:styleId="Tablaconcuadrcula20">
    <w:name w:val="Tabla con cuadrícula20"/>
    <w:basedOn w:val="Tablanormal"/>
    <w:next w:val="Tablaconcuadrcula"/>
    <w:uiPriority w:val="39"/>
    <w:rsid w:val="00151CA5"/>
    <w:pPr>
      <w:widowControl/>
      <w:autoSpaceDE/>
      <w:autoSpaceDN/>
    </w:pPr>
    <w:rPr>
      <w:rFonts w:ascii="Calibri" w:eastAsia="Calibri" w:hAnsi="Calibri" w:cs="Times New Roman"/>
      <w:kern w:val="2"/>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151CA5"/>
  </w:style>
  <w:style w:type="table" w:customStyle="1" w:styleId="Tablaconcuadrcula22">
    <w:name w:val="Tabla con cuadrícula22"/>
    <w:basedOn w:val="Tablanormal"/>
    <w:next w:val="Tablaconcuadrcula"/>
    <w:uiPriority w:val="59"/>
    <w:rsid w:val="00151CA5"/>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151CA5"/>
  </w:style>
  <w:style w:type="table" w:customStyle="1" w:styleId="Tablaconcuadrcula110">
    <w:name w:val="Tabla con cuadrícula110"/>
    <w:basedOn w:val="Tablanormal"/>
    <w:next w:val="Tablaconcuadrcula"/>
    <w:uiPriority w:val="59"/>
    <w:rsid w:val="00151CA5"/>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151CA5"/>
    <w:tblPr>
      <w:tblInd w:w="0" w:type="dxa"/>
      <w:tblCellMar>
        <w:top w:w="0" w:type="dxa"/>
        <w:left w:w="0" w:type="dxa"/>
        <w:bottom w:w="0" w:type="dxa"/>
        <w:right w:w="0" w:type="dxa"/>
      </w:tblCellMar>
    </w:tblPr>
  </w:style>
  <w:style w:type="paragraph" w:customStyle="1" w:styleId="Ttulo31">
    <w:name w:val="Título 31"/>
    <w:basedOn w:val="Normal"/>
    <w:next w:val="Normal"/>
    <w:uiPriority w:val="9"/>
    <w:semiHidden/>
    <w:unhideWhenUsed/>
    <w:qFormat/>
    <w:rsid w:val="00151CA5"/>
    <w:pPr>
      <w:keepNext/>
      <w:keepLines/>
      <w:widowControl/>
      <w:autoSpaceDE/>
      <w:autoSpaceDN/>
      <w:spacing w:before="200" w:line="276" w:lineRule="auto"/>
      <w:outlineLvl w:val="2"/>
    </w:pPr>
    <w:rPr>
      <w:rFonts w:ascii="Calibri Light" w:eastAsia="Times New Roman" w:hAnsi="Calibri Light" w:cs="Times New Roman"/>
      <w:b/>
      <w:bCs/>
      <w:color w:val="4472C4"/>
      <w:lang w:val="es-MX" w:eastAsia="es-MX"/>
    </w:rPr>
  </w:style>
  <w:style w:type="numbering" w:customStyle="1" w:styleId="Sinlista21">
    <w:name w:val="Sin lista21"/>
    <w:next w:val="Sinlista"/>
    <w:uiPriority w:val="99"/>
    <w:semiHidden/>
    <w:unhideWhenUsed/>
    <w:rsid w:val="00151CA5"/>
  </w:style>
  <w:style w:type="table" w:customStyle="1" w:styleId="Tablaconcuadrcula111">
    <w:name w:val="Tabla con cuadrícula111"/>
    <w:basedOn w:val="Tablanormal"/>
    <w:next w:val="Tablaconcuadrcula"/>
    <w:uiPriority w:val="59"/>
    <w:rsid w:val="00151CA5"/>
    <w:pPr>
      <w:widowControl/>
      <w:autoSpaceDE/>
      <w:autoSpaceDN/>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1">
    <w:name w:val="Título 3 Car1"/>
    <w:basedOn w:val="Fuentedeprrafopredeter"/>
    <w:uiPriority w:val="9"/>
    <w:semiHidden/>
    <w:rsid w:val="00151CA5"/>
    <w:rPr>
      <w:rFonts w:asciiTheme="majorHAnsi" w:eastAsiaTheme="majorEastAsia" w:hAnsiTheme="majorHAnsi" w:cstheme="majorBidi"/>
      <w:color w:val="243F60" w:themeColor="accent1" w:themeShade="7F"/>
      <w:sz w:val="24"/>
      <w:szCs w:val="24"/>
      <w:lang w:val="es-ES" w:eastAsia="es-ES"/>
    </w:rPr>
  </w:style>
  <w:style w:type="numbering" w:customStyle="1" w:styleId="Guin">
    <w:name w:val="Guión"/>
    <w:rsid w:val="00151CA5"/>
    <w:pPr>
      <w:numPr>
        <w:numId w:val="17"/>
      </w:numPr>
    </w:pPr>
  </w:style>
  <w:style w:type="character" w:customStyle="1" w:styleId="PrrafodelistaCar">
    <w:name w:val="Párrafo de lista Car"/>
    <w:basedOn w:val="Fuentedeprrafopredeter"/>
    <w:link w:val="Prrafodelista"/>
    <w:uiPriority w:val="1"/>
    <w:rsid w:val="00151CA5"/>
    <w:rPr>
      <w:rFonts w:ascii="Arial MT" w:eastAsia="Arial MT" w:hAnsi="Arial MT" w:cs="Arial MT"/>
      <w:lang w:val="es-ES"/>
    </w:rPr>
  </w:style>
  <w:style w:type="paragraph" w:customStyle="1" w:styleId="Ttulo51">
    <w:name w:val="Título 51"/>
    <w:basedOn w:val="Normal"/>
    <w:next w:val="Normal"/>
    <w:uiPriority w:val="9"/>
    <w:semiHidden/>
    <w:unhideWhenUsed/>
    <w:qFormat/>
    <w:rsid w:val="00151CA5"/>
    <w:pPr>
      <w:keepNext/>
      <w:keepLines/>
      <w:spacing w:before="40"/>
      <w:outlineLvl w:val="4"/>
    </w:pPr>
    <w:rPr>
      <w:rFonts w:ascii="Cambria" w:eastAsia="Times New Roman" w:hAnsi="Cambria" w:cs="Times New Roman"/>
      <w:color w:val="365F91"/>
    </w:rPr>
  </w:style>
  <w:style w:type="character" w:customStyle="1" w:styleId="Ttulo5Car1">
    <w:name w:val="Título 5 Car1"/>
    <w:basedOn w:val="Fuentedeprrafopredeter"/>
    <w:uiPriority w:val="9"/>
    <w:semiHidden/>
    <w:rsid w:val="00151CA5"/>
    <w:rPr>
      <w:rFonts w:asciiTheme="majorHAnsi" w:eastAsiaTheme="majorEastAsia" w:hAnsiTheme="majorHAnsi" w:cstheme="majorBidi"/>
      <w:color w:val="365F91" w:themeColor="accent1" w:themeShade="BF"/>
    </w:rPr>
  </w:style>
  <w:style w:type="paragraph" w:customStyle="1" w:styleId="Prrafodelista1">
    <w:name w:val="Párrafo de lista1"/>
    <w:basedOn w:val="Normal"/>
    <w:qFormat/>
    <w:rsid w:val="00151CA5"/>
    <w:pPr>
      <w:widowControl/>
      <w:autoSpaceDE/>
      <w:autoSpaceDN/>
      <w:spacing w:after="200" w:line="276" w:lineRule="auto"/>
      <w:ind w:left="720"/>
    </w:pPr>
    <w:rPr>
      <w:rFonts w:ascii="Calibri" w:eastAsia="Times New Roman" w:hAnsi="Calibri" w:cs="Calibri"/>
    </w:rPr>
  </w:style>
  <w:style w:type="paragraph" w:customStyle="1" w:styleId="xl86">
    <w:name w:val="xl86"/>
    <w:basedOn w:val="Normal"/>
    <w:rsid w:val="00151CA5"/>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b/>
      <w:bCs/>
      <w:color w:val="0070C0"/>
      <w:sz w:val="20"/>
      <w:szCs w:val="20"/>
      <w:lang w:val="es-MX" w:eastAsia="es-MX"/>
    </w:rPr>
  </w:style>
  <w:style w:type="paragraph" w:customStyle="1" w:styleId="xl87">
    <w:name w:val="xl87"/>
    <w:basedOn w:val="Normal"/>
    <w:rsid w:val="00151CA5"/>
    <w:pPr>
      <w:widowControl/>
      <w:pBdr>
        <w:left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70C0"/>
      <w:sz w:val="20"/>
      <w:szCs w:val="20"/>
      <w:lang w:val="es-MX" w:eastAsia="es-MX"/>
    </w:rPr>
  </w:style>
  <w:style w:type="table" w:customStyle="1" w:styleId="Tablaconcuadrcula32">
    <w:name w:val="Tabla con cuadrícula32"/>
    <w:basedOn w:val="Tablanormal"/>
    <w:next w:val="Tablaconcuadrcula"/>
    <w:uiPriority w:val="59"/>
    <w:rsid w:val="00151CA5"/>
    <w:pPr>
      <w:widowControl/>
      <w:autoSpaceDE/>
      <w:autoSpaceDN/>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151CA5"/>
    <w:pPr>
      <w:widowControl/>
      <w:autoSpaceDE/>
      <w:autoSpaceDN/>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151CA5"/>
    <w:pPr>
      <w:widowControl/>
      <w:autoSpaceDE/>
      <w:autoSpaceDN/>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
    <w:name w:val="Sin lista31"/>
    <w:next w:val="Sinlista"/>
    <w:uiPriority w:val="99"/>
    <w:semiHidden/>
    <w:unhideWhenUsed/>
    <w:rsid w:val="00151CA5"/>
  </w:style>
  <w:style w:type="paragraph" w:customStyle="1" w:styleId="davidromas">
    <w:name w:val="david romas"/>
    <w:basedOn w:val="Normal"/>
    <w:rsid w:val="00151CA5"/>
    <w:pPr>
      <w:widowControl/>
      <w:autoSpaceDE/>
      <w:autoSpaceDN/>
      <w:spacing w:after="101" w:line="216" w:lineRule="atLeast"/>
      <w:ind w:left="1620" w:hanging="1350"/>
      <w:jc w:val="both"/>
    </w:pPr>
    <w:rPr>
      <w:rFonts w:ascii="Arial" w:eastAsia="Times New Roman" w:hAnsi="Arial" w:cs="Times New Roman"/>
      <w:sz w:val="18"/>
      <w:szCs w:val="20"/>
      <w:lang w:val="es-ES_tradnl" w:eastAsia="es-ES"/>
    </w:rPr>
  </w:style>
  <w:style w:type="character" w:customStyle="1" w:styleId="titlegreen1">
    <w:name w:val="titlegreen1"/>
    <w:rsid w:val="00151CA5"/>
    <w:rPr>
      <w:rFonts w:ascii="Arial" w:hAnsi="Arial" w:cs="Arial" w:hint="default"/>
      <w:b/>
      <w:bCs/>
      <w:i w:val="0"/>
      <w:iCs w:val="0"/>
      <w:color w:val="006633"/>
      <w:spacing w:val="-12"/>
      <w:sz w:val="18"/>
      <w:szCs w:val="18"/>
    </w:rPr>
  </w:style>
  <w:style w:type="character" w:customStyle="1" w:styleId="titleblack1">
    <w:name w:val="titleblack1"/>
    <w:rsid w:val="00151CA5"/>
    <w:rPr>
      <w:rFonts w:ascii="Arial" w:hAnsi="Arial" w:cs="Arial" w:hint="default"/>
      <w:b/>
      <w:bCs/>
      <w:i w:val="0"/>
      <w:iCs w:val="0"/>
      <w:color w:val="454545"/>
      <w:spacing w:val="-12"/>
      <w:sz w:val="18"/>
      <w:szCs w:val="18"/>
    </w:rPr>
  </w:style>
  <w:style w:type="paragraph" w:styleId="Textosinformato">
    <w:name w:val="Plain Text"/>
    <w:basedOn w:val="Normal"/>
    <w:link w:val="TextosinformatoCar"/>
    <w:uiPriority w:val="99"/>
    <w:rsid w:val="00151CA5"/>
    <w:pPr>
      <w:widowControl/>
      <w:autoSpaceDE/>
      <w:autoSpaceDN/>
    </w:pPr>
    <w:rPr>
      <w:rFonts w:ascii="Courier New" w:eastAsia="Times New Roman" w:hAnsi="Courier New" w:cs="Times New Roman"/>
      <w:sz w:val="20"/>
      <w:szCs w:val="20"/>
      <w:lang w:val="x-none" w:eastAsia="x-none"/>
    </w:rPr>
  </w:style>
  <w:style w:type="character" w:customStyle="1" w:styleId="TextosinformatoCar">
    <w:name w:val="Texto sin formato Car"/>
    <w:basedOn w:val="Fuentedeprrafopredeter"/>
    <w:link w:val="Textosinformato"/>
    <w:uiPriority w:val="99"/>
    <w:rsid w:val="00151CA5"/>
    <w:rPr>
      <w:rFonts w:ascii="Courier New" w:eastAsia="Times New Roman" w:hAnsi="Courier New" w:cs="Times New Roman"/>
      <w:sz w:val="20"/>
      <w:szCs w:val="20"/>
      <w:lang w:val="x-none" w:eastAsia="x-none"/>
    </w:rPr>
  </w:style>
  <w:style w:type="paragraph" w:customStyle="1" w:styleId="xl44">
    <w:name w:val="xl44"/>
    <w:basedOn w:val="Normal"/>
    <w:rsid w:val="00151CA5"/>
    <w:pPr>
      <w:widowControl/>
      <w:pBdr>
        <w:left w:val="double" w:sz="6" w:space="0" w:color="000000"/>
      </w:pBdr>
      <w:suppressAutoHyphens/>
      <w:overflowPunct w:val="0"/>
      <w:adjustRightInd w:val="0"/>
      <w:spacing w:before="100" w:after="100"/>
      <w:jc w:val="both"/>
      <w:textAlignment w:val="baseline"/>
    </w:pPr>
    <w:rPr>
      <w:rFonts w:ascii="Arial" w:eastAsia="Times New Roman" w:hAnsi="Arial" w:cs="Times New Roman"/>
      <w:sz w:val="24"/>
      <w:szCs w:val="20"/>
      <w:lang w:eastAsia="es-ES"/>
    </w:rPr>
  </w:style>
  <w:style w:type="numbering" w:customStyle="1" w:styleId="Sinlista111">
    <w:name w:val="Sin lista111"/>
    <w:next w:val="Sinlista"/>
    <w:uiPriority w:val="99"/>
    <w:semiHidden/>
    <w:unhideWhenUsed/>
    <w:rsid w:val="00151CA5"/>
  </w:style>
  <w:style w:type="paragraph" w:customStyle="1" w:styleId="WW-Textoindependiente2">
    <w:name w:val="WW-Texto independiente 2"/>
    <w:basedOn w:val="Normal"/>
    <w:rsid w:val="00151CA5"/>
    <w:pPr>
      <w:suppressAutoHyphens/>
      <w:overflowPunct w:val="0"/>
      <w:adjustRightInd w:val="0"/>
      <w:spacing w:line="360" w:lineRule="auto"/>
      <w:jc w:val="both"/>
      <w:textAlignment w:val="baseline"/>
    </w:pPr>
    <w:rPr>
      <w:rFonts w:ascii="Arial" w:eastAsia="Times New Roman" w:hAnsi="Arial" w:cs="Times New Roman"/>
      <w:sz w:val="21"/>
      <w:szCs w:val="20"/>
      <w:lang w:val="es-ES_tradnl" w:eastAsia="es-ES"/>
    </w:rPr>
  </w:style>
  <w:style w:type="table" w:customStyle="1" w:styleId="Tablaconcuadrcula61">
    <w:name w:val="Tabla con cuadrícula61"/>
    <w:basedOn w:val="Tablanormal"/>
    <w:next w:val="Tablaconcuadrcula"/>
    <w:rsid w:val="00151CA5"/>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
    <w:rsid w:val="00151CA5"/>
    <w:pPr>
      <w:widowControl/>
      <w:tabs>
        <w:tab w:val="left" w:pos="426"/>
        <w:tab w:val="left" w:pos="851"/>
        <w:tab w:val="left" w:pos="1276"/>
        <w:tab w:val="left" w:leader="dot" w:pos="5245"/>
        <w:tab w:val="right" w:pos="6096"/>
      </w:tabs>
      <w:autoSpaceDE/>
      <w:autoSpaceDN/>
      <w:ind w:left="426" w:right="49" w:hanging="426"/>
      <w:jc w:val="both"/>
    </w:pPr>
    <w:rPr>
      <w:rFonts w:ascii="Arial" w:eastAsia="Times New Roman" w:hAnsi="Arial" w:cs="Times New Roman"/>
      <w:snapToGrid w:val="0"/>
      <w:sz w:val="18"/>
      <w:szCs w:val="20"/>
      <w:lang w:eastAsia="es-ES"/>
    </w:rPr>
  </w:style>
  <w:style w:type="character" w:customStyle="1" w:styleId="red1">
    <w:name w:val="red1"/>
    <w:rsid w:val="00151CA5"/>
    <w:rPr>
      <w:b/>
      <w:bCs/>
      <w:color w:val="0000FF"/>
      <w:shd w:val="clear" w:color="auto" w:fill="FFFF00"/>
    </w:rPr>
  </w:style>
  <w:style w:type="character" w:customStyle="1" w:styleId="ecxlabesdetalle">
    <w:name w:val="ecxlabesdetalle"/>
    <w:rsid w:val="00151CA5"/>
  </w:style>
  <w:style w:type="character" w:customStyle="1" w:styleId="ecxgoogqs-tidbit-0">
    <w:name w:val="ecxgoog_qs-tidbit-0"/>
    <w:rsid w:val="00151CA5"/>
  </w:style>
  <w:style w:type="character" w:customStyle="1" w:styleId="ecxgoogqs-tidbit-1">
    <w:name w:val="ecxgoog_qs-tidbit-1"/>
    <w:rsid w:val="00151CA5"/>
  </w:style>
  <w:style w:type="numbering" w:customStyle="1" w:styleId="Sinlista211">
    <w:name w:val="Sin lista211"/>
    <w:next w:val="Sinlista"/>
    <w:uiPriority w:val="99"/>
    <w:semiHidden/>
    <w:unhideWhenUsed/>
    <w:rsid w:val="00151CA5"/>
  </w:style>
  <w:style w:type="numbering" w:customStyle="1" w:styleId="Sinlista311">
    <w:name w:val="Sin lista311"/>
    <w:next w:val="Sinlista"/>
    <w:uiPriority w:val="99"/>
    <w:semiHidden/>
    <w:unhideWhenUsed/>
    <w:rsid w:val="00151CA5"/>
  </w:style>
  <w:style w:type="character" w:styleId="Nmerodelnea">
    <w:name w:val="line number"/>
    <w:basedOn w:val="Fuentedeprrafopredeter"/>
    <w:uiPriority w:val="99"/>
    <w:unhideWhenUsed/>
    <w:rsid w:val="00151CA5"/>
  </w:style>
  <w:style w:type="numbering" w:customStyle="1" w:styleId="Sinlista41">
    <w:name w:val="Sin lista41"/>
    <w:next w:val="Sinlista"/>
    <w:uiPriority w:val="99"/>
    <w:semiHidden/>
    <w:unhideWhenUsed/>
    <w:rsid w:val="00151CA5"/>
  </w:style>
  <w:style w:type="numbering" w:customStyle="1" w:styleId="Sinlista121">
    <w:name w:val="Sin lista121"/>
    <w:next w:val="Sinlista"/>
    <w:uiPriority w:val="99"/>
    <w:semiHidden/>
    <w:unhideWhenUsed/>
    <w:rsid w:val="00151CA5"/>
  </w:style>
  <w:style w:type="table" w:customStyle="1" w:styleId="Tablaconcuadrcula71">
    <w:name w:val="Tabla con cuadrícula71"/>
    <w:basedOn w:val="Tablanormal"/>
    <w:next w:val="Tablaconcuadrcula"/>
    <w:rsid w:val="00151CA5"/>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151CA5"/>
  </w:style>
  <w:style w:type="numbering" w:customStyle="1" w:styleId="Sinlista32">
    <w:name w:val="Sin lista32"/>
    <w:next w:val="Sinlista"/>
    <w:uiPriority w:val="99"/>
    <w:semiHidden/>
    <w:unhideWhenUsed/>
    <w:rsid w:val="00151CA5"/>
  </w:style>
  <w:style w:type="numbering" w:customStyle="1" w:styleId="Sinlista51">
    <w:name w:val="Sin lista51"/>
    <w:next w:val="Sinlista"/>
    <w:uiPriority w:val="99"/>
    <w:semiHidden/>
    <w:unhideWhenUsed/>
    <w:rsid w:val="00151CA5"/>
  </w:style>
  <w:style w:type="table" w:customStyle="1" w:styleId="Tablaconcuadrcula81">
    <w:name w:val="Tabla con cuadrícula81"/>
    <w:basedOn w:val="Tablanormal"/>
    <w:next w:val="Tablaconcuadrcula"/>
    <w:uiPriority w:val="59"/>
    <w:rsid w:val="00151CA5"/>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151CA5"/>
  </w:style>
  <w:style w:type="table" w:customStyle="1" w:styleId="Tablaconcuadrcula211">
    <w:name w:val="Tabla con cuadrícula211"/>
    <w:basedOn w:val="Tablanormal"/>
    <w:next w:val="Tablaconcuadrcula"/>
    <w:uiPriority w:val="59"/>
    <w:rsid w:val="00151CA5"/>
    <w:pPr>
      <w:widowControl/>
      <w:autoSpaceDE/>
      <w:autoSpaceDN/>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1">
    <w:name w:val="Tabla con cuadrícula311"/>
    <w:basedOn w:val="Tablanormal"/>
    <w:next w:val="Tablaconcuadrcula"/>
    <w:uiPriority w:val="59"/>
    <w:rsid w:val="00151CA5"/>
    <w:pPr>
      <w:widowControl/>
      <w:autoSpaceDE/>
      <w:autoSpaceDN/>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1">
    <w:name w:val="Tabla con cuadrícula411"/>
    <w:basedOn w:val="Tablanormal"/>
    <w:next w:val="Tablaconcuadrcula"/>
    <w:uiPriority w:val="59"/>
    <w:rsid w:val="00151CA5"/>
    <w:pPr>
      <w:widowControl/>
      <w:autoSpaceDE/>
      <w:autoSpaceDN/>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
    <w:name w:val="Sin lista23"/>
    <w:next w:val="Sinlista"/>
    <w:uiPriority w:val="99"/>
    <w:semiHidden/>
    <w:unhideWhenUsed/>
    <w:rsid w:val="00151CA5"/>
  </w:style>
  <w:style w:type="table" w:customStyle="1" w:styleId="Tablaconcuadrcula511">
    <w:name w:val="Tabla con cuadrícula511"/>
    <w:basedOn w:val="Tablanormal"/>
    <w:next w:val="Tablaconcuadrcula"/>
    <w:uiPriority w:val="59"/>
    <w:rsid w:val="00151CA5"/>
    <w:pPr>
      <w:widowControl/>
      <w:autoSpaceDE/>
      <w:autoSpaceDN/>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basedOn w:val="Fuentedeprrafopredeter"/>
    <w:rsid w:val="00151CA5"/>
  </w:style>
  <w:style w:type="table" w:customStyle="1" w:styleId="Tablaconcuadrcula23">
    <w:name w:val="Tabla con cuadrícula23"/>
    <w:basedOn w:val="Tablanormal"/>
    <w:next w:val="Tablaconcuadrcula"/>
    <w:rsid w:val="00151CA5"/>
    <w:pPr>
      <w:widowControl/>
      <w:autoSpaceDE/>
      <w:autoSpaceDN/>
    </w:pPr>
    <w:rPr>
      <w:rFonts w:ascii="Aptos" w:eastAsia="Aptos" w:hAnsi="Aptos" w:cs="Times New Roman"/>
      <w:kern w:val="2"/>
      <w:sz w:val="24"/>
      <w:szCs w:val="24"/>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151CA5"/>
  </w:style>
  <w:style w:type="table" w:customStyle="1" w:styleId="TableNormal14">
    <w:name w:val="Table Normal14"/>
    <w:uiPriority w:val="2"/>
    <w:semiHidden/>
    <w:unhideWhenUsed/>
    <w:qFormat/>
    <w:rsid w:val="00151CA5"/>
    <w:rPr>
      <w:rFonts w:ascii="Calibri" w:eastAsia="Calibri" w:hAnsi="Calibri" w:cs="Times New Roman"/>
    </w:rPr>
    <w:tblPr>
      <w:tblInd w:w="0" w:type="dxa"/>
      <w:tblCellMar>
        <w:top w:w="0" w:type="dxa"/>
        <w:left w:w="0" w:type="dxa"/>
        <w:bottom w:w="0" w:type="dxa"/>
        <w:right w:w="0" w:type="dxa"/>
      </w:tblCellMar>
    </w:tblPr>
  </w:style>
  <w:style w:type="table" w:customStyle="1" w:styleId="Tablaconcuadrcula24">
    <w:name w:val="Tabla con cuadrícula24"/>
    <w:basedOn w:val="Tablanormal"/>
    <w:next w:val="Tablaconcuadrcula"/>
    <w:uiPriority w:val="39"/>
    <w:rsid w:val="00151CA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151CA5"/>
  </w:style>
  <w:style w:type="table" w:customStyle="1" w:styleId="TableNormal15">
    <w:name w:val="Table Normal15"/>
    <w:uiPriority w:val="2"/>
    <w:semiHidden/>
    <w:unhideWhenUsed/>
    <w:qFormat/>
    <w:rsid w:val="00151CA5"/>
    <w:rPr>
      <w:rFonts w:ascii="Calibri" w:eastAsia="Calibri" w:hAnsi="Calibri" w:cs="Times New Roman"/>
    </w:rPr>
    <w:tblPr>
      <w:tblInd w:w="0" w:type="dxa"/>
      <w:tblCellMar>
        <w:top w:w="0" w:type="dxa"/>
        <w:left w:w="0" w:type="dxa"/>
        <w:bottom w:w="0" w:type="dxa"/>
        <w:right w:w="0" w:type="dxa"/>
      </w:tblCellMar>
    </w:tblPr>
  </w:style>
  <w:style w:type="table" w:customStyle="1" w:styleId="Tablaconcuadrcula25">
    <w:name w:val="Tabla con cuadrícula25"/>
    <w:basedOn w:val="Tablanormal"/>
    <w:next w:val="Tablaconcuadrcula"/>
    <w:uiPriority w:val="39"/>
    <w:rsid w:val="00151CA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151CA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51CA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151CA5"/>
    <w:tblPr>
      <w:tblInd w:w="0" w:type="dxa"/>
      <w:tblCellMar>
        <w:top w:w="0" w:type="dxa"/>
        <w:left w:w="0" w:type="dxa"/>
        <w:bottom w:w="0" w:type="dxa"/>
        <w:right w:w="0" w:type="dxa"/>
      </w:tblCellMar>
    </w:tblPr>
  </w:style>
  <w:style w:type="numbering" w:customStyle="1" w:styleId="Sinlista26">
    <w:name w:val="Sin lista26"/>
    <w:next w:val="Sinlista"/>
    <w:uiPriority w:val="99"/>
    <w:semiHidden/>
    <w:unhideWhenUsed/>
    <w:rsid w:val="00151CA5"/>
  </w:style>
  <w:style w:type="table" w:customStyle="1" w:styleId="Tablaconcuadrcula27">
    <w:name w:val="Tabla con cuadrícula27"/>
    <w:basedOn w:val="Tablanormal"/>
    <w:next w:val="Tablaconcuadrcula"/>
    <w:uiPriority w:val="39"/>
    <w:rsid w:val="00151CA5"/>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151CA5"/>
  </w:style>
  <w:style w:type="table" w:customStyle="1" w:styleId="Tablaconcuadrcula113">
    <w:name w:val="Tabla con cuadrícula113"/>
    <w:basedOn w:val="Tablanormal"/>
    <w:next w:val="Tablaconcuadrcula"/>
    <w:uiPriority w:val="59"/>
    <w:rsid w:val="00151CA5"/>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151CA5"/>
    <w:tblPr>
      <w:tblInd w:w="0" w:type="dxa"/>
      <w:tblCellMar>
        <w:top w:w="0" w:type="dxa"/>
        <w:left w:w="0" w:type="dxa"/>
        <w:bottom w:w="0" w:type="dxa"/>
        <w:right w:w="0" w:type="dxa"/>
      </w:tblCellMar>
    </w:tblPr>
  </w:style>
  <w:style w:type="numbering" w:customStyle="1" w:styleId="Sinlista27">
    <w:name w:val="Sin lista27"/>
    <w:next w:val="Sinlista"/>
    <w:uiPriority w:val="99"/>
    <w:semiHidden/>
    <w:unhideWhenUsed/>
    <w:rsid w:val="00151CA5"/>
  </w:style>
  <w:style w:type="table" w:customStyle="1" w:styleId="Tablaconcuadrcula114">
    <w:name w:val="Tabla con cuadrícula114"/>
    <w:basedOn w:val="Tablanormal"/>
    <w:next w:val="Tablaconcuadrcula"/>
    <w:uiPriority w:val="59"/>
    <w:rsid w:val="00151CA5"/>
    <w:pPr>
      <w:widowControl/>
      <w:autoSpaceDE/>
      <w:autoSpaceDN/>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uin1">
    <w:name w:val="Guión1"/>
    <w:rsid w:val="00151CA5"/>
  </w:style>
  <w:style w:type="table" w:customStyle="1" w:styleId="Tablaconcuadrcula33">
    <w:name w:val="Tabla con cuadrícula33"/>
    <w:basedOn w:val="Tablanormal"/>
    <w:next w:val="Tablaconcuadrcula"/>
    <w:uiPriority w:val="59"/>
    <w:rsid w:val="00151CA5"/>
    <w:pPr>
      <w:widowControl/>
      <w:autoSpaceDE/>
      <w:autoSpaceDN/>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151CA5"/>
    <w:pPr>
      <w:widowControl/>
      <w:autoSpaceDE/>
      <w:autoSpaceDN/>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151CA5"/>
    <w:pPr>
      <w:widowControl/>
      <w:autoSpaceDE/>
      <w:autoSpaceDN/>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151CA5"/>
  </w:style>
  <w:style w:type="numbering" w:customStyle="1" w:styleId="Sinlista113">
    <w:name w:val="Sin lista113"/>
    <w:next w:val="Sinlista"/>
    <w:uiPriority w:val="99"/>
    <w:semiHidden/>
    <w:unhideWhenUsed/>
    <w:rsid w:val="00151CA5"/>
  </w:style>
  <w:style w:type="table" w:customStyle="1" w:styleId="Tablaconcuadrcula62">
    <w:name w:val="Tabla con cuadrícula62"/>
    <w:basedOn w:val="Tablanormal"/>
    <w:next w:val="Tablaconcuadrcula"/>
    <w:rsid w:val="00151CA5"/>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151CA5"/>
  </w:style>
  <w:style w:type="numbering" w:customStyle="1" w:styleId="Sinlista312">
    <w:name w:val="Sin lista312"/>
    <w:next w:val="Sinlista"/>
    <w:uiPriority w:val="99"/>
    <w:semiHidden/>
    <w:unhideWhenUsed/>
    <w:rsid w:val="00151CA5"/>
  </w:style>
  <w:style w:type="numbering" w:customStyle="1" w:styleId="Sinlista42">
    <w:name w:val="Sin lista42"/>
    <w:next w:val="Sinlista"/>
    <w:uiPriority w:val="99"/>
    <w:semiHidden/>
    <w:unhideWhenUsed/>
    <w:rsid w:val="00151CA5"/>
  </w:style>
  <w:style w:type="numbering" w:customStyle="1" w:styleId="Sinlista122">
    <w:name w:val="Sin lista122"/>
    <w:next w:val="Sinlista"/>
    <w:uiPriority w:val="99"/>
    <w:semiHidden/>
    <w:unhideWhenUsed/>
    <w:rsid w:val="00151CA5"/>
  </w:style>
  <w:style w:type="table" w:customStyle="1" w:styleId="Tablaconcuadrcula72">
    <w:name w:val="Tabla con cuadrícula72"/>
    <w:basedOn w:val="Tablanormal"/>
    <w:next w:val="Tablaconcuadrcula"/>
    <w:rsid w:val="00151CA5"/>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151CA5"/>
  </w:style>
  <w:style w:type="numbering" w:customStyle="1" w:styleId="Sinlista321">
    <w:name w:val="Sin lista321"/>
    <w:next w:val="Sinlista"/>
    <w:uiPriority w:val="99"/>
    <w:semiHidden/>
    <w:unhideWhenUsed/>
    <w:rsid w:val="00151CA5"/>
  </w:style>
  <w:style w:type="numbering" w:customStyle="1" w:styleId="Sinlista52">
    <w:name w:val="Sin lista52"/>
    <w:next w:val="Sinlista"/>
    <w:uiPriority w:val="99"/>
    <w:semiHidden/>
    <w:unhideWhenUsed/>
    <w:rsid w:val="00151CA5"/>
  </w:style>
  <w:style w:type="table" w:customStyle="1" w:styleId="Tablaconcuadrcula82">
    <w:name w:val="Tabla con cuadrícula82"/>
    <w:basedOn w:val="Tablanormal"/>
    <w:next w:val="Tablaconcuadrcula"/>
    <w:uiPriority w:val="59"/>
    <w:rsid w:val="00151CA5"/>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151CA5"/>
  </w:style>
  <w:style w:type="table" w:customStyle="1" w:styleId="Tablaconcuadrcula212">
    <w:name w:val="Tabla con cuadrícula212"/>
    <w:basedOn w:val="Tablanormal"/>
    <w:next w:val="Tablaconcuadrcula"/>
    <w:uiPriority w:val="59"/>
    <w:rsid w:val="00151CA5"/>
    <w:pPr>
      <w:widowControl/>
      <w:autoSpaceDE/>
      <w:autoSpaceDN/>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2">
    <w:name w:val="Tabla con cuadrícula312"/>
    <w:basedOn w:val="Tablanormal"/>
    <w:next w:val="Tablaconcuadrcula"/>
    <w:uiPriority w:val="59"/>
    <w:rsid w:val="00151CA5"/>
    <w:pPr>
      <w:widowControl/>
      <w:autoSpaceDE/>
      <w:autoSpaceDN/>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2">
    <w:name w:val="Tabla con cuadrícula412"/>
    <w:basedOn w:val="Tablanormal"/>
    <w:next w:val="Tablaconcuadrcula"/>
    <w:uiPriority w:val="59"/>
    <w:rsid w:val="00151CA5"/>
    <w:pPr>
      <w:widowControl/>
      <w:autoSpaceDE/>
      <w:autoSpaceDN/>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1">
    <w:name w:val="Sin lista231"/>
    <w:next w:val="Sinlista"/>
    <w:uiPriority w:val="99"/>
    <w:semiHidden/>
    <w:unhideWhenUsed/>
    <w:rsid w:val="00151CA5"/>
  </w:style>
  <w:style w:type="table" w:customStyle="1" w:styleId="Tablaconcuadrcula512">
    <w:name w:val="Tabla con cuadrícula512"/>
    <w:basedOn w:val="Tablanormal"/>
    <w:next w:val="Tablaconcuadrcula"/>
    <w:uiPriority w:val="59"/>
    <w:rsid w:val="00151CA5"/>
    <w:pPr>
      <w:widowControl/>
      <w:autoSpaceDE/>
      <w:autoSpaceDN/>
    </w:pPr>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8">
    <w:name w:val="Sin lista28"/>
    <w:next w:val="Sinlista"/>
    <w:uiPriority w:val="99"/>
    <w:semiHidden/>
    <w:unhideWhenUsed/>
    <w:rsid w:val="00151CA5"/>
  </w:style>
  <w:style w:type="table" w:customStyle="1" w:styleId="TableNormal18">
    <w:name w:val="Table Normal18"/>
    <w:uiPriority w:val="2"/>
    <w:semiHidden/>
    <w:unhideWhenUsed/>
    <w:qFormat/>
    <w:rsid w:val="00151CA5"/>
    <w:rPr>
      <w:rFonts w:ascii="Calibri" w:eastAsia="Calibri" w:hAnsi="Calibri" w:cs="Times New Roman"/>
    </w:rPr>
    <w:tblPr>
      <w:tblInd w:w="0" w:type="dxa"/>
      <w:tblCellMar>
        <w:top w:w="0" w:type="dxa"/>
        <w:left w:w="0" w:type="dxa"/>
        <w:bottom w:w="0" w:type="dxa"/>
        <w:right w:w="0" w:type="dxa"/>
      </w:tblCellMar>
    </w:tblPr>
  </w:style>
  <w:style w:type="table" w:customStyle="1" w:styleId="Tablaconcuadrcula28">
    <w:name w:val="Tabla con cuadrícula28"/>
    <w:basedOn w:val="Tablanormal"/>
    <w:next w:val="Tablaconcuadrcula"/>
    <w:uiPriority w:val="39"/>
    <w:rsid w:val="00151CA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rsid w:val="00151CA5"/>
    <w:rPr>
      <w:rFonts w:ascii="Arial" w:eastAsia="Arial" w:hAnsi="Arial"/>
      <w:shd w:val="clear" w:color="auto" w:fill="FFFFFF"/>
    </w:rPr>
  </w:style>
  <w:style w:type="paragraph" w:customStyle="1" w:styleId="Cuerpodeltexto0">
    <w:name w:val="Cuerpo del texto"/>
    <w:basedOn w:val="Normal"/>
    <w:link w:val="Cuerpodeltexto"/>
    <w:rsid w:val="00151CA5"/>
    <w:pPr>
      <w:shd w:val="clear" w:color="auto" w:fill="FFFFFF"/>
      <w:autoSpaceDE/>
      <w:autoSpaceDN/>
      <w:spacing w:after="320" w:line="360" w:lineRule="auto"/>
    </w:pPr>
    <w:rPr>
      <w:rFonts w:ascii="Arial" w:eastAsia="Arial" w:hAnsi="Arial" w:cstheme="minorBidi"/>
      <w:lang w:val="en-US"/>
    </w:rPr>
  </w:style>
  <w:style w:type="numbering" w:customStyle="1" w:styleId="Sinlista29">
    <w:name w:val="Sin lista29"/>
    <w:next w:val="Sinlista"/>
    <w:uiPriority w:val="99"/>
    <w:semiHidden/>
    <w:unhideWhenUsed/>
    <w:rsid w:val="00151CA5"/>
  </w:style>
  <w:style w:type="table" w:customStyle="1" w:styleId="TableNormal19">
    <w:name w:val="Table Normal19"/>
    <w:uiPriority w:val="2"/>
    <w:semiHidden/>
    <w:unhideWhenUsed/>
    <w:qFormat/>
    <w:rsid w:val="00151CA5"/>
    <w:rPr>
      <w:rFonts w:ascii="Calibri" w:eastAsia="Calibri" w:hAnsi="Calibri" w:cs="Times New Roman"/>
    </w:rPr>
    <w:tblPr>
      <w:tblInd w:w="0" w:type="dxa"/>
      <w:tblCellMar>
        <w:top w:w="0" w:type="dxa"/>
        <w:left w:w="0" w:type="dxa"/>
        <w:bottom w:w="0" w:type="dxa"/>
        <w:right w:w="0" w:type="dxa"/>
      </w:tblCellMar>
    </w:tblPr>
  </w:style>
  <w:style w:type="table" w:customStyle="1" w:styleId="Tablaconcuadrcula29">
    <w:name w:val="Tabla con cuadrícula29"/>
    <w:basedOn w:val="Tablanormal"/>
    <w:next w:val="Tablaconcuadrcula"/>
    <w:uiPriority w:val="39"/>
    <w:rsid w:val="00151CA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51CA5"/>
  </w:style>
  <w:style w:type="table" w:customStyle="1" w:styleId="Tablaconcuadrcula30">
    <w:name w:val="Tabla con cuadrícula30"/>
    <w:basedOn w:val="Tablanormal"/>
    <w:next w:val="Tablaconcuadrcula"/>
    <w:uiPriority w:val="59"/>
    <w:rsid w:val="00151CA5"/>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41">
    <w:name w:val="Título 41"/>
    <w:basedOn w:val="Normal"/>
    <w:next w:val="Normal"/>
    <w:uiPriority w:val="9"/>
    <w:semiHidden/>
    <w:unhideWhenUsed/>
    <w:qFormat/>
    <w:rsid w:val="00151CA5"/>
    <w:pPr>
      <w:keepNext/>
      <w:widowControl/>
      <w:tabs>
        <w:tab w:val="num" w:pos="2880"/>
      </w:tabs>
      <w:autoSpaceDE/>
      <w:autoSpaceDN/>
      <w:spacing w:before="240" w:after="60"/>
      <w:ind w:left="2880" w:hanging="720"/>
      <w:outlineLvl w:val="3"/>
    </w:pPr>
    <w:rPr>
      <w:rFonts w:asciiTheme="minorHAnsi" w:eastAsia="Times New Roman" w:hAnsiTheme="minorHAnsi" w:cstheme="minorBidi"/>
      <w:b/>
      <w:bCs/>
      <w:sz w:val="28"/>
      <w:szCs w:val="28"/>
      <w:lang w:val="en-US"/>
    </w:rPr>
  </w:style>
  <w:style w:type="paragraph" w:customStyle="1" w:styleId="Ttulo71">
    <w:name w:val="Título 71"/>
    <w:basedOn w:val="Normal"/>
    <w:next w:val="Normal"/>
    <w:uiPriority w:val="9"/>
    <w:semiHidden/>
    <w:unhideWhenUsed/>
    <w:qFormat/>
    <w:rsid w:val="00151CA5"/>
    <w:pPr>
      <w:widowControl/>
      <w:tabs>
        <w:tab w:val="num" w:pos="5040"/>
      </w:tabs>
      <w:autoSpaceDE/>
      <w:autoSpaceDN/>
      <w:spacing w:before="240" w:after="60"/>
      <w:ind w:left="5040" w:hanging="720"/>
      <w:outlineLvl w:val="6"/>
    </w:pPr>
    <w:rPr>
      <w:rFonts w:asciiTheme="minorHAnsi" w:eastAsia="Times New Roman" w:hAnsiTheme="minorHAnsi" w:cstheme="minorBidi"/>
      <w:sz w:val="24"/>
      <w:szCs w:val="24"/>
      <w:lang w:val="en-US"/>
    </w:rPr>
  </w:style>
  <w:style w:type="paragraph" w:customStyle="1" w:styleId="Ttulo81">
    <w:name w:val="Título 81"/>
    <w:basedOn w:val="Normal"/>
    <w:next w:val="Normal"/>
    <w:uiPriority w:val="9"/>
    <w:semiHidden/>
    <w:unhideWhenUsed/>
    <w:qFormat/>
    <w:rsid w:val="00151CA5"/>
    <w:pPr>
      <w:widowControl/>
      <w:tabs>
        <w:tab w:val="num" w:pos="5760"/>
      </w:tabs>
      <w:autoSpaceDE/>
      <w:autoSpaceDN/>
      <w:spacing w:before="240" w:after="60"/>
      <w:ind w:left="5760" w:hanging="720"/>
      <w:outlineLvl w:val="7"/>
    </w:pPr>
    <w:rPr>
      <w:rFonts w:asciiTheme="minorHAnsi" w:eastAsia="Times New Roman" w:hAnsiTheme="minorHAnsi" w:cstheme="minorBidi"/>
      <w:i/>
      <w:iCs/>
      <w:sz w:val="24"/>
      <w:szCs w:val="24"/>
      <w:lang w:val="en-US"/>
    </w:rPr>
  </w:style>
  <w:style w:type="paragraph" w:customStyle="1" w:styleId="Ttulo91">
    <w:name w:val="Título 91"/>
    <w:basedOn w:val="Normal"/>
    <w:next w:val="Normal"/>
    <w:uiPriority w:val="9"/>
    <w:semiHidden/>
    <w:unhideWhenUsed/>
    <w:qFormat/>
    <w:rsid w:val="00151CA5"/>
    <w:pPr>
      <w:widowControl/>
      <w:tabs>
        <w:tab w:val="num" w:pos="6480"/>
      </w:tabs>
      <w:autoSpaceDE/>
      <w:autoSpaceDN/>
      <w:spacing w:before="240" w:after="60"/>
      <w:ind w:left="6480" w:hanging="720"/>
      <w:outlineLvl w:val="8"/>
    </w:pPr>
    <w:rPr>
      <w:rFonts w:ascii="Cambria" w:eastAsia="Times New Roman" w:hAnsi="Cambria" w:cs="Times New Roman"/>
      <w:lang w:val="en-US"/>
    </w:rPr>
  </w:style>
  <w:style w:type="numbering" w:customStyle="1" w:styleId="Sinlista114">
    <w:name w:val="Sin lista114"/>
    <w:next w:val="Sinlista"/>
    <w:uiPriority w:val="99"/>
    <w:semiHidden/>
    <w:unhideWhenUsed/>
    <w:rsid w:val="00151CA5"/>
  </w:style>
  <w:style w:type="character" w:customStyle="1" w:styleId="Ttulo1Car1">
    <w:name w:val="Título 1 Car1"/>
    <w:basedOn w:val="Fuentedeprrafopredeter"/>
    <w:uiPriority w:val="9"/>
    <w:rsid w:val="00151CA5"/>
    <w:rPr>
      <w:rFonts w:asciiTheme="majorHAnsi" w:eastAsiaTheme="majorEastAsia" w:hAnsiTheme="majorHAnsi" w:cstheme="majorBidi"/>
      <w:b/>
      <w:bCs/>
      <w:color w:val="365F91" w:themeColor="accent1" w:themeShade="BF"/>
      <w:sz w:val="28"/>
      <w:szCs w:val="28"/>
    </w:rPr>
  </w:style>
  <w:style w:type="character" w:customStyle="1" w:styleId="Ttulo2Car1">
    <w:name w:val="Título 2 Car1"/>
    <w:basedOn w:val="Fuentedeprrafopredeter"/>
    <w:uiPriority w:val="9"/>
    <w:semiHidden/>
    <w:rsid w:val="00151CA5"/>
    <w:rPr>
      <w:rFonts w:asciiTheme="majorHAnsi" w:eastAsiaTheme="majorEastAsia" w:hAnsiTheme="majorHAnsi" w:cstheme="majorBidi"/>
      <w:b/>
      <w:bCs/>
      <w:color w:val="4F81BD" w:themeColor="accent1"/>
      <w:sz w:val="26"/>
      <w:szCs w:val="26"/>
    </w:rPr>
  </w:style>
  <w:style w:type="character" w:customStyle="1" w:styleId="Ttulo4Car1">
    <w:name w:val="Título 4 Car1"/>
    <w:basedOn w:val="Fuentedeprrafopredeter"/>
    <w:uiPriority w:val="9"/>
    <w:semiHidden/>
    <w:rsid w:val="00151CA5"/>
    <w:rPr>
      <w:rFonts w:asciiTheme="majorHAnsi" w:eastAsiaTheme="majorEastAsia" w:hAnsiTheme="majorHAnsi" w:cstheme="majorBidi"/>
      <w:b/>
      <w:bCs/>
      <w:i/>
      <w:iCs/>
      <w:color w:val="4F81BD" w:themeColor="accent1"/>
    </w:rPr>
  </w:style>
  <w:style w:type="character" w:customStyle="1" w:styleId="Ttulo7Car1">
    <w:name w:val="Título 7 Car1"/>
    <w:basedOn w:val="Fuentedeprrafopredeter"/>
    <w:uiPriority w:val="9"/>
    <w:semiHidden/>
    <w:rsid w:val="00151CA5"/>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151CA5"/>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151CA5"/>
    <w:rPr>
      <w:rFonts w:asciiTheme="majorHAnsi" w:eastAsiaTheme="majorEastAsia" w:hAnsiTheme="majorHAnsi" w:cstheme="majorBidi"/>
      <w:i/>
      <w:iCs/>
      <w:color w:val="404040" w:themeColor="text1" w:themeTint="BF"/>
      <w:sz w:val="20"/>
      <w:szCs w:val="20"/>
    </w:rPr>
  </w:style>
  <w:style w:type="numbering" w:customStyle="1" w:styleId="Sinlista34">
    <w:name w:val="Sin lista34"/>
    <w:next w:val="Sinlista"/>
    <w:uiPriority w:val="99"/>
    <w:semiHidden/>
    <w:unhideWhenUsed/>
    <w:rsid w:val="00151CA5"/>
  </w:style>
  <w:style w:type="table" w:customStyle="1" w:styleId="Tablaconcuadrcula34">
    <w:name w:val="Tabla con cuadrícula34"/>
    <w:basedOn w:val="Tablanormal"/>
    <w:next w:val="Tablaconcuadrcula"/>
    <w:uiPriority w:val="59"/>
    <w:rsid w:val="00151CA5"/>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151CA5"/>
  </w:style>
  <w:style w:type="numbering" w:customStyle="1" w:styleId="Sinlista115">
    <w:name w:val="Sin lista115"/>
    <w:next w:val="Sinlista"/>
    <w:uiPriority w:val="99"/>
    <w:semiHidden/>
    <w:unhideWhenUsed/>
    <w:rsid w:val="00151CA5"/>
  </w:style>
  <w:style w:type="table" w:customStyle="1" w:styleId="Tablaconcuadrcula35">
    <w:name w:val="Tabla con cuadrícula35"/>
    <w:basedOn w:val="Tablanormal"/>
    <w:next w:val="Tablaconcuadrcula"/>
    <w:uiPriority w:val="59"/>
    <w:rsid w:val="00151CA5"/>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0">
    <w:name w:val="Sin lista210"/>
    <w:next w:val="Sinlista"/>
    <w:uiPriority w:val="99"/>
    <w:semiHidden/>
    <w:unhideWhenUsed/>
    <w:rsid w:val="00151CA5"/>
  </w:style>
  <w:style w:type="table" w:customStyle="1" w:styleId="Tablaconcuadrcula115">
    <w:name w:val="Tabla con cuadrícula115"/>
    <w:basedOn w:val="Tablanormal"/>
    <w:next w:val="Tablaconcuadrcula"/>
    <w:uiPriority w:val="39"/>
    <w:rsid w:val="00151CA5"/>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
    <w:name w:val="Sin lista36"/>
    <w:next w:val="Sinlista"/>
    <w:uiPriority w:val="99"/>
    <w:semiHidden/>
    <w:unhideWhenUsed/>
    <w:rsid w:val="00151CA5"/>
  </w:style>
  <w:style w:type="table" w:customStyle="1" w:styleId="Tablaconcuadrcula36">
    <w:name w:val="Tabla con cuadrícula36"/>
    <w:basedOn w:val="Tablanormal"/>
    <w:next w:val="Tablaconcuadrcula"/>
    <w:uiPriority w:val="59"/>
    <w:rsid w:val="00151CA5"/>
    <w:pPr>
      <w:widowControl/>
      <w:autoSpaceDE/>
      <w:autoSpaceDN/>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151CA5"/>
    <w:pPr>
      <w:widowControl/>
      <w:autoSpaceDE/>
      <w:autoSpaceDN/>
    </w:pPr>
    <w:rPr>
      <w:rFonts w:ascii="Calibri" w:eastAsia="Calibri" w:hAnsi="Calibri" w:cs="Times New Roman"/>
      <w:lang w:val="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1">
    <w:name w:val="Tabla normal 11"/>
    <w:basedOn w:val="Tablanormal"/>
    <w:uiPriority w:val="41"/>
    <w:rsid w:val="00151CA5"/>
    <w:pPr>
      <w:widowControl/>
      <w:autoSpaceDE/>
      <w:autoSpaceDN/>
    </w:pPr>
    <w:rPr>
      <w:rFonts w:ascii="Calibri" w:eastAsia="Calibri" w:hAnsi="Calibri" w:cs="Times New Roman"/>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1">
    <w:name w:val="Tabla normal 21"/>
    <w:basedOn w:val="Tablanormal"/>
    <w:uiPriority w:val="42"/>
    <w:rsid w:val="00151CA5"/>
    <w:pPr>
      <w:widowControl/>
      <w:autoSpaceDE/>
      <w:autoSpaceDN/>
    </w:pPr>
    <w:rPr>
      <w:rFonts w:ascii="Calibri" w:eastAsia="Calibri" w:hAnsi="Calibri" w:cs="Times New Roman"/>
      <w:lang w:val="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cuadrcula41">
    <w:name w:val="Tabla de cuadrícula 41"/>
    <w:basedOn w:val="Tablanormal"/>
    <w:uiPriority w:val="49"/>
    <w:rsid w:val="00151CA5"/>
    <w:pPr>
      <w:widowControl/>
      <w:autoSpaceDE/>
      <w:autoSpaceDN/>
    </w:pPr>
    <w:rPr>
      <w:rFonts w:ascii="Calibri" w:eastAsia="Calibri" w:hAnsi="Calibri" w:cs="Times New Roman"/>
      <w:lang w:val="es-MX"/>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extonotaalfinal1">
    <w:name w:val="Texto nota al final1"/>
    <w:basedOn w:val="Normal"/>
    <w:next w:val="Textonotaalfinal"/>
    <w:link w:val="TextonotaalfinalCar"/>
    <w:uiPriority w:val="99"/>
    <w:semiHidden/>
    <w:unhideWhenUsed/>
    <w:rsid w:val="00151CA5"/>
    <w:pPr>
      <w:widowControl/>
      <w:autoSpaceDE/>
      <w:autoSpaceDN/>
    </w:pPr>
    <w:rPr>
      <w:rFonts w:ascii="Times New Roman" w:eastAsia="Times New Roman" w:hAnsi="Times New Roman" w:cs="Times New Roman"/>
      <w:sz w:val="20"/>
      <w:szCs w:val="20"/>
      <w:lang w:val="es-MX" w:eastAsia="es-MX"/>
    </w:rPr>
  </w:style>
  <w:style w:type="character" w:customStyle="1" w:styleId="TextonotaalfinalCar">
    <w:name w:val="Texto nota al final Car"/>
    <w:basedOn w:val="Fuentedeprrafopredeter"/>
    <w:link w:val="Textonotaalfinal1"/>
    <w:uiPriority w:val="99"/>
    <w:semiHidden/>
    <w:rsid w:val="00151CA5"/>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unhideWhenUsed/>
    <w:rsid w:val="00151CA5"/>
    <w:rPr>
      <w:vertAlign w:val="superscript"/>
    </w:rPr>
  </w:style>
  <w:style w:type="numbering" w:customStyle="1" w:styleId="Sinlista116">
    <w:name w:val="Sin lista116"/>
    <w:next w:val="Sinlista"/>
    <w:uiPriority w:val="99"/>
    <w:semiHidden/>
    <w:unhideWhenUsed/>
    <w:rsid w:val="00151CA5"/>
  </w:style>
  <w:style w:type="paragraph" w:styleId="Textonotaalfinal">
    <w:name w:val="endnote text"/>
    <w:basedOn w:val="Normal"/>
    <w:link w:val="TextonotaalfinalCar1"/>
    <w:rsid w:val="00151CA5"/>
    <w:pPr>
      <w:widowControl/>
      <w:autoSpaceDE/>
      <w:autoSpaceDN/>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link w:val="Textonotaalfinal"/>
    <w:rsid w:val="00151CA5"/>
    <w:rPr>
      <w:rFonts w:ascii="Times New Roman" w:eastAsia="Times New Roman" w:hAnsi="Times New Roman" w:cs="Times New Roman"/>
      <w:sz w:val="20"/>
      <w:szCs w:val="20"/>
      <w:lang w:val="es-ES" w:eastAsia="es-ES"/>
    </w:rPr>
  </w:style>
  <w:style w:type="numbering" w:customStyle="1" w:styleId="Sinlista37">
    <w:name w:val="Sin lista37"/>
    <w:next w:val="Sinlista"/>
    <w:uiPriority w:val="99"/>
    <w:semiHidden/>
    <w:unhideWhenUsed/>
    <w:rsid w:val="00151CA5"/>
  </w:style>
  <w:style w:type="numbering" w:customStyle="1" w:styleId="Sinlista117">
    <w:name w:val="Sin lista117"/>
    <w:next w:val="Sinlista"/>
    <w:uiPriority w:val="99"/>
    <w:semiHidden/>
    <w:unhideWhenUsed/>
    <w:rsid w:val="00151CA5"/>
  </w:style>
  <w:style w:type="table" w:customStyle="1" w:styleId="Tablaconcuadrcula37">
    <w:name w:val="Tabla con cuadrícula37"/>
    <w:basedOn w:val="Tablanormal"/>
    <w:next w:val="Tablaconcuadrcula"/>
    <w:uiPriority w:val="59"/>
    <w:rsid w:val="00151CA5"/>
    <w:pPr>
      <w:widowControl/>
      <w:autoSpaceDE/>
      <w:autoSpaceDN/>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151C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151CA5"/>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90">
    <w:name w:val="xl90"/>
    <w:basedOn w:val="Normal"/>
    <w:rsid w:val="00151CA5"/>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91">
    <w:name w:val="xl91"/>
    <w:basedOn w:val="Normal"/>
    <w:rsid w:val="00151CA5"/>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92">
    <w:name w:val="xl92"/>
    <w:basedOn w:val="Normal"/>
    <w:rsid w:val="00151CA5"/>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customStyle="1" w:styleId="xl93">
    <w:name w:val="xl93"/>
    <w:basedOn w:val="Normal"/>
    <w:rsid w:val="00151CA5"/>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94">
    <w:name w:val="xl94"/>
    <w:basedOn w:val="Normal"/>
    <w:rsid w:val="00151CA5"/>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numbering" w:customStyle="1" w:styleId="Sinlista38">
    <w:name w:val="Sin lista38"/>
    <w:next w:val="Sinlista"/>
    <w:uiPriority w:val="99"/>
    <w:semiHidden/>
    <w:unhideWhenUsed/>
    <w:rsid w:val="00151CA5"/>
  </w:style>
  <w:style w:type="table" w:customStyle="1" w:styleId="TableNormal20">
    <w:name w:val="Table Normal20"/>
    <w:uiPriority w:val="2"/>
    <w:semiHidden/>
    <w:unhideWhenUsed/>
    <w:qFormat/>
    <w:rsid w:val="00151CA5"/>
    <w:rPr>
      <w:rFonts w:ascii="Calibri" w:eastAsia="Calibri" w:hAnsi="Calibri" w:cs="Times New Roman"/>
    </w:rPr>
    <w:tblPr>
      <w:tblInd w:w="0" w:type="dxa"/>
      <w:tblCellMar>
        <w:top w:w="0" w:type="dxa"/>
        <w:left w:w="0" w:type="dxa"/>
        <w:bottom w:w="0" w:type="dxa"/>
        <w:right w:w="0" w:type="dxa"/>
      </w:tblCellMar>
    </w:tblPr>
  </w:style>
  <w:style w:type="numbering" w:customStyle="1" w:styleId="Sinlista39">
    <w:name w:val="Sin lista39"/>
    <w:next w:val="Sinlista"/>
    <w:uiPriority w:val="99"/>
    <w:semiHidden/>
    <w:unhideWhenUsed/>
    <w:rsid w:val="00151CA5"/>
  </w:style>
  <w:style w:type="table" w:customStyle="1" w:styleId="Tablaconcuadrcula38">
    <w:name w:val="Tabla con cuadrícula38"/>
    <w:basedOn w:val="Tablanormal"/>
    <w:next w:val="Tablaconcuadrcula"/>
    <w:uiPriority w:val="59"/>
    <w:rsid w:val="00151CA5"/>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151CA5"/>
    <w:pPr>
      <w:autoSpaceDE/>
      <w:autoSpaceDN/>
    </w:pPr>
    <w:tblPr>
      <w:tblInd w:w="0" w:type="dxa"/>
      <w:tblCellMar>
        <w:top w:w="0" w:type="dxa"/>
        <w:left w:w="0" w:type="dxa"/>
        <w:bottom w:w="0" w:type="dxa"/>
        <w:right w:w="0" w:type="dxa"/>
      </w:tblCellMar>
    </w:tblPr>
  </w:style>
  <w:style w:type="character" w:customStyle="1" w:styleId="TextocomentarioCar1">
    <w:name w:val="Texto comentario Car1"/>
    <w:basedOn w:val="Fuentedeprrafopredeter"/>
    <w:uiPriority w:val="99"/>
    <w:semiHidden/>
    <w:rsid w:val="00151CA5"/>
    <w:rPr>
      <w:lang w:eastAsia="en-US"/>
    </w:rPr>
  </w:style>
  <w:style w:type="numbering" w:customStyle="1" w:styleId="Sinlista40">
    <w:name w:val="Sin lista40"/>
    <w:next w:val="Sinlista"/>
    <w:uiPriority w:val="99"/>
    <w:semiHidden/>
    <w:unhideWhenUsed/>
    <w:rsid w:val="00151CA5"/>
  </w:style>
  <w:style w:type="table" w:customStyle="1" w:styleId="TableNormal22">
    <w:name w:val="Table Normal22"/>
    <w:uiPriority w:val="2"/>
    <w:semiHidden/>
    <w:qFormat/>
    <w:rsid w:val="00151CA5"/>
    <w:tblPr>
      <w:tblCellMar>
        <w:top w:w="0" w:type="dxa"/>
        <w:left w:w="0" w:type="dxa"/>
        <w:bottom w:w="0" w:type="dxa"/>
        <w:right w:w="0" w:type="dxa"/>
      </w:tblCellMar>
    </w:tblPr>
  </w:style>
  <w:style w:type="numbering" w:customStyle="1" w:styleId="Sinlista43">
    <w:name w:val="Sin lista43"/>
    <w:next w:val="Sinlista"/>
    <w:uiPriority w:val="99"/>
    <w:semiHidden/>
    <w:unhideWhenUsed/>
    <w:rsid w:val="00151CA5"/>
  </w:style>
  <w:style w:type="table" w:customStyle="1" w:styleId="Tablaconcuadrcula39">
    <w:name w:val="Tabla con cuadrícula39"/>
    <w:basedOn w:val="Tablanormal"/>
    <w:next w:val="Tablaconcuadrcula"/>
    <w:uiPriority w:val="59"/>
    <w:rsid w:val="00151CA5"/>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151CA5"/>
    <w:rPr>
      <w:rFonts w:ascii="Aptos" w:eastAsia="Aptos" w:hAnsi="Aptos" w:cs="Times New Roman"/>
    </w:rPr>
    <w:tblPr>
      <w:tblInd w:w="0" w:type="dxa"/>
      <w:tblCellMar>
        <w:top w:w="0" w:type="dxa"/>
        <w:left w:w="0" w:type="dxa"/>
        <w:bottom w:w="0" w:type="dxa"/>
        <w:right w:w="0" w:type="dxa"/>
      </w:tblCellMar>
    </w:tblPr>
  </w:style>
  <w:style w:type="numbering" w:customStyle="1" w:styleId="Sinlista44">
    <w:name w:val="Sin lista44"/>
    <w:next w:val="Sinlista"/>
    <w:uiPriority w:val="99"/>
    <w:semiHidden/>
    <w:unhideWhenUsed/>
    <w:rsid w:val="00151CA5"/>
  </w:style>
  <w:style w:type="table" w:customStyle="1" w:styleId="Tablaconcuadrcula40">
    <w:name w:val="Tabla con cuadrícula40"/>
    <w:basedOn w:val="Tablanormal"/>
    <w:next w:val="Tablaconcuadrcula"/>
    <w:uiPriority w:val="59"/>
    <w:rsid w:val="00151CA5"/>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151CA5"/>
  </w:style>
  <w:style w:type="table" w:customStyle="1" w:styleId="Tablaconcuadrcula44">
    <w:name w:val="Tabla con cuadrícula44"/>
    <w:basedOn w:val="Tablanormal"/>
    <w:next w:val="Tablaconcuadrcula"/>
    <w:uiPriority w:val="59"/>
    <w:rsid w:val="00151CA5"/>
    <w:pPr>
      <w:widowControl/>
      <w:autoSpaceDE/>
      <w:autoSpaceDN/>
    </w:pPr>
    <w:rPr>
      <w:rFonts w:ascii="Calibri" w:eastAsia="Calibri" w:hAnsi="Calibri" w:cs="Arial"/>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151CA5"/>
    <w:tblPr>
      <w:tblInd w:w="0" w:type="dxa"/>
      <w:tblCellMar>
        <w:top w:w="0" w:type="dxa"/>
        <w:left w:w="0" w:type="dxa"/>
        <w:bottom w:w="0" w:type="dxa"/>
        <w:right w:w="0" w:type="dxa"/>
      </w:tblCellMar>
    </w:tblPr>
  </w:style>
  <w:style w:type="table" w:customStyle="1" w:styleId="Tablaconcuadrcula116">
    <w:name w:val="Tabla con cuadrícula116"/>
    <w:basedOn w:val="Tablanormal"/>
    <w:next w:val="Tablaconcuadrcula"/>
    <w:uiPriority w:val="39"/>
    <w:rsid w:val="00151CA5"/>
    <w:pPr>
      <w:widowControl/>
      <w:autoSpaceDE/>
      <w:autoSpaceDN/>
    </w:pPr>
    <w:rPr>
      <w:rFonts w:ascii="Calibri" w:eastAsia="Times New Roman" w:hAnsi="Calibri" w:cs="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21B2A-7E96-404B-8D74-728A8141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57</Pages>
  <Words>15040</Words>
  <Characters>82725</Characters>
  <Application>Microsoft Office Word</Application>
  <DocSecurity>0</DocSecurity>
  <Lines>689</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Jurídico Office</cp:lastModifiedBy>
  <cp:revision>23</cp:revision>
  <cp:lastPrinted>2024-11-19T18:17:00Z</cp:lastPrinted>
  <dcterms:created xsi:type="dcterms:W3CDTF">2024-11-19T18:21:00Z</dcterms:created>
  <dcterms:modified xsi:type="dcterms:W3CDTF">2026-01-09T19:50:00Z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2021-11-18T00:00:00Z</vt:filetime>
  </property>
</Properties>
</file>